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F3CF3E" Type="http://schemas.openxmlformats.org/officeDocument/2006/relationships/officeDocument" Target="/word/document.xml" /><Relationship Id="coreR1F3CF3E" Type="http://schemas.openxmlformats.org/package/2006/relationships/metadata/core-properties" Target="/docProps/core.xml" /><Relationship Id="customR1F3CF3E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0"/>
        <w:spacing w:lineRule="exact" w:line="580" w:before="0" w:after="0"/>
        <w:ind w:right="0"/>
        <w:jc w:val="center"/>
        <w:rPr>
          <w:rStyle w:val="C3"/>
          <w:rFonts w:ascii="宋体" w:hAnsi="宋体"/>
          <w:b w:val="0"/>
          <w:color w:val="000000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0" w:before="0" w:after="0"/>
        <w:ind w:right="0"/>
        <w:jc w:val="center"/>
        <w:rPr>
          <w:rStyle w:val="C3"/>
          <w:rFonts w:ascii="宋体" w:hAnsi="宋体"/>
          <w:b w:val="0"/>
          <w:color w:val="000000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0" w:before="0" w:after="0"/>
        <w:ind w:right="0"/>
        <w:jc w:val="center"/>
        <w:rPr>
          <w:rStyle w:val="C3"/>
          <w:rFonts w:ascii="宋体" w:hAnsi="宋体"/>
          <w:b w:val="0"/>
          <w:color w:val="000000"/>
          <w:sz w:val="44"/>
        </w:rPr>
      </w:pPr>
      <w:r>
        <w:rPr>
          <w:rStyle w:val="C3"/>
          <w:rFonts w:ascii="宋体" w:hAnsi="宋体"/>
          <w:b w:val="0"/>
          <w:color w:val="000000"/>
          <w:sz w:val="44"/>
        </w:rPr>
        <w:t>锦州市人民代表大会常务委员会关于修改</w:t>
      </w:r>
    </w:p>
    <w:p>
      <w:pPr>
        <w:pStyle w:val="P1"/>
        <w:keepNext w:val="0"/>
        <w:keepLines w:val="0"/>
        <w:widowControl w:val="0"/>
        <w:spacing w:lineRule="exact" w:line="580" w:before="0" w:after="0"/>
        <w:ind w:right="0"/>
        <w:jc w:val="center"/>
        <w:rPr>
          <w:rStyle w:val="C3"/>
          <w:rFonts w:ascii="宋体" w:hAnsi="宋体"/>
          <w:b w:val="0"/>
          <w:color w:val="000000"/>
          <w:sz w:val="44"/>
        </w:rPr>
      </w:pPr>
      <w:r>
        <w:rPr>
          <w:rStyle w:val="C3"/>
          <w:rFonts w:ascii="宋体" w:hAnsi="宋体"/>
          <w:b w:val="0"/>
          <w:color w:val="000000"/>
          <w:sz w:val="44"/>
          <w:shd w:val="clear" w:color="auto" w:fill="FFFFFF"/>
        </w:rPr>
        <w:t>《</w:t>
      </w:r>
      <w:r>
        <w:rPr>
          <w:rStyle w:val="C3"/>
          <w:rFonts w:ascii="宋体" w:hAnsi="宋体"/>
          <w:b w:val="0"/>
          <w:color w:val="000000"/>
          <w:sz w:val="44"/>
          <w:shd w:val="clear" w:color="050000" w:fill="FFFFFF"/>
        </w:rPr>
        <w:t>锦州市锦凌水库饮用水水源保护条例</w:t>
      </w:r>
      <w:r>
        <w:rPr>
          <w:rStyle w:val="C3"/>
          <w:rFonts w:ascii="宋体" w:hAnsi="宋体"/>
          <w:b w:val="0"/>
          <w:color w:val="000000"/>
          <w:sz w:val="44"/>
          <w:shd w:val="clear" w:color="auto" w:fill="FFFFFF"/>
        </w:rPr>
        <w:t>》</w:t>
      </w:r>
      <w:r>
        <w:rPr>
          <w:rStyle w:val="C3"/>
          <w:rFonts w:ascii="宋体" w:hAnsi="宋体"/>
          <w:b w:val="0"/>
          <w:color w:val="000000"/>
          <w:sz w:val="44"/>
        </w:rPr>
        <w:t>的决定</w:t>
      </w:r>
    </w:p>
    <w:p>
      <w:pPr>
        <w:pStyle w:val="P1"/>
        <w:keepNext w:val="0"/>
        <w:keepLines w:val="0"/>
        <w:widowControl w:val="0"/>
        <w:spacing w:lineRule="exact" w:line="580" w:before="0" w:after="0"/>
        <w:ind w:firstLine="0" w:left="200" w:right="200"/>
        <w:jc w:val="center"/>
        <w:rPr>
          <w:rStyle w:val="C3"/>
          <w:rFonts w:ascii="楷体" w:hAnsi="楷体"/>
          <w:color w:val="000000"/>
          <w:sz w:val="32"/>
        </w:rPr>
      </w:pPr>
      <w:r>
        <w:rPr>
          <w:rStyle w:val="C3"/>
          <w:rFonts w:ascii="楷体" w:hAnsi="楷体"/>
          <w:color w:val="000000"/>
          <w:sz w:val="32"/>
        </w:rPr>
        <w:t>（2020年11月10日锦州市第十六届人民代表大会常务</w:t>
      </w:r>
    </w:p>
    <w:p>
      <w:pPr>
        <w:pStyle w:val="P1"/>
        <w:keepNext w:val="0"/>
        <w:keepLines w:val="0"/>
        <w:widowControl w:val="0"/>
        <w:spacing w:lineRule="exact" w:line="580" w:before="0" w:after="0"/>
        <w:ind w:firstLine="0" w:left="200" w:right="200"/>
        <w:jc w:val="center"/>
        <w:rPr>
          <w:rStyle w:val="C3"/>
          <w:rFonts w:ascii="楷体_GB2312" w:hAnsi="楷体_GB2312"/>
          <w:color w:val="000000"/>
          <w:sz w:val="32"/>
        </w:rPr>
      </w:pPr>
      <w:r>
        <w:rPr>
          <w:rStyle w:val="C3"/>
          <w:rFonts w:ascii="楷体" w:hAnsi="楷体"/>
          <w:color w:val="000000"/>
          <w:sz w:val="32"/>
        </w:rPr>
        <w:t xml:space="preserve">委员会第二十四次会议通过  </w:t>
      </w:r>
      <w:r>
        <w:rPr>
          <w:rStyle w:val="C3"/>
          <w:rFonts w:ascii="楷体_GB2312" w:hAnsi="楷体_GB2312"/>
          <w:color w:val="000000"/>
          <w:sz w:val="32"/>
        </w:rPr>
        <w:t>2020</w:t>
      </w:r>
      <w:r>
        <w:rPr>
          <w:rStyle w:val="C3"/>
          <w:rFonts w:ascii="Microsoft YaHei UI" w:hAnsi="Microsoft YaHei UI"/>
          <w:color w:val="000000"/>
          <w:sz w:val="32"/>
        </w:rPr>
        <w:t>年</w:t>
      </w:r>
      <w:r>
        <w:rPr>
          <w:rStyle w:val="C3"/>
          <w:rFonts w:ascii="楷体_GB2312" w:hAnsi="楷体_GB2312"/>
          <w:color w:val="000000"/>
          <w:sz w:val="32"/>
        </w:rPr>
        <w:t>11</w:t>
      </w:r>
      <w:r>
        <w:rPr>
          <w:rStyle w:val="C3"/>
          <w:rFonts w:ascii="Microsoft YaHei UI" w:hAnsi="Microsoft YaHei UI"/>
          <w:color w:val="000000"/>
          <w:sz w:val="32"/>
        </w:rPr>
        <w:t>月</w:t>
      </w:r>
      <w:r>
        <w:rPr>
          <w:rStyle w:val="C3"/>
          <w:rFonts w:ascii="楷体_GB2312" w:hAnsi="楷体_GB2312"/>
          <w:color w:val="000000"/>
          <w:sz w:val="32"/>
        </w:rPr>
        <w:t>24</w:t>
      </w:r>
      <w:r>
        <w:rPr>
          <w:rStyle w:val="C3"/>
          <w:rFonts w:ascii="Microsoft YaHei UI" w:hAnsi="Microsoft YaHei UI"/>
          <w:color w:val="000000"/>
          <w:sz w:val="32"/>
        </w:rPr>
        <w:t>日辽宁省</w:t>
      </w:r>
    </w:p>
    <w:p>
      <w:pPr>
        <w:pStyle w:val="P1"/>
        <w:keepNext w:val="0"/>
        <w:keepLines w:val="0"/>
        <w:widowControl w:val="0"/>
        <w:spacing w:lineRule="exact" w:line="580" w:before="0" w:after="0"/>
        <w:ind w:firstLine="0" w:left="200" w:right="200"/>
        <w:jc w:val="center"/>
        <w:rPr>
          <w:rStyle w:val="C3"/>
          <w:rFonts w:ascii="楷体" w:hAnsi="楷体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第十三届人民代表大会常务委员会第二十三次会议批准</w:t>
      </w:r>
      <w:r>
        <w:rPr>
          <w:rStyle w:val="C3"/>
          <w:rFonts w:ascii="楷体" w:hAnsi="楷体"/>
          <w:color w:val="000000"/>
          <w:sz w:val="32"/>
        </w:rPr>
        <w:t>）</w:t>
        <w:br w:type="textWrapping"/>
      </w:r>
    </w:p>
    <w:p>
      <w:pPr>
        <w:pStyle w:val="P1"/>
        <w:keepNext w:val="0"/>
        <w:keepLines w:val="0"/>
        <w:widowControl w:val="0"/>
        <w:spacing w:lineRule="exact" w:line="580" w:before="0" w:after="0"/>
        <w:ind w:right="0"/>
        <w:jc w:val="center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楷体" w:hAnsi="楷体"/>
          <w:color w:val="000000"/>
          <w:sz w:val="32"/>
        </w:rPr>
        <w:t xml:space="preserve">    </w:t>
      </w:r>
      <w:r>
        <w:rPr>
          <w:rStyle w:val="C3"/>
          <w:rFonts w:ascii="Microsoft YaHei UI" w:hAnsi="Microsoft YaHei UI"/>
          <w:color w:val="000000"/>
          <w:sz w:val="32"/>
        </w:rPr>
        <w:t>锦州市第十六届人民代表大会常务委员会第二十四次会议决定，对《</w:t>
      </w:r>
      <w:r>
        <w:rPr>
          <w:rStyle w:val="C3"/>
          <w:rFonts w:ascii="仿宋" w:hAnsi="仿宋"/>
          <w:color w:val="000000"/>
          <w:sz w:val="32"/>
          <w:shd w:val="clear" w:color="050000" w:fill="FFFFFF"/>
        </w:rPr>
        <w:t>锦州市锦凌水库饮用水水源保护条例</w:t>
      </w:r>
      <w:r>
        <w:rPr>
          <w:rStyle w:val="C3"/>
          <w:rFonts w:ascii="Microsoft YaHei UI" w:hAnsi="Microsoft YaHei UI"/>
          <w:color w:val="000000"/>
          <w:sz w:val="32"/>
        </w:rPr>
        <w:t>》作如下修改：</w:t>
      </w:r>
    </w:p>
    <w:p>
      <w:pPr>
        <w:pStyle w:val="P1"/>
        <w:keepNext w:val="0"/>
        <w:keepLines w:val="0"/>
        <w:widowControl w:val="0"/>
        <w:spacing w:lineRule="exact" w:line="580" w:before="0" w:after="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一、在第九条第一款第（二）项禁止行为中增加网箱养殖。</w:t>
      </w:r>
    </w:p>
    <w:p>
      <w:pPr>
        <w:pStyle w:val="P1"/>
        <w:keepNext w:val="0"/>
        <w:keepLines w:val="0"/>
        <w:widowControl w:val="0"/>
        <w:spacing w:lineRule="exact" w:line="580" w:before="0" w:after="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二、删去第十七条第（二）项、第（三）项规定。</w:t>
      </w:r>
    </w:p>
    <w:p>
      <w:pPr>
        <w:pStyle w:val="P1"/>
        <w:keepNext w:val="0"/>
        <w:keepLines w:val="0"/>
        <w:widowControl w:val="0"/>
        <w:spacing w:lineRule="exact" w:line="580" w:before="0" w:after="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三、第十七条第（四）项、第（五）项规定合并为一项，修改为</w:t>
      </w:r>
      <w:r>
        <w:rPr>
          <w:rStyle w:val="C3"/>
          <w:rFonts w:ascii="仿宋_GB2312" w:hAnsi="仿宋_GB2312"/>
          <w:color w:val="000000"/>
          <w:sz w:val="32"/>
        </w:rPr>
        <w:t>“</w:t>
      </w:r>
      <w:r>
        <w:rPr>
          <w:rStyle w:val="C3"/>
          <w:rFonts w:ascii="Microsoft YaHei UI" w:hAnsi="Microsoft YaHei UI"/>
          <w:color w:val="000000"/>
          <w:sz w:val="32"/>
        </w:rPr>
        <w:t>在一级保护区从事网箱养殖、农业种植或者组织进行水上训练、露营、餐饮</w:t>
      </w:r>
      <w:r>
        <w:rPr>
          <w:rStyle w:val="C3"/>
          <w:rFonts w:ascii="Microsoft YaHei UI" w:hAnsi="Microsoft YaHei UI"/>
          <w:b w:val="0"/>
          <w:i w:val="0"/>
          <w:caps w:val="0"/>
          <w:color w:val="000000"/>
          <w:sz w:val="32"/>
          <w:shd w:val="clear" w:color="090000" w:fill="FFFFFF"/>
        </w:rPr>
        <w:t>或者其他可能污染饮用水水体的活动的</w:t>
      </w:r>
      <w:r>
        <w:rPr>
          <w:rStyle w:val="C3"/>
          <w:rFonts w:ascii="Microsoft YaHei UI" w:hAnsi="Microsoft YaHei UI"/>
          <w:color w:val="000000"/>
          <w:sz w:val="32"/>
        </w:rPr>
        <w:t>，</w:t>
      </w:r>
      <w:r>
        <w:rPr>
          <w:rStyle w:val="C3"/>
          <w:rFonts w:ascii="Microsoft YaHei UI" w:hAnsi="Microsoft YaHei UI"/>
          <w:b w:val="0"/>
          <w:i w:val="0"/>
          <w:caps w:val="0"/>
          <w:color w:val="000000"/>
          <w:sz w:val="32"/>
          <w:shd w:val="clear" w:color="auto" w:fill="FFFFFF"/>
        </w:rPr>
        <w:t>处二万元以上十万元以下的罚款；个人在一级保护区内进行农业种植、</w:t>
      </w:r>
      <w:r>
        <w:rPr>
          <w:rStyle w:val="C3"/>
          <w:rFonts w:ascii="Microsoft YaHei UI" w:hAnsi="Microsoft YaHei UI"/>
          <w:color w:val="000000"/>
          <w:sz w:val="32"/>
        </w:rPr>
        <w:t>水上训练、露营、餐饮</w:t>
      </w:r>
      <w:r>
        <w:rPr>
          <w:rStyle w:val="C3"/>
          <w:rFonts w:ascii="Microsoft YaHei UI" w:hAnsi="Microsoft YaHei UI"/>
          <w:b w:val="0"/>
          <w:i w:val="0"/>
          <w:caps w:val="0"/>
          <w:color w:val="000000"/>
          <w:sz w:val="32"/>
          <w:shd w:val="clear" w:color="090000" w:fill="FFFFFF"/>
        </w:rPr>
        <w:t>或者从事其他可能污染饮用水水体的</w:t>
      </w:r>
      <w:r>
        <w:rPr>
          <w:rStyle w:val="C3"/>
          <w:rFonts w:ascii="Microsoft YaHei UI" w:hAnsi="Microsoft YaHei UI"/>
          <w:color w:val="000000"/>
          <w:sz w:val="32"/>
        </w:rPr>
        <w:t>活动的，可以处五百元以下的罚款</w:t>
      </w:r>
      <w:r>
        <w:rPr>
          <w:rStyle w:val="C3"/>
          <w:rFonts w:ascii="仿宋_GB2312" w:hAnsi="仿宋_GB2312"/>
          <w:color w:val="000000"/>
          <w:sz w:val="32"/>
        </w:rPr>
        <w:t>”</w:t>
      </w:r>
      <w:r>
        <w:rPr>
          <w:rStyle w:val="C3"/>
          <w:rFonts w:ascii="Microsoft YaHei UI" w:hAnsi="Microsoft YaHei UI"/>
          <w:color w:val="000000"/>
          <w:sz w:val="32"/>
        </w:rPr>
        <w:t>。</w:t>
      </w:r>
    </w:p>
    <w:p>
      <w:pPr>
        <w:pStyle w:val="P1"/>
        <w:keepNext w:val="0"/>
        <w:keepLines w:val="0"/>
        <w:widowControl w:val="0"/>
        <w:spacing w:lineRule="exact" w:line="580" w:before="0" w:after="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四、第十七条第（六）项修改为</w:t>
      </w:r>
      <w:r>
        <w:rPr>
          <w:rStyle w:val="C3"/>
          <w:rFonts w:ascii="仿宋_GB2312" w:hAnsi="仿宋_GB2312"/>
          <w:color w:val="000000"/>
          <w:sz w:val="32"/>
        </w:rPr>
        <w:t>“</w:t>
      </w:r>
      <w:r>
        <w:rPr>
          <w:rStyle w:val="C3"/>
          <w:rFonts w:ascii="Microsoft YaHei UI" w:hAnsi="Microsoft YaHei UI"/>
          <w:color w:val="000000"/>
          <w:sz w:val="32"/>
        </w:rPr>
        <w:t>个人在一级保护区放养畜禽，在水体中</w:t>
      </w:r>
      <w:r>
        <w:rPr>
          <w:rStyle w:val="C3"/>
          <w:rFonts w:ascii="Microsoft YaHei UI" w:hAnsi="Microsoft YaHei UI"/>
          <w:b w:val="0"/>
          <w:i w:val="0"/>
          <w:color w:val="000000"/>
          <w:sz w:val="32"/>
          <w:shd w:val="clear" w:color="auto" w:fill="FFFFFF"/>
        </w:rPr>
        <w:t>洗刷</w:t>
      </w:r>
      <w:r>
        <w:rPr>
          <w:rStyle w:val="C3"/>
          <w:rFonts w:ascii="Microsoft YaHei UI" w:hAnsi="Microsoft YaHei UI"/>
          <w:color w:val="000000"/>
          <w:sz w:val="32"/>
        </w:rPr>
        <w:t>衣物或者其他生活物品的</w:t>
      </w:r>
      <w:r>
        <w:rPr>
          <w:rStyle w:val="C3"/>
          <w:rFonts w:ascii="Microsoft YaHei UI" w:hAnsi="Microsoft YaHei UI"/>
          <w:b w:val="0"/>
          <w:i w:val="0"/>
          <w:color w:val="000000"/>
          <w:sz w:val="32"/>
          <w:shd w:val="clear" w:color="auto" w:fill="FFFFFF"/>
        </w:rPr>
        <w:t>，</w:t>
      </w:r>
      <w:r>
        <w:rPr>
          <w:rStyle w:val="C3"/>
          <w:rFonts w:ascii="Microsoft YaHei UI" w:hAnsi="Microsoft YaHei UI"/>
          <w:color w:val="000000"/>
          <w:sz w:val="32"/>
        </w:rPr>
        <w:t>可以处五百元以下的罚款</w:t>
      </w:r>
      <w:r>
        <w:rPr>
          <w:rStyle w:val="C3"/>
          <w:rFonts w:ascii="仿宋_GB2312" w:hAnsi="仿宋_GB2312"/>
          <w:color w:val="000000"/>
          <w:sz w:val="32"/>
        </w:rPr>
        <w:t>”</w:t>
      </w:r>
      <w:r>
        <w:rPr>
          <w:rStyle w:val="C3"/>
          <w:rFonts w:ascii="Microsoft YaHei UI" w:hAnsi="Microsoft YaHei UI"/>
          <w:b w:val="0"/>
          <w:i w:val="0"/>
          <w:color w:val="000000"/>
          <w:sz w:val="32"/>
          <w:shd w:val="clear" w:color="auto" w:fill="FFFFFF"/>
        </w:rPr>
        <w:t>。</w:t>
      </w:r>
    </w:p>
    <w:p>
      <w:pPr>
        <w:pStyle w:val="P1"/>
        <w:keepNext w:val="0"/>
        <w:keepLines w:val="0"/>
        <w:widowControl w:val="0"/>
        <w:spacing w:lineRule="exact" w:line="580" w:before="0" w:after="0"/>
        <w:ind w:firstLine="640" w:left="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本决定自公布之日起施行。</w:t>
      </w:r>
    </w:p>
    <w:p>
      <w:pPr>
        <w:pStyle w:val="P1"/>
        <w:keepNext w:val="0"/>
        <w:keepLines w:val="0"/>
        <w:widowControl w:val="0"/>
        <w:spacing w:lineRule="exact" w:line="580" w:before="0" w:after="0"/>
        <w:ind w:firstLine="640" w:right="0"/>
        <w:jc w:val="both"/>
        <w:rPr>
          <w:rStyle w:val="C3"/>
          <w:rFonts w:ascii="仿宋_GB2312" w:hAnsi="仿宋_GB2312"/>
          <w:color w:val="000000"/>
          <w:sz w:val="32"/>
        </w:rPr>
      </w:pPr>
      <w:r>
        <w:rPr>
          <w:rStyle w:val="C3"/>
          <w:rFonts w:ascii="Microsoft YaHei UI" w:hAnsi="Microsoft YaHei UI"/>
          <w:color w:val="000000"/>
          <w:sz w:val="32"/>
        </w:rPr>
        <w:t>《</w:t>
      </w:r>
      <w:r>
        <w:rPr>
          <w:rStyle w:val="C3"/>
          <w:rFonts w:ascii="仿宋" w:hAnsi="仿宋"/>
          <w:color w:val="000000"/>
          <w:sz w:val="32"/>
          <w:shd w:val="clear" w:color="050000" w:fill="FFFFFF"/>
        </w:rPr>
        <w:t>锦州市锦凌水库饮用水水源保护条例</w:t>
      </w:r>
      <w:r>
        <w:rPr>
          <w:rStyle w:val="C3"/>
          <w:rFonts w:ascii="Microsoft YaHei UI" w:hAnsi="Microsoft YaHei UI"/>
          <w:color w:val="000000"/>
          <w:sz w:val="32"/>
        </w:rPr>
        <w:t>》根据本决定作相应修改，重新公布。</w:t>
      </w:r>
    </w:p>
    <w:p>
      <w:pPr>
        <w:pStyle w:val="P1"/>
        <w:keepNext w:val="0"/>
        <w:keepLines w:val="0"/>
        <w:widowControl w:val="0"/>
        <w:spacing w:lineRule="exact" w:line="580" w:before="0" w:after="0"/>
        <w:rPr>
          <w:rStyle w:val="C3"/>
          <w:color w:val="000000"/>
        </w:rPr>
      </w:pPr>
    </w:p>
    <w:sectPr>
      <w:headerReference xmlns:r="http://schemas.openxmlformats.org/officeDocument/2006/relationships" w:type="default" r:id="RelHdr1"/>
      <w:headerReference xmlns:r="http://schemas.openxmlformats.org/officeDocument/2006/relationships" w:type="even" r:id="RelHdr2"/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87" w:right="1474" w:top="2098" w:bottom="1984" w:header="851" w:footer="1559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3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3"/>
                            <w:tabs>
                              <w:tab w:val="center" w:pos="4153" w:leader="none"/>
                              <w:tab w:val="right" w:pos="8306" w:leader="none"/>
                            </w:tabs>
                          </w:pPr>
                          <w:r>
                            <w:t xml:space="preserve">     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in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13"/>
                      <w:tabs>
                        <w:tab w:val="center" w:pos="4153" w:leader="none"/>
                        <w:tab w:val="right" w:pos="8306" w:leader="none"/>
                      </w:tabs>
                    </w:pPr>
                    <w:r>
                      <w:t xml:space="preserve">     </w:t>
                    </w:r>
                  </w:p>
                </w:txbxContent>
              </v:textbox>
            </v:shape>
          </w:pict>
        </mc:Fallback>
      </mc:AlternateContent>
    </w:r>
  </w:p>
  <w:p>
    <w:pPr>
      <w:pStyle w:val="P1"/>
      <w:rPr>
        <w:rStyle w:val="C3"/>
      </w:rPr>
    </w:pPr>
    <w:r>
      <w:t xml:space="preserve">                                                                          </w:t>
    </w:r>
    <w:r>
      <w:rPr>
        <w:rStyle w:val="C3"/>
        <w:rFonts w:ascii="宋体" w:hAnsi="宋体"/>
        <w:sz w:val="28"/>
      </w:rPr>
      <w:t xml:space="preserve"> - 1 -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rPr>
        <w:rStyle w:val="C3"/>
      </w:rPr>
    </w:pPr>
    <w:r>
      <w:t xml:space="preserve"> </w:t>
    </w:r>
    <w:r>
      <w:rPr>
        <w:rStyle w:val="C3"/>
        <w:rFonts w:ascii="宋体" w:hAnsi="宋体"/>
        <w:sz w:val="28"/>
      </w:rPr>
      <w:t xml:space="preserve"> - 2 -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rFonts w:ascii="Times New Roman" w:hAnsi="Times New Roman"/>
      <w:sz w:val="21"/>
    </w:rPr>
  </w:style>
  <w:style w:type="paragraph" w:styleId="P2">
    <w:name w:val="页脚 New"/>
    <w:next w:val="P2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3">
    <w:name w:val="正文 New"/>
    <w:next w:val="P3"/>
    <w:pPr>
      <w:widowControl w:val="0"/>
      <w:jc w:val="both"/>
    </w:pPr>
    <w:rPr>
      <w:rFonts w:ascii="Calibri" w:hAnsi="Calibri"/>
      <w:sz w:val="21"/>
    </w:rPr>
  </w:style>
  <w:style w:type="paragraph" w:styleId="P4">
    <w:name w:val="页脚 New New New"/>
    <w:next w:val="P4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5">
    <w:name w:val="页脚 New New New New"/>
    <w:next w:val="P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6">
    <w:name w:val="页脚 New New New New New"/>
    <w:next w:val="P6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7">
    <w:name w:val="页眉"/>
    <w:basedOn w:val="P1"/>
    <w:next w:val="P7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rFonts w:ascii="Times New Roman" w:hAnsi="Times New Roman"/>
      <w:sz w:val="18"/>
    </w:rPr>
  </w:style>
  <w:style w:type="paragraph" w:styleId="P8">
    <w:name w:val="页脚"/>
    <w:basedOn w:val="P1"/>
    <w:next w:val="P8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9">
    <w:name w:val="正文文本1"/>
    <w:basedOn w:val="P1"/>
    <w:next w:val="P9"/>
    <w:pPr>
      <w:widowControl w:val="0"/>
      <w:shd w:val="clear" w:fill="FFFFFF"/>
      <w:spacing w:lineRule="auto" w:line="434"/>
      <w:ind w:firstLine="400"/>
      <w:jc w:val="both"/>
    </w:pPr>
    <w:rPr>
      <w:rFonts w:ascii="MingLiU" w:hAnsi="MingLiU"/>
      <w:sz w:val="28"/>
      <w:u w:val="none"/>
    </w:rPr>
  </w:style>
  <w:style w:type="paragraph" w:styleId="P10">
    <w:name w:val="p0"/>
    <w:basedOn w:val="P1"/>
    <w:next w:val="P10"/>
    <w:pPr>
      <w:widowControl w:val="1"/>
    </w:pPr>
    <w:rPr>
      <w:rFonts w:ascii="仿宋_GB2312" w:hAnsi="仿宋_GB2312"/>
      <w:sz w:val="32"/>
    </w:rPr>
  </w:style>
  <w:style w:type="paragraph" w:styleId="P11">
    <w:name w:val="3-正文"/>
    <w:basedOn w:val="P1"/>
    <w:next w:val="P11"/>
    <w:pPr>
      <w:spacing w:lineRule="atLeast" w:line="400"/>
      <w:ind w:firstLine="480"/>
    </w:pPr>
    <w:rPr>
      <w:rFonts w:ascii="Calibri" w:hAnsi="Calibri"/>
      <w:sz w:val="24"/>
    </w:rPr>
  </w:style>
  <w:style w:type="paragraph" w:styleId="P12">
    <w:name w:val="HTML 地址1"/>
    <w:basedOn w:val="P1"/>
    <w:next w:val="P12"/>
    <w:pPr>
      <w:widowControl w:val="1"/>
      <w:jc w:val="left"/>
    </w:pPr>
    <w:rPr>
      <w:rFonts w:ascii="宋体" w:hAnsi="宋体"/>
      <w:sz w:val="24"/>
    </w:rPr>
  </w:style>
  <w:style w:type="paragraph" w:styleId="P13">
    <w:name w:val="页脚 New New"/>
    <w:basedOn w:val="P3"/>
    <w:next w:val="P13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page number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2019-07-30T08:11:00Z</dcterms:created>
  <cp:lastModifiedBy>f1TZOF\f1TZOF-</cp:lastModifiedBy>
  <dcterms:modified xsi:type="dcterms:W3CDTF">2024-08-28T01:35:57Z</dcterms:modified>
  <cp:revision>2</cp:revision>
  <dc:title>admin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2052-8.1.0.3199</vt:lpwstr>
  </property>
</Properties>
</file>