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49FA23E" Type="http://schemas.openxmlformats.org/officeDocument/2006/relationships/officeDocument" Target="/word/document.xml" /><Relationship Id="coreR349FA23E" Type="http://schemas.openxmlformats.org/package/2006/relationships/metadata/core-properties" Target="/docProps/core.xml" /><Relationship Id="customR349FA23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6"/>
        <w:keepNext w:val="0"/>
        <w:keepLines w:val="0"/>
        <w:widowControl w:val="0"/>
        <w:tabs>
          <w:tab w:val="center" w:pos="4153" w:leader="none"/>
          <w:tab w:val="right" w:pos="8306" w:leader="none"/>
        </w:tabs>
        <w:spacing w:lineRule="auto" w:line="240"/>
        <w:rPr>
          <w:rStyle w:val="C3"/>
          <w:rFonts w:ascii="宋体" w:hAnsi="宋体"/>
          <w:sz w:val="44"/>
        </w:rPr>
      </w:pPr>
    </w:p>
    <w:p>
      <w:pPr>
        <w:pStyle w:val="P1"/>
        <w:keepNext w:val="0"/>
        <w:keepLines w:val="0"/>
        <w:widowControl w:val="0"/>
        <w:spacing w:lineRule="auto" w:line="240"/>
        <w:jc w:val="center"/>
        <w:rPr>
          <w:rStyle w:val="C3"/>
          <w:rFonts w:ascii="宋体" w:hAnsi="宋体"/>
          <w:sz w:val="44"/>
        </w:rPr>
      </w:pPr>
      <w:r>
        <w:rPr>
          <w:rStyle w:val="C3"/>
          <w:rFonts w:ascii="宋体" w:hAnsi="宋体"/>
          <w:sz w:val="44"/>
        </w:rPr>
        <w:t>宁夏回族自治区水污染防治条例</w:t>
      </w:r>
    </w:p>
    <w:p>
      <w:pPr>
        <w:pStyle w:val="P1"/>
        <w:keepNext w:val="0"/>
        <w:keepLines w:val="0"/>
        <w:widowControl w:val="0"/>
        <w:spacing w:lineRule="exact" w:line="520"/>
        <w:ind w:firstLine="0" w:left="0" w:right="0"/>
        <w:jc w:val="center"/>
        <w:rPr>
          <w:rStyle w:val="C3"/>
          <w:rFonts w:ascii="方正小标宋简体" w:hAnsi="方正小标宋简体"/>
          <w:b w:val="0"/>
          <w:sz w:val="32"/>
        </w:rPr>
      </w:pPr>
    </w:p>
    <w:p>
      <w:pPr>
        <w:pStyle w:val="P1"/>
        <w:keepNext w:val="0"/>
        <w:keepLines w:val="0"/>
        <w:widowControl w:val="0"/>
        <w:spacing w:lineRule="exact" w:line="520"/>
        <w:ind w:firstLine="0" w:left="0" w:right="0"/>
        <w:jc w:val="center"/>
        <w:rPr>
          <w:rStyle w:val="C3"/>
          <w:rFonts w:ascii="楷体_GB2312" w:hAnsi="楷体_GB2312"/>
          <w:sz w:val="32"/>
        </w:rPr>
      </w:pPr>
      <w:r>
        <w:rPr>
          <w:rStyle w:val="C4"/>
          <w:rFonts w:ascii="Microsoft YaHei UI" w:hAnsi="Microsoft YaHei UI"/>
          <w:b w:val="0"/>
          <w:sz w:val="32"/>
        </w:rPr>
        <w:t>（</w:t>
      </w:r>
      <w:r>
        <w:rPr>
          <w:rStyle w:val="C3"/>
          <w:rFonts w:ascii="楷体_GB2312" w:hAnsi="楷体_GB2312"/>
          <w:sz w:val="32"/>
        </w:rPr>
        <w:t>2020</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4</w:t>
      </w:r>
      <w:r>
        <w:rPr>
          <w:rStyle w:val="C3"/>
          <w:rFonts w:ascii="Microsoft YaHei UI" w:hAnsi="Microsoft YaHei UI"/>
          <w:sz w:val="32"/>
        </w:rPr>
        <w:t>日宁夏回族自治区第十二届</w:t>
      </w:r>
    </w:p>
    <w:p>
      <w:pPr>
        <w:pStyle w:val="P1"/>
        <w:keepNext w:val="0"/>
        <w:keepLines w:val="0"/>
        <w:widowControl w:val="0"/>
        <w:spacing w:lineRule="exact" w:line="520"/>
        <w:ind w:firstLine="0" w:left="0" w:right="0"/>
        <w:jc w:val="center"/>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人民代表大会常务委员会第十七次会议通过）</w:t>
      </w:r>
    </w:p>
    <w:p>
      <w:pPr>
        <w:pStyle w:val="P1"/>
        <w:keepNext w:val="0"/>
        <w:keepLines w:val="0"/>
        <w:widowControl w:val="0"/>
        <w:spacing w:lineRule="auto" w:line="240"/>
        <w:ind w:firstLine="0" w:left="0" w:right="0"/>
        <w:jc w:val="center"/>
        <w:rPr>
          <w:rStyle w:val="C3"/>
          <w:rFonts w:ascii="方正小标宋简体" w:hAnsi="方正小标宋简体"/>
          <w:b w:val="0"/>
          <w:sz w:val="32"/>
        </w:rPr>
      </w:pPr>
    </w:p>
    <w:p>
      <w:pPr>
        <w:pStyle w:val="P1"/>
        <w:keepNext w:val="0"/>
        <w:keepLines w:val="0"/>
        <w:widowControl w:val="0"/>
        <w:spacing w:lineRule="auto" w:line="240"/>
        <w:ind w:firstLine="0" w:left="0" w:right="0"/>
        <w:jc w:val="center"/>
        <w:rPr>
          <w:rStyle w:val="C3"/>
          <w:rFonts w:ascii="黑体" w:hAnsi="黑体"/>
          <w:sz w:val="32"/>
        </w:rPr>
      </w:pPr>
      <w:r>
        <w:rPr>
          <w:rStyle w:val="C3"/>
          <w:rFonts w:ascii="楷体" w:hAnsi="楷体"/>
          <w:sz w:val="32"/>
        </w:rPr>
        <w:t xml:space="preserve">目    录</w:t>
      </w:r>
    </w:p>
    <w:p>
      <w:pPr>
        <w:pStyle w:val="P1"/>
        <w:keepNext w:val="0"/>
        <w:keepLines w:val="0"/>
        <w:widowControl w:val="0"/>
        <w:spacing w:lineRule="auto" w:line="240"/>
        <w:ind w:firstLine="0" w:left="0" w:right="0"/>
        <w:jc w:val="center"/>
        <w:rPr>
          <w:rStyle w:val="C3"/>
          <w:rFonts w:ascii="黑体" w:hAnsi="黑体"/>
          <w:sz w:val="32"/>
        </w:rPr>
      </w:pPr>
    </w:p>
    <w:p>
      <w:pPr>
        <w:pStyle w:val="P1"/>
        <w:keepNext w:val="0"/>
        <w:keepLines w:val="0"/>
        <w:widowControl w:val="0"/>
        <w:spacing w:lineRule="exact" w:line="600"/>
        <w:ind w:firstLine="640" w:left="0" w:right="0"/>
        <w:rPr>
          <w:rStyle w:val="C3"/>
          <w:rFonts w:ascii="楷体" w:hAnsi="楷体"/>
          <w:sz w:val="32"/>
        </w:rPr>
      </w:pPr>
      <w:r>
        <w:rPr>
          <w:rStyle w:val="C3"/>
          <w:rFonts w:ascii="楷体" w:hAnsi="楷体"/>
          <w:sz w:val="32"/>
        </w:rPr>
        <w:t>第一章　总则</w:t>
      </w:r>
    </w:p>
    <w:p>
      <w:pPr>
        <w:pStyle w:val="P1"/>
        <w:keepNext w:val="0"/>
        <w:keepLines w:val="0"/>
        <w:widowControl w:val="0"/>
        <w:spacing w:lineRule="exact" w:line="600"/>
        <w:ind w:firstLine="640" w:left="0" w:right="0"/>
        <w:rPr>
          <w:rStyle w:val="C3"/>
          <w:rFonts w:ascii="楷体" w:hAnsi="楷体"/>
          <w:sz w:val="32"/>
        </w:rPr>
      </w:pPr>
      <w:r>
        <w:rPr>
          <w:rStyle w:val="C3"/>
          <w:rFonts w:ascii="楷体" w:hAnsi="楷体"/>
          <w:sz w:val="32"/>
        </w:rPr>
        <w:t>第二章　工业水污染防治</w:t>
      </w:r>
    </w:p>
    <w:p>
      <w:pPr>
        <w:pStyle w:val="P1"/>
        <w:keepNext w:val="0"/>
        <w:keepLines w:val="0"/>
        <w:widowControl w:val="0"/>
        <w:spacing w:lineRule="exact" w:line="600"/>
        <w:ind w:firstLine="640" w:left="0" w:right="0"/>
        <w:rPr>
          <w:rStyle w:val="C3"/>
          <w:rFonts w:ascii="楷体" w:hAnsi="楷体"/>
          <w:sz w:val="32"/>
        </w:rPr>
      </w:pPr>
      <w:r>
        <w:rPr>
          <w:rStyle w:val="C3"/>
          <w:rFonts w:ascii="楷体" w:hAnsi="楷体"/>
          <w:sz w:val="32"/>
        </w:rPr>
        <w:t xml:space="preserve">第三章  城镇水污染防治</w:t>
      </w:r>
    </w:p>
    <w:p>
      <w:pPr>
        <w:pStyle w:val="P1"/>
        <w:keepNext w:val="0"/>
        <w:keepLines w:val="0"/>
        <w:widowControl w:val="0"/>
        <w:spacing w:lineRule="exact" w:line="600"/>
        <w:ind w:firstLine="640" w:left="0" w:right="0"/>
        <w:rPr>
          <w:rStyle w:val="C3"/>
          <w:rFonts w:ascii="楷体" w:hAnsi="楷体"/>
          <w:sz w:val="32"/>
        </w:rPr>
      </w:pPr>
      <w:r>
        <w:rPr>
          <w:rStyle w:val="C3"/>
          <w:rFonts w:ascii="楷体" w:hAnsi="楷体"/>
          <w:sz w:val="32"/>
        </w:rPr>
        <w:t>第四章　农业和农村水污染防治</w:t>
      </w:r>
    </w:p>
    <w:p>
      <w:pPr>
        <w:pStyle w:val="P1"/>
        <w:keepNext w:val="0"/>
        <w:keepLines w:val="0"/>
        <w:widowControl w:val="0"/>
        <w:spacing w:lineRule="exact" w:line="600"/>
        <w:ind w:firstLine="640" w:left="0" w:right="0"/>
        <w:rPr>
          <w:rStyle w:val="C3"/>
          <w:rFonts w:ascii="楷体" w:hAnsi="楷体"/>
          <w:sz w:val="32"/>
        </w:rPr>
      </w:pPr>
      <w:r>
        <w:rPr>
          <w:rStyle w:val="C3"/>
          <w:rFonts w:ascii="楷体" w:hAnsi="楷体"/>
          <w:sz w:val="32"/>
        </w:rPr>
        <w:t>第五章　饮用水水源和其他特殊水体保护</w:t>
      </w:r>
    </w:p>
    <w:p>
      <w:pPr>
        <w:pStyle w:val="P1"/>
        <w:keepNext w:val="0"/>
        <w:keepLines w:val="0"/>
        <w:widowControl w:val="0"/>
        <w:spacing w:lineRule="exact" w:line="600"/>
        <w:ind w:firstLine="640" w:left="0" w:right="0"/>
        <w:rPr>
          <w:rStyle w:val="C3"/>
          <w:rFonts w:ascii="楷体" w:hAnsi="楷体"/>
          <w:sz w:val="32"/>
        </w:rPr>
      </w:pPr>
      <w:r>
        <w:rPr>
          <w:rStyle w:val="C3"/>
          <w:rFonts w:ascii="楷体" w:hAnsi="楷体"/>
          <w:sz w:val="32"/>
        </w:rPr>
        <w:t xml:space="preserve">第六章  监督管理</w:t>
      </w:r>
    </w:p>
    <w:p>
      <w:pPr>
        <w:pStyle w:val="P1"/>
        <w:keepNext w:val="0"/>
        <w:keepLines w:val="0"/>
        <w:widowControl w:val="0"/>
        <w:spacing w:lineRule="exact" w:line="600"/>
        <w:ind w:firstLine="640" w:left="0" w:right="0"/>
        <w:rPr>
          <w:rStyle w:val="C3"/>
          <w:rFonts w:ascii="楷体" w:hAnsi="楷体"/>
          <w:sz w:val="32"/>
        </w:rPr>
      </w:pPr>
      <w:r>
        <w:rPr>
          <w:rStyle w:val="C3"/>
          <w:rFonts w:ascii="楷体" w:hAnsi="楷体"/>
          <w:sz w:val="32"/>
        </w:rPr>
        <w:t>第七章　法律责任</w:t>
      </w:r>
    </w:p>
    <w:p>
      <w:pPr>
        <w:pStyle w:val="P1"/>
        <w:keepNext w:val="0"/>
        <w:keepLines w:val="0"/>
        <w:widowControl w:val="0"/>
        <w:spacing w:lineRule="exact" w:line="600"/>
        <w:ind w:firstLine="640" w:left="0" w:right="0"/>
        <w:rPr>
          <w:rStyle w:val="C3"/>
          <w:rFonts w:ascii="楷体" w:hAnsi="楷体"/>
          <w:sz w:val="32"/>
        </w:rPr>
      </w:pPr>
      <w:r>
        <w:rPr>
          <w:rStyle w:val="C3"/>
          <w:rFonts w:ascii="楷体" w:hAnsi="楷体"/>
          <w:sz w:val="32"/>
        </w:rPr>
        <w:t>第八章　附则</w:t>
      </w:r>
    </w:p>
    <w:p>
      <w:pPr>
        <w:pStyle w:val="P1"/>
        <w:keepNext w:val="0"/>
        <w:keepLines w:val="0"/>
        <w:widowControl w:val="0"/>
        <w:spacing w:lineRule="auto" w:line="240"/>
        <w:ind w:firstLine="640"/>
        <w:rPr>
          <w:rStyle w:val="C3"/>
          <w:rFonts w:ascii="仿宋_GB2312" w:hAnsi="仿宋_GB2312"/>
          <w:sz w:val="32"/>
        </w:rPr>
      </w:pPr>
      <w:bookmarkStart w:id="0" w:name="_Toc109830542"/>
    </w:p>
    <w:p>
      <w:pPr>
        <w:pStyle w:val="P1"/>
        <w:keepNext w:val="0"/>
        <w:keepLines w:val="0"/>
        <w:widowControl w:val="0"/>
        <w:numPr>
          <w:ilvl w:val="0"/>
          <w:numId w:val="1"/>
        </w:numPr>
        <w:spacing w:lineRule="auto" w:line="240"/>
        <w:ind w:left="0" w:right="0"/>
        <w:jc w:val="center"/>
        <w:rPr>
          <w:rStyle w:val="C3"/>
          <w:rFonts w:ascii="黑体" w:hAnsi="黑体"/>
          <w:b w:val="0"/>
          <w:color w:val="000000"/>
          <w:sz w:val="32"/>
        </w:rPr>
      </w:pPr>
      <w:bookmarkEnd w:id="0"/>
      <w:r>
        <w:rPr>
          <w:rStyle w:val="C3"/>
          <w:rFonts w:ascii="黑体" w:hAnsi="黑体"/>
          <w:b w:val="0"/>
          <w:color w:val="000000"/>
          <w:sz w:val="32"/>
        </w:rPr>
        <w:t xml:space="preserve"> 总则</w:t>
      </w:r>
    </w:p>
    <w:p>
      <w:pPr>
        <w:pStyle w:val="P6"/>
        <w:keepNext w:val="0"/>
        <w:keepLines w:val="0"/>
        <w:widowControl w:val="0"/>
        <w:tabs>
          <w:tab w:val="center" w:pos="4153" w:leader="none"/>
          <w:tab w:val="right" w:pos="8306" w:leader="none"/>
        </w:tabs>
        <w:spacing w:lineRule="auto" w:line="240"/>
        <w:rPr>
          <w:rStyle w:val="C3"/>
          <w:sz w:val="32"/>
        </w:rPr>
      </w:pPr>
    </w:p>
    <w:p>
      <w:pPr>
        <w:pStyle w:val="P1"/>
        <w:keepNext w:val="0"/>
        <w:keepLines w:val="0"/>
        <w:widowControl w:val="0"/>
        <w:spacing w:lineRule="exact" w:line="660"/>
        <w:ind w:firstLine="640" w:left="0" w:right="0"/>
        <w:jc w:val="both"/>
        <w:rPr>
          <w:rStyle w:val="C3"/>
          <w:rFonts w:ascii="仿宋_GB2312" w:hAnsi="仿宋_GB2312"/>
          <w:color w:val="000000"/>
          <w:sz w:val="32"/>
        </w:rPr>
      </w:pPr>
      <w:r>
        <w:rPr>
          <w:rStyle w:val="C3"/>
          <w:rFonts w:ascii="黑体" w:hAnsi="黑体"/>
          <w:b w:val="0"/>
          <w:color w:val="000000"/>
          <w:sz w:val="32"/>
        </w:rPr>
        <w:t xml:space="preserve">第一条 </w:t>
      </w:r>
      <w:r>
        <w:rPr>
          <w:rStyle w:val="C3"/>
          <w:rFonts w:ascii="黑体" w:hAnsi="黑体"/>
          <w:b w:val="1"/>
          <w:color w:val="000000"/>
          <w:sz w:val="32"/>
        </w:rPr>
        <w:t xml:space="preserve"> </w:t>
      </w:r>
      <w:r>
        <w:rPr>
          <w:rStyle w:val="C3"/>
          <w:rFonts w:ascii="Microsoft YaHei UI" w:hAnsi="Microsoft YaHei UI"/>
          <w:b w:val="0"/>
          <w:color w:val="000000"/>
          <w:sz w:val="32"/>
        </w:rPr>
        <w:t>为了保护和改善环境，</w:t>
      </w:r>
      <w:r>
        <w:rPr>
          <w:rStyle w:val="C3"/>
          <w:rFonts w:ascii="Microsoft YaHei UI" w:hAnsi="Microsoft YaHei UI"/>
          <w:color w:val="000000"/>
          <w:sz w:val="32"/>
        </w:rPr>
        <w:t>防治水污染，保护水生态，保障饮用水安全，维护公众健康，推进生态文明建设，促进经济社会可持续发展，根据《中华人民共和国水污染防治法》等法律、行政法规，结合自治区实际，制定本条例。</w:t>
      </w:r>
    </w:p>
    <w:p>
      <w:pPr>
        <w:pStyle w:val="P1"/>
        <w:keepNext w:val="0"/>
        <w:keepLines w:val="0"/>
        <w:widowControl w:val="0"/>
        <w:spacing w:lineRule="exact" w:line="660"/>
        <w:ind w:firstLine="640" w:left="0" w:right="0"/>
        <w:jc w:val="both"/>
        <w:rPr>
          <w:rStyle w:val="C3"/>
          <w:rFonts w:ascii="仿宋_GB2312" w:hAnsi="仿宋_GB2312"/>
          <w:color w:val="000000"/>
          <w:sz w:val="32"/>
        </w:rPr>
      </w:pPr>
      <w:r>
        <w:rPr>
          <w:rStyle w:val="C3"/>
          <w:rFonts w:ascii="黑体" w:hAnsi="黑体"/>
          <w:b w:val="0"/>
          <w:color w:val="000000"/>
          <w:sz w:val="32"/>
        </w:rPr>
        <w:t xml:space="preserve">第二条 </w:t>
      </w:r>
      <w:r>
        <w:rPr>
          <w:rStyle w:val="C3"/>
          <w:rFonts w:ascii="方正仿宋_GBK" w:hAnsi="方正仿宋_GBK"/>
          <w:b w:val="0"/>
          <w:color w:val="000000"/>
          <w:sz w:val="32"/>
        </w:rPr>
        <w:t xml:space="preserve"> </w:t>
      </w:r>
      <w:r>
        <w:rPr>
          <w:rStyle w:val="C3"/>
          <w:rFonts w:ascii="Microsoft YaHei UI" w:hAnsi="Microsoft YaHei UI"/>
          <w:color w:val="000000"/>
          <w:sz w:val="32"/>
        </w:rPr>
        <w:t>本条例适用于自治区行政区域内河流、湖泊、沟渠、水库等地表水体以及地下水体的污染防治。</w:t>
      </w:r>
    </w:p>
    <w:p>
      <w:pPr>
        <w:pStyle w:val="P1"/>
        <w:keepNext w:val="0"/>
        <w:keepLines w:val="0"/>
        <w:widowControl w:val="0"/>
        <w:spacing w:lineRule="exact" w:line="660"/>
        <w:ind w:firstLine="640" w:left="0" w:right="0"/>
        <w:jc w:val="both"/>
        <w:rPr>
          <w:rStyle w:val="C3"/>
          <w:rFonts w:ascii="仿宋_GB2312" w:hAnsi="仿宋_GB2312"/>
          <w:color w:val="000000"/>
          <w:sz w:val="32"/>
        </w:rPr>
      </w:pPr>
      <w:r>
        <w:rPr>
          <w:rStyle w:val="C3"/>
          <w:rFonts w:ascii="黑体" w:hAnsi="黑体"/>
          <w:b w:val="0"/>
          <w:color w:val="000000"/>
          <w:sz w:val="32"/>
        </w:rPr>
        <w:t xml:space="preserve">第三条 </w:t>
      </w:r>
      <w:r>
        <w:rPr>
          <w:rStyle w:val="C3"/>
          <w:rFonts w:ascii="方正仿宋_GBK" w:hAnsi="方正仿宋_GBK"/>
          <w:b w:val="0"/>
          <w:color w:val="000000"/>
          <w:sz w:val="32"/>
        </w:rPr>
        <w:t xml:space="preserve"> </w:t>
      </w:r>
      <w:r>
        <w:rPr>
          <w:rStyle w:val="C3"/>
          <w:rFonts w:ascii="Microsoft YaHei UI" w:hAnsi="Microsoft YaHei UI"/>
          <w:color w:val="000000"/>
          <w:sz w:val="32"/>
        </w:rPr>
        <w:t>水污染防治应当坚持预防为主、防治结合、综合治理、公众参与、损害担责的原则。</w:t>
      </w:r>
    </w:p>
    <w:p>
      <w:pPr>
        <w:pStyle w:val="P1"/>
        <w:keepNext w:val="0"/>
        <w:keepLines w:val="0"/>
        <w:widowControl w:val="0"/>
        <w:spacing w:lineRule="exact" w:line="660"/>
        <w:ind w:firstLine="640" w:left="0" w:right="0"/>
        <w:jc w:val="both"/>
        <w:rPr>
          <w:rStyle w:val="C3"/>
          <w:rFonts w:ascii="仿宋_GB2312" w:hAnsi="仿宋_GB2312"/>
          <w:color w:val="000000"/>
          <w:sz w:val="32"/>
        </w:rPr>
      </w:pPr>
      <w:r>
        <w:rPr>
          <w:rStyle w:val="C3"/>
          <w:rFonts w:ascii="黑体" w:hAnsi="黑体"/>
          <w:b w:val="0"/>
          <w:color w:val="000000"/>
          <w:sz w:val="32"/>
        </w:rPr>
        <w:t xml:space="preserve">第四条 </w:t>
      </w:r>
      <w:r>
        <w:rPr>
          <w:rStyle w:val="C3"/>
          <w:rFonts w:ascii="方正仿宋_GBK" w:hAnsi="方正仿宋_GBK"/>
          <w:b w:val="0"/>
          <w:color w:val="000000"/>
          <w:sz w:val="32"/>
        </w:rPr>
        <w:t xml:space="preserve"> </w:t>
      </w:r>
      <w:r>
        <w:rPr>
          <w:rStyle w:val="C3"/>
          <w:rFonts w:ascii="Microsoft YaHei UI" w:hAnsi="Microsoft YaHei UI"/>
          <w:color w:val="000000"/>
          <w:sz w:val="32"/>
        </w:rPr>
        <w:t>各级人民政府对本行政区域的水环境质量负责。</w:t>
      </w:r>
    </w:p>
    <w:p>
      <w:pPr>
        <w:pStyle w:val="P1"/>
        <w:keepNext w:val="0"/>
        <w:keepLines w:val="0"/>
        <w:widowControl w:val="0"/>
        <w:spacing w:lineRule="exact" w:line="660"/>
        <w:ind w:left="0" w:right="0"/>
        <w:jc w:val="both"/>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县级以上人民政府应当将水环境保护工作纳入国民经济和社会发展规划，优化产业结构，完善政策措施，统筹城乡水污染治理，加大对水污染防治的财政投入，保护和改善水环境质量。</w:t>
      </w:r>
    </w:p>
    <w:p>
      <w:pPr>
        <w:pStyle w:val="P1"/>
        <w:keepNext w:val="0"/>
        <w:keepLines w:val="0"/>
        <w:widowControl w:val="0"/>
        <w:spacing w:lineRule="exact" w:line="660"/>
        <w:ind w:firstLine="640" w:left="0" w:right="0"/>
        <w:jc w:val="both"/>
        <w:rPr>
          <w:rStyle w:val="C3"/>
          <w:rFonts w:ascii="仿宋_GB2312" w:hAnsi="仿宋_GB2312"/>
          <w:color w:val="000000"/>
          <w:sz w:val="32"/>
        </w:rPr>
      </w:pPr>
      <w:r>
        <w:rPr>
          <w:rStyle w:val="C3"/>
          <w:rFonts w:ascii="黑体" w:hAnsi="黑体"/>
          <w:b w:val="0"/>
          <w:color w:val="000000"/>
          <w:sz w:val="32"/>
        </w:rPr>
        <w:t xml:space="preserve">第五条 </w:t>
      </w:r>
      <w:r>
        <w:rPr>
          <w:rStyle w:val="C3"/>
          <w:rFonts w:ascii="方正仿宋_GBK" w:hAnsi="方正仿宋_GBK"/>
          <w:b w:val="0"/>
          <w:color w:val="000000"/>
          <w:sz w:val="32"/>
        </w:rPr>
        <w:t xml:space="preserve"> </w:t>
      </w:r>
      <w:r>
        <w:rPr>
          <w:rStyle w:val="C3"/>
          <w:rFonts w:ascii="Microsoft YaHei UI" w:hAnsi="Microsoft YaHei UI"/>
          <w:color w:val="000000"/>
          <w:sz w:val="32"/>
        </w:rPr>
        <w:t>生态环境主管部门对本行政区域内水污染防治实施监督管理。</w:t>
      </w:r>
    </w:p>
    <w:p>
      <w:pPr>
        <w:pStyle w:val="P1"/>
        <w:keepNext w:val="0"/>
        <w:keepLines w:val="0"/>
        <w:widowControl w:val="0"/>
        <w:spacing w:lineRule="exact" w:line="660"/>
        <w:ind w:firstLine="640" w:left="0" w:right="0"/>
        <w:jc w:val="both"/>
        <w:rPr>
          <w:rStyle w:val="C3"/>
          <w:rFonts w:ascii="仿宋_GB2312" w:hAnsi="仿宋_GB2312"/>
          <w:color w:val="000000"/>
          <w:sz w:val="32"/>
        </w:rPr>
      </w:pPr>
      <w:r>
        <w:rPr>
          <w:rStyle w:val="C3"/>
          <w:rFonts w:ascii="Microsoft YaHei UI" w:hAnsi="Microsoft YaHei UI"/>
          <w:color w:val="000000"/>
          <w:sz w:val="32"/>
        </w:rPr>
        <w:t>水行政、自然资源、卫生健康、住房和城乡建设、农业农村、发展和改革、财政、工业和信息化等部门应当按照各自职责，做好水污染防治的相关工作。</w:t>
      </w:r>
    </w:p>
    <w:p>
      <w:pPr>
        <w:pStyle w:val="P1"/>
        <w:keepNext w:val="0"/>
        <w:keepLines w:val="0"/>
        <w:widowControl w:val="0"/>
        <w:spacing w:lineRule="exact" w:line="660"/>
        <w:ind w:firstLine="640" w:left="0" w:right="0"/>
        <w:jc w:val="both"/>
        <w:rPr>
          <w:rStyle w:val="C3"/>
          <w:rFonts w:ascii="仿宋_GB2312" w:hAnsi="仿宋_GB2312"/>
          <w:color w:val="000000"/>
          <w:sz w:val="32"/>
        </w:rPr>
      </w:pPr>
      <w:r>
        <w:rPr>
          <w:rStyle w:val="C3"/>
          <w:rFonts w:ascii="黑体" w:hAnsi="黑体"/>
          <w:color w:val="000000"/>
          <w:sz w:val="32"/>
        </w:rPr>
        <w:t xml:space="preserve">第六条  </w:t>
      </w:r>
      <w:r>
        <w:rPr>
          <w:rStyle w:val="C3"/>
          <w:rFonts w:ascii="Microsoft YaHei UI" w:hAnsi="Microsoft YaHei UI"/>
          <w:color w:val="000000"/>
          <w:sz w:val="32"/>
        </w:rPr>
        <w:t>县级以上人民政府实行水环境保护目标责任制和考核评价制度，将水环境质量目标完成情况和水污染防治重点工作完成情况，纳入对本级人民政府有关部门和下一级人民政府及其负责人考核评价的内容。考核结果应当向社会公开。</w:t>
      </w:r>
    </w:p>
    <w:p>
      <w:pPr>
        <w:pStyle w:val="P1"/>
        <w:keepNext w:val="0"/>
        <w:keepLines w:val="0"/>
        <w:widowControl w:val="0"/>
        <w:spacing w:lineRule="exact" w:line="660"/>
        <w:ind w:firstLine="640" w:left="0" w:right="0"/>
        <w:jc w:val="both"/>
        <w:rPr>
          <w:rStyle w:val="C3"/>
          <w:rFonts w:ascii="仿宋_GB2312" w:hAnsi="仿宋_GB2312"/>
          <w:color w:val="000000"/>
          <w:sz w:val="32"/>
        </w:rPr>
      </w:pPr>
      <w:r>
        <w:rPr>
          <w:rStyle w:val="C3"/>
          <w:rFonts w:ascii="黑体" w:hAnsi="黑体"/>
          <w:color w:val="000000"/>
          <w:sz w:val="32"/>
        </w:rPr>
        <w:t xml:space="preserve">第七条  </w:t>
      </w:r>
      <w:r>
        <w:rPr>
          <w:rStyle w:val="C3"/>
          <w:rFonts w:ascii="Microsoft YaHei UI" w:hAnsi="Microsoft YaHei UI"/>
          <w:color w:val="000000"/>
          <w:sz w:val="32"/>
        </w:rPr>
        <w:t>县级以上人民政府及其有关部门应当加强水环境保护的宣传教育，增强全社会水污染防治意识，鼓励开展水环境保护志愿服务，引导公众参与水环境保护，并对在水污染防治工作中做出显著成绩的单位和个人给予表彰、奖励。</w:t>
      </w:r>
    </w:p>
    <w:p>
      <w:pPr>
        <w:pStyle w:val="P1"/>
        <w:keepNext w:val="0"/>
        <w:keepLines w:val="0"/>
        <w:widowControl w:val="0"/>
        <w:spacing w:lineRule="exact" w:line="660"/>
        <w:ind w:firstLine="640" w:left="0" w:right="0"/>
        <w:jc w:val="both"/>
        <w:rPr>
          <w:rStyle w:val="C3"/>
          <w:rFonts w:ascii="仿宋_GB2312" w:hAnsi="仿宋_GB2312"/>
          <w:color w:val="000000"/>
          <w:sz w:val="32"/>
        </w:rPr>
      </w:pPr>
      <w:r>
        <w:rPr>
          <w:rStyle w:val="C3"/>
          <w:rFonts w:ascii="黑体" w:hAnsi="黑体"/>
          <w:b w:val="0"/>
          <w:color w:val="000000"/>
          <w:sz w:val="32"/>
        </w:rPr>
        <w:t>第八条</w:t>
      </w:r>
      <w:r>
        <w:rPr>
          <w:rStyle w:val="C3"/>
          <w:rFonts w:ascii="方正黑体_GBK" w:hAnsi="方正黑体_GBK"/>
          <w:b w:val="0"/>
          <w:color w:val="000000"/>
          <w:sz w:val="32"/>
        </w:rPr>
        <w:t xml:space="preserve"> </w:t>
      </w:r>
      <w:r>
        <w:rPr>
          <w:rStyle w:val="C3"/>
          <w:rFonts w:ascii="方正仿宋_GBK" w:hAnsi="方正仿宋_GBK"/>
          <w:b w:val="0"/>
          <w:color w:val="000000"/>
          <w:sz w:val="32"/>
        </w:rPr>
        <w:t xml:space="preserve"> </w:t>
      </w:r>
      <w:r>
        <w:rPr>
          <w:rStyle w:val="C3"/>
          <w:rFonts w:ascii="Microsoft YaHei UI" w:hAnsi="Microsoft YaHei UI"/>
          <w:color w:val="000000"/>
          <w:sz w:val="32"/>
        </w:rPr>
        <w:t>鼓励、支持水污染防治、再生水利用、水生态修复等方面的科学技术研究和先进适用技术、工艺、设备和材料的推广应用。</w:t>
      </w:r>
    </w:p>
    <w:p>
      <w:pPr>
        <w:pStyle w:val="P1"/>
        <w:keepNext w:val="0"/>
        <w:keepLines w:val="0"/>
        <w:widowControl w:val="0"/>
        <w:spacing w:lineRule="exact" w:line="660"/>
        <w:ind w:firstLine="640" w:left="0" w:right="0"/>
        <w:jc w:val="both"/>
        <w:rPr>
          <w:rStyle w:val="C3"/>
          <w:rFonts w:ascii="仿宋_GB2312" w:hAnsi="仿宋_GB2312"/>
          <w:color w:val="000000"/>
          <w:sz w:val="32"/>
        </w:rPr>
      </w:pPr>
      <w:r>
        <w:rPr>
          <w:rStyle w:val="C3"/>
          <w:rFonts w:ascii="Microsoft YaHei UI" w:hAnsi="Microsoft YaHei UI"/>
          <w:color w:val="000000"/>
          <w:sz w:val="32"/>
        </w:rPr>
        <w:t>鼓励社会资本参与水污染防治，引导金融机构加大对水污染防治项目的支持。</w:t>
      </w:r>
    </w:p>
    <w:p>
      <w:pPr>
        <w:pStyle w:val="P1"/>
        <w:keepNext w:val="0"/>
        <w:keepLines w:val="0"/>
        <w:widowControl w:val="0"/>
        <w:spacing w:lineRule="exact" w:line="660"/>
        <w:ind w:firstLine="640" w:left="0" w:right="0"/>
        <w:jc w:val="both"/>
        <w:rPr>
          <w:rStyle w:val="C3"/>
          <w:rFonts w:ascii="仿宋_GB2312" w:hAnsi="仿宋_GB2312"/>
          <w:color w:val="000000"/>
          <w:sz w:val="32"/>
        </w:rPr>
      </w:pPr>
      <w:r>
        <w:rPr>
          <w:rStyle w:val="C3"/>
          <w:rFonts w:ascii="黑体" w:hAnsi="黑体"/>
          <w:b w:val="0"/>
          <w:color w:val="000000"/>
          <w:sz w:val="32"/>
        </w:rPr>
        <w:t>第九条</w:t>
      </w:r>
      <w:r>
        <w:rPr>
          <w:rStyle w:val="C3"/>
          <w:rFonts w:ascii="Microsoft YaHei UI" w:hAnsi="Microsoft YaHei UI"/>
          <w:b w:val="0"/>
          <w:color w:val="000000"/>
          <w:sz w:val="32"/>
        </w:rPr>
        <w:t>　</w:t>
      </w:r>
      <w:r>
        <w:rPr>
          <w:rStyle w:val="C3"/>
          <w:rFonts w:ascii="Microsoft YaHei UI" w:hAnsi="Microsoft YaHei UI"/>
          <w:color w:val="000000"/>
          <w:sz w:val="32"/>
        </w:rPr>
        <w:t>排放水污染物不得超过国家或者自治区规定的水污染物排放标准和重点水污染物排放总量控制指标。</w:t>
      </w:r>
    </w:p>
    <w:p>
      <w:pPr>
        <w:pStyle w:val="P1"/>
        <w:keepNext w:val="0"/>
        <w:keepLines w:val="0"/>
        <w:widowControl w:val="0"/>
        <w:spacing w:lineRule="exact" w:line="660"/>
        <w:ind w:firstLine="640" w:left="0" w:right="0"/>
        <w:jc w:val="both"/>
        <w:rPr>
          <w:rStyle w:val="C3"/>
          <w:rFonts w:ascii="仿宋_GB2312" w:hAnsi="仿宋_GB2312"/>
          <w:color w:val="000000"/>
          <w:sz w:val="32"/>
        </w:rPr>
      </w:pPr>
      <w:r>
        <w:rPr>
          <w:rStyle w:val="C3"/>
          <w:rFonts w:ascii="Microsoft YaHei UI" w:hAnsi="Microsoft YaHei UI"/>
          <w:color w:val="000000"/>
          <w:sz w:val="32"/>
        </w:rPr>
        <w:t>直接或者间接排放水污染物的企业事业单位和其他生产经营者应当承担水污染防治主体责任，建立健全水环境保护责任制度，实施清洁生产</w:t>
      </w:r>
      <w:r>
        <w:rPr>
          <w:rStyle w:val="C3"/>
          <w:rFonts w:ascii="仿宋_GB2312" w:hAnsi="仿宋_GB2312"/>
          <w:color w:val="000000"/>
          <w:sz w:val="32"/>
        </w:rPr>
        <w:t>,</w:t>
      </w:r>
      <w:r>
        <w:rPr>
          <w:rStyle w:val="C3"/>
          <w:rFonts w:ascii="Microsoft YaHei UI" w:hAnsi="Microsoft YaHei UI"/>
          <w:color w:val="000000"/>
          <w:sz w:val="32"/>
        </w:rPr>
        <w:t>采取有效措施防止造成水环境污染和生态破坏。</w:t>
      </w:r>
    </w:p>
    <w:p>
      <w:pPr>
        <w:pStyle w:val="P1"/>
        <w:keepNext w:val="0"/>
        <w:keepLines w:val="0"/>
        <w:widowControl w:val="0"/>
        <w:spacing w:lineRule="exact" w:line="660"/>
        <w:ind w:firstLine="640" w:left="0" w:right="0"/>
        <w:jc w:val="both"/>
        <w:rPr>
          <w:rStyle w:val="C3"/>
          <w:rFonts w:ascii="仿宋_GB2312" w:hAnsi="仿宋_GB2312"/>
          <w:color w:val="000000"/>
          <w:sz w:val="32"/>
        </w:rPr>
      </w:pPr>
      <w:r>
        <w:rPr>
          <w:rStyle w:val="C3"/>
          <w:rFonts w:ascii="黑体" w:hAnsi="黑体"/>
          <w:color w:val="000000"/>
          <w:sz w:val="32"/>
        </w:rPr>
        <w:t xml:space="preserve">第十条  </w:t>
      </w:r>
      <w:r>
        <w:rPr>
          <w:rStyle w:val="C3"/>
          <w:rFonts w:ascii="Microsoft YaHei UI" w:hAnsi="Microsoft YaHei UI"/>
          <w:color w:val="000000"/>
          <w:sz w:val="32"/>
        </w:rPr>
        <w:t>任何单位和个人都有义务保护水环境，并有权对污染损害水环境的行为进行检举。接到检举的部门应当依法受理、查处；不属于本部门职责的，应当及时移交有权处理的部门查处。</w:t>
      </w:r>
    </w:p>
    <w:p>
      <w:pPr>
        <w:pStyle w:val="P6"/>
        <w:keepNext w:val="0"/>
        <w:keepLines w:val="0"/>
        <w:widowControl w:val="0"/>
        <w:tabs>
          <w:tab w:val="center" w:pos="4153" w:leader="none"/>
          <w:tab w:val="right" w:pos="8306" w:leader="none"/>
        </w:tabs>
        <w:spacing w:lineRule="auto" w:line="240"/>
        <w:rPr>
          <w:rStyle w:val="C3"/>
          <w:sz w:val="32"/>
        </w:rPr>
      </w:pPr>
    </w:p>
    <w:p>
      <w:pPr>
        <w:pStyle w:val="P1"/>
        <w:keepNext w:val="0"/>
        <w:keepLines w:val="0"/>
        <w:widowControl w:val="0"/>
        <w:spacing w:lineRule="auto" w:line="240"/>
        <w:ind w:firstLine="0" w:left="0" w:right="0"/>
        <w:jc w:val="center"/>
        <w:rPr>
          <w:rStyle w:val="C3"/>
          <w:rFonts w:ascii="黑体" w:hAnsi="黑体"/>
          <w:b w:val="0"/>
          <w:color w:val="000000"/>
          <w:sz w:val="32"/>
        </w:rPr>
      </w:pPr>
      <w:r>
        <w:rPr>
          <w:rStyle w:val="C3"/>
          <w:rFonts w:ascii="黑体" w:hAnsi="黑体"/>
          <w:b w:val="0"/>
          <w:color w:val="000000"/>
          <w:sz w:val="32"/>
        </w:rPr>
        <w:t xml:space="preserve">第二章  工业水污染防治</w:t>
      </w:r>
    </w:p>
    <w:p>
      <w:pPr>
        <w:pStyle w:val="P6"/>
        <w:keepNext w:val="0"/>
        <w:keepLines w:val="0"/>
        <w:widowControl w:val="0"/>
        <w:tabs>
          <w:tab w:val="center" w:pos="4153" w:leader="none"/>
          <w:tab w:val="right" w:pos="8306" w:leader="none"/>
        </w:tabs>
        <w:spacing w:lineRule="auto" w:line="240"/>
        <w:rPr>
          <w:rStyle w:val="C3"/>
          <w:sz w:val="32"/>
        </w:rPr>
      </w:pPr>
    </w:p>
    <w:p>
      <w:pPr>
        <w:pStyle w:val="P1"/>
        <w:keepNext w:val="0"/>
        <w:keepLines w:val="0"/>
        <w:widowControl w:val="0"/>
        <w:spacing w:lineRule="exact" w:line="660"/>
        <w:ind w:firstLine="640" w:left="0" w:right="0"/>
        <w:jc w:val="both"/>
        <w:rPr>
          <w:rStyle w:val="C3"/>
          <w:rFonts w:ascii="仿宋_GB2312" w:hAnsi="仿宋_GB2312"/>
          <w:color w:val="000000"/>
          <w:sz w:val="32"/>
        </w:rPr>
      </w:pPr>
      <w:r>
        <w:rPr>
          <w:rStyle w:val="C3"/>
          <w:rFonts w:ascii="黑体" w:hAnsi="黑体"/>
          <w:b w:val="0"/>
          <w:color w:val="000000"/>
          <w:sz w:val="32"/>
        </w:rPr>
        <w:t xml:space="preserve">第十一条  </w:t>
      </w:r>
      <w:r>
        <w:rPr>
          <w:rStyle w:val="C3"/>
          <w:rFonts w:ascii="Microsoft YaHei UI" w:hAnsi="Microsoft YaHei UI"/>
          <w:color w:val="000000"/>
          <w:sz w:val="32"/>
        </w:rPr>
        <w:t>县级以上人民政府应当合理规划工业布局，要求造成水污染的企业进行技术改造，采取综合防治措施，提高水的循环利用率，减少废水和水污染物排放量。</w:t>
      </w:r>
    </w:p>
    <w:p>
      <w:pPr>
        <w:pStyle w:val="P1"/>
        <w:keepNext w:val="0"/>
        <w:keepLines w:val="0"/>
        <w:widowControl w:val="0"/>
        <w:spacing w:lineRule="exact" w:line="660"/>
        <w:ind w:firstLine="640" w:left="0" w:right="0"/>
        <w:jc w:val="both"/>
        <w:rPr>
          <w:rStyle w:val="C3"/>
          <w:rFonts w:ascii="仿宋_GB2312" w:hAnsi="仿宋_GB2312"/>
          <w:color w:val="000000"/>
          <w:sz w:val="32"/>
        </w:rPr>
      </w:pPr>
      <w:r>
        <w:rPr>
          <w:rStyle w:val="C3"/>
          <w:rFonts w:ascii="黑体" w:hAnsi="黑体"/>
          <w:b w:val="0"/>
          <w:color w:val="000000"/>
          <w:sz w:val="32"/>
        </w:rPr>
        <w:t xml:space="preserve">第十二条  </w:t>
      </w:r>
      <w:r>
        <w:rPr>
          <w:rStyle w:val="C3"/>
          <w:rFonts w:ascii="Microsoft YaHei UI" w:hAnsi="Microsoft YaHei UI"/>
          <w:color w:val="000000"/>
          <w:sz w:val="32"/>
        </w:rPr>
        <w:t>排放工业废水的企业应当采取有效措施，收集和处理产生的全部废水，防止污染水环境。</w:t>
      </w:r>
    </w:p>
    <w:p>
      <w:pPr>
        <w:pStyle w:val="P1"/>
        <w:keepNext w:val="0"/>
        <w:keepLines w:val="0"/>
        <w:widowControl w:val="0"/>
        <w:spacing w:lineRule="exact" w:line="660"/>
        <w:ind w:firstLine="640" w:left="0" w:right="0"/>
        <w:jc w:val="both"/>
        <w:rPr>
          <w:rStyle w:val="C3"/>
          <w:rFonts w:ascii="仿宋_GB2312" w:hAnsi="仿宋_GB2312"/>
          <w:color w:val="000000"/>
          <w:sz w:val="32"/>
        </w:rPr>
      </w:pPr>
      <w:r>
        <w:rPr>
          <w:rStyle w:val="C3"/>
          <w:rFonts w:ascii="Microsoft YaHei UI" w:hAnsi="Microsoft YaHei UI"/>
          <w:color w:val="000000"/>
          <w:sz w:val="32"/>
        </w:rPr>
        <w:t>含有毒有害水污染物的工业废水应当分类收集和处理，不得稀释排放。</w:t>
      </w:r>
    </w:p>
    <w:p>
      <w:pPr>
        <w:pStyle w:val="P1"/>
        <w:keepNext w:val="0"/>
        <w:keepLines w:val="0"/>
        <w:widowControl w:val="0"/>
        <w:spacing w:lineRule="exact" w:line="660"/>
        <w:ind w:firstLine="640" w:left="0" w:right="0"/>
        <w:jc w:val="both"/>
        <w:rPr>
          <w:rStyle w:val="C3"/>
          <w:rFonts w:ascii="仿宋_GB2312" w:hAnsi="仿宋_GB2312"/>
          <w:color w:val="000000"/>
          <w:sz w:val="32"/>
        </w:rPr>
      </w:pPr>
      <w:r>
        <w:rPr>
          <w:rStyle w:val="C3"/>
          <w:rFonts w:ascii="黑体" w:hAnsi="黑体"/>
          <w:b w:val="0"/>
          <w:color w:val="000000"/>
          <w:sz w:val="32"/>
        </w:rPr>
        <w:t xml:space="preserve">第十三条  </w:t>
      </w:r>
      <w:r>
        <w:rPr>
          <w:rStyle w:val="C3"/>
          <w:rFonts w:ascii="Microsoft YaHei UI" w:hAnsi="Microsoft YaHei UI"/>
          <w:color w:val="000000"/>
          <w:sz w:val="32"/>
        </w:rPr>
        <w:t>新建排放重点水污染物的工业项目应当进入符合相关产业规划的工业集聚区。</w:t>
      </w:r>
    </w:p>
    <w:p>
      <w:pPr>
        <w:pStyle w:val="P1"/>
        <w:keepNext w:val="0"/>
        <w:keepLines w:val="0"/>
        <w:widowControl w:val="0"/>
        <w:spacing w:lineRule="exact" w:line="660"/>
        <w:ind w:firstLine="640" w:left="0" w:right="0"/>
        <w:jc w:val="both"/>
        <w:rPr>
          <w:rStyle w:val="C3"/>
          <w:rFonts w:ascii="仿宋_GB2312" w:hAnsi="仿宋_GB2312"/>
          <w:color w:val="000000"/>
          <w:sz w:val="32"/>
        </w:rPr>
      </w:pPr>
      <w:r>
        <w:rPr>
          <w:rStyle w:val="C3"/>
          <w:rFonts w:ascii="Microsoft YaHei UI" w:hAnsi="Microsoft YaHei UI"/>
          <w:color w:val="000000"/>
          <w:sz w:val="32"/>
        </w:rPr>
        <w:t>工业集聚区应当配套建设相应的污水集中处理设施，安装自动监测设备，与生态环境主管部门的监控设备联网，并保证监测设备正常运行，确保工业废水稳定达标排放。</w:t>
      </w:r>
    </w:p>
    <w:p>
      <w:pPr>
        <w:pStyle w:val="P1"/>
        <w:keepNext w:val="0"/>
        <w:keepLines w:val="0"/>
        <w:widowControl w:val="0"/>
        <w:spacing w:lineRule="exact" w:line="660"/>
        <w:ind w:firstLine="640" w:left="0" w:right="0"/>
        <w:jc w:val="both"/>
        <w:rPr>
          <w:rStyle w:val="C3"/>
          <w:rFonts w:ascii="仿宋_GB2312" w:hAnsi="仿宋_GB2312"/>
          <w:color w:val="000000"/>
          <w:sz w:val="32"/>
        </w:rPr>
      </w:pPr>
      <w:r>
        <w:rPr>
          <w:rStyle w:val="C3"/>
          <w:rFonts w:ascii="黑体" w:hAnsi="黑体"/>
          <w:b w:val="0"/>
          <w:color w:val="000000"/>
          <w:sz w:val="32"/>
        </w:rPr>
        <w:t xml:space="preserve">第十四条  </w:t>
      </w:r>
      <w:r>
        <w:rPr>
          <w:rStyle w:val="C3"/>
          <w:rFonts w:ascii="Microsoft YaHei UI" w:hAnsi="Microsoft YaHei UI"/>
          <w:color w:val="000000"/>
          <w:sz w:val="32"/>
        </w:rPr>
        <w:t>接纳工业废水的污水集中处理设施，应当具备相应的处理能力并正常运行。</w:t>
      </w:r>
    </w:p>
    <w:p>
      <w:pPr>
        <w:pStyle w:val="P1"/>
        <w:keepNext w:val="0"/>
        <w:keepLines w:val="0"/>
        <w:widowControl w:val="0"/>
        <w:spacing w:lineRule="exact" w:line="660"/>
        <w:ind w:firstLine="640" w:left="0" w:right="0"/>
        <w:jc w:val="both"/>
        <w:rPr>
          <w:rStyle w:val="C3"/>
          <w:rFonts w:ascii="仿宋_GB2312" w:hAnsi="仿宋_GB2312"/>
          <w:color w:val="000000"/>
          <w:sz w:val="32"/>
        </w:rPr>
      </w:pPr>
      <w:r>
        <w:rPr>
          <w:rStyle w:val="C3"/>
          <w:rFonts w:ascii="Microsoft YaHei UI" w:hAnsi="Microsoft YaHei UI"/>
          <w:color w:val="000000"/>
          <w:sz w:val="32"/>
        </w:rPr>
        <w:t>向污水集中处理设施排放工业废水的，应当按照国家有关规定对工业废水进行预处理，达到污水集中处理设施处理工艺要求和接纳标准后方可排放。</w:t>
      </w:r>
    </w:p>
    <w:p>
      <w:pPr>
        <w:pStyle w:val="P1"/>
        <w:keepNext w:val="0"/>
        <w:keepLines w:val="0"/>
        <w:widowControl w:val="0"/>
        <w:spacing w:lineRule="exact" w:line="660"/>
        <w:ind w:firstLine="640" w:left="0" w:right="0"/>
        <w:jc w:val="both"/>
        <w:rPr>
          <w:rStyle w:val="C3"/>
          <w:rFonts w:ascii="仿宋_GB2312" w:hAnsi="仿宋_GB2312"/>
          <w:color w:val="000000"/>
          <w:sz w:val="32"/>
        </w:rPr>
      </w:pPr>
      <w:r>
        <w:rPr>
          <w:rStyle w:val="C3"/>
          <w:rFonts w:ascii="黑体" w:hAnsi="黑体"/>
          <w:b w:val="0"/>
          <w:color w:val="000000"/>
          <w:sz w:val="32"/>
        </w:rPr>
        <w:t xml:space="preserve">第十五条 </w:t>
      </w:r>
      <w:r>
        <w:rPr>
          <w:rStyle w:val="C3"/>
          <w:rFonts w:ascii="方正仿宋_GBK" w:hAnsi="方正仿宋_GBK"/>
          <w:b w:val="1"/>
          <w:color w:val="000000"/>
          <w:sz w:val="32"/>
        </w:rPr>
        <w:t xml:space="preserve"> </w:t>
      </w:r>
      <w:r>
        <w:rPr>
          <w:rStyle w:val="C3"/>
          <w:rFonts w:ascii="Microsoft YaHei UI" w:hAnsi="Microsoft YaHei UI"/>
          <w:color w:val="000000"/>
          <w:sz w:val="32"/>
        </w:rPr>
        <w:t>排放工业废水的企业应当在排污口建设取样井（口），为生态环境主管部门和污水集中处理设施的运营单位提供取样、监测等便利条件。</w:t>
      </w:r>
    </w:p>
    <w:p>
      <w:pPr>
        <w:pStyle w:val="P1"/>
        <w:keepNext w:val="0"/>
        <w:keepLines w:val="0"/>
        <w:widowControl w:val="0"/>
        <w:spacing w:lineRule="exact" w:line="660"/>
        <w:ind w:firstLine="640" w:left="0" w:right="0"/>
        <w:jc w:val="both"/>
        <w:rPr>
          <w:rStyle w:val="C3"/>
          <w:rFonts w:ascii="仿宋_GB2312" w:hAnsi="仿宋_GB2312"/>
          <w:color w:val="000000"/>
          <w:sz w:val="32"/>
        </w:rPr>
      </w:pPr>
      <w:r>
        <w:rPr>
          <w:rStyle w:val="C3"/>
          <w:rFonts w:ascii="Microsoft YaHei UI" w:hAnsi="Microsoft YaHei UI"/>
          <w:color w:val="000000"/>
          <w:sz w:val="32"/>
        </w:rPr>
        <w:t>污水集中处理设施的运营单位应当对排放工业废水的企业的出水水质进行取样检测，发现被检测水质未达到污水集中处理设施处理工艺要求和接纳标准的，及时采取措施并向生态环境主管部门报告。</w:t>
      </w:r>
    </w:p>
    <w:p>
      <w:pPr>
        <w:pStyle w:val="P1"/>
        <w:keepNext w:val="0"/>
        <w:keepLines w:val="0"/>
        <w:widowControl w:val="0"/>
        <w:spacing w:lineRule="exact" w:line="660"/>
        <w:ind w:firstLine="640" w:left="0" w:right="0"/>
        <w:jc w:val="both"/>
        <w:rPr>
          <w:rStyle w:val="C3"/>
          <w:rFonts w:ascii="仿宋_GB2312" w:hAnsi="仿宋_GB2312"/>
          <w:color w:val="000000"/>
          <w:sz w:val="32"/>
        </w:rPr>
      </w:pPr>
      <w:r>
        <w:rPr>
          <w:rStyle w:val="C3"/>
          <w:rFonts w:ascii="黑体" w:hAnsi="黑体"/>
          <w:b w:val="0"/>
          <w:color w:val="000000"/>
          <w:sz w:val="32"/>
        </w:rPr>
        <w:t xml:space="preserve">第十六条  </w:t>
      </w:r>
      <w:r>
        <w:rPr>
          <w:rStyle w:val="C3"/>
          <w:rFonts w:ascii="Microsoft YaHei UI" w:hAnsi="Microsoft YaHei UI"/>
          <w:color w:val="000000"/>
          <w:sz w:val="32"/>
        </w:rPr>
        <w:t>县级以上人民政府应当采取政策扶持、资金补助等方式，鼓励、支持企业对工业废水在达标排放的基础上进行深度处理，提高水的重复利用率。</w:t>
      </w:r>
    </w:p>
    <w:p>
      <w:pPr>
        <w:pStyle w:val="P1"/>
        <w:keepNext w:val="0"/>
        <w:keepLines w:val="0"/>
        <w:widowControl w:val="0"/>
        <w:spacing w:lineRule="auto" w:line="240"/>
        <w:ind w:firstLine="0" w:left="0" w:right="0"/>
        <w:jc w:val="center"/>
        <w:rPr>
          <w:rStyle w:val="C3"/>
          <w:rFonts w:ascii="黑体" w:hAnsi="黑体"/>
          <w:b w:val="0"/>
          <w:color w:val="000000"/>
          <w:sz w:val="32"/>
        </w:rPr>
      </w:pPr>
    </w:p>
    <w:p>
      <w:pPr>
        <w:pStyle w:val="P1"/>
        <w:keepNext w:val="0"/>
        <w:keepLines w:val="0"/>
        <w:widowControl w:val="0"/>
        <w:spacing w:lineRule="auto" w:line="240"/>
        <w:ind w:firstLine="0" w:left="0" w:right="0"/>
        <w:jc w:val="center"/>
        <w:rPr>
          <w:rStyle w:val="C3"/>
          <w:rFonts w:ascii="黑体" w:hAnsi="黑体"/>
          <w:b w:val="0"/>
          <w:color w:val="000000"/>
          <w:sz w:val="32"/>
        </w:rPr>
      </w:pPr>
      <w:r>
        <w:rPr>
          <w:rStyle w:val="C3"/>
          <w:rFonts w:ascii="黑体" w:hAnsi="黑体"/>
          <w:b w:val="0"/>
          <w:color w:val="000000"/>
          <w:sz w:val="32"/>
        </w:rPr>
        <w:t xml:space="preserve">第三章  城镇水污染防治</w:t>
      </w:r>
    </w:p>
    <w:p>
      <w:pPr>
        <w:pStyle w:val="P1"/>
        <w:keepNext w:val="0"/>
        <w:keepLines w:val="0"/>
        <w:widowControl w:val="0"/>
        <w:spacing w:lineRule="auto" w:line="240"/>
        <w:ind w:firstLine="640" w:left="0" w:right="0"/>
        <w:jc w:val="both"/>
        <w:rPr>
          <w:rStyle w:val="C3"/>
          <w:rFonts w:ascii="黑体" w:hAnsi="黑体"/>
          <w:b w:val="0"/>
          <w:color w:val="000000"/>
          <w:sz w:val="32"/>
        </w:rPr>
      </w:pPr>
    </w:p>
    <w:p>
      <w:pPr>
        <w:pStyle w:val="P1"/>
        <w:keepNext w:val="0"/>
        <w:keepLines w:val="0"/>
        <w:widowControl w:val="0"/>
        <w:spacing w:lineRule="exact" w:line="660"/>
        <w:ind w:firstLine="640" w:left="0" w:right="0"/>
        <w:jc w:val="both"/>
        <w:rPr>
          <w:rStyle w:val="C3"/>
          <w:rFonts w:ascii="仿宋_GB2312" w:hAnsi="仿宋_GB2312"/>
          <w:color w:val="000000"/>
          <w:sz w:val="32"/>
        </w:rPr>
      </w:pPr>
      <w:r>
        <w:rPr>
          <w:rStyle w:val="C3"/>
          <w:rFonts w:ascii="黑体" w:hAnsi="黑体"/>
          <w:b w:val="0"/>
          <w:color w:val="000000"/>
          <w:sz w:val="32"/>
        </w:rPr>
        <w:t xml:space="preserve">第十七条 </w:t>
      </w:r>
      <w:r>
        <w:rPr>
          <w:rStyle w:val="C3"/>
          <w:rFonts w:ascii="方正仿宋_GBK" w:hAnsi="方正仿宋_GBK"/>
          <w:b w:val="0"/>
          <w:color w:val="000000"/>
          <w:sz w:val="32"/>
        </w:rPr>
        <w:t xml:space="preserve"> </w:t>
      </w:r>
      <w:r>
        <w:rPr>
          <w:rStyle w:val="C3"/>
          <w:rFonts w:ascii="Microsoft YaHei UI" w:hAnsi="Microsoft YaHei UI"/>
          <w:color w:val="000000"/>
          <w:sz w:val="32"/>
        </w:rPr>
        <w:t>县级以上人民政府应当统筹安排建设城镇污水集中处理设施及其配套管网和再生水利用设施，提高城镇污水的收集率和处理率。</w:t>
      </w:r>
    </w:p>
    <w:p>
      <w:pPr>
        <w:pStyle w:val="P1"/>
        <w:keepNext w:val="0"/>
        <w:keepLines w:val="0"/>
        <w:widowControl w:val="0"/>
        <w:spacing w:lineRule="exact" w:line="660"/>
        <w:ind w:firstLine="640" w:left="0" w:right="0"/>
        <w:jc w:val="both"/>
        <w:rPr>
          <w:rStyle w:val="C3"/>
          <w:rFonts w:ascii="仿宋_GB2312" w:hAnsi="仿宋_GB2312"/>
          <w:color w:val="000000"/>
          <w:sz w:val="32"/>
        </w:rPr>
      </w:pPr>
      <w:r>
        <w:rPr>
          <w:rStyle w:val="C3"/>
          <w:rFonts w:ascii="黑体" w:hAnsi="黑体"/>
          <w:b w:val="0"/>
          <w:color w:val="000000"/>
          <w:sz w:val="32"/>
        </w:rPr>
        <w:t>第十八条</w:t>
      </w:r>
      <w:r>
        <w:rPr>
          <w:rStyle w:val="C3"/>
          <w:rFonts w:ascii="方正黑体_GBK" w:hAnsi="方正黑体_GBK"/>
          <w:b w:val="0"/>
          <w:color w:val="000000"/>
          <w:sz w:val="32"/>
        </w:rPr>
        <w:t xml:space="preserve"> </w:t>
      </w:r>
      <w:r>
        <w:rPr>
          <w:rStyle w:val="C3"/>
          <w:rFonts w:ascii="方正仿宋_GBK" w:hAnsi="方正仿宋_GBK"/>
          <w:b w:val="0"/>
          <w:color w:val="000000"/>
          <w:sz w:val="32"/>
        </w:rPr>
        <w:t xml:space="preserve"> </w:t>
      </w:r>
      <w:r>
        <w:rPr>
          <w:rStyle w:val="C3"/>
          <w:rFonts w:ascii="Microsoft YaHei UI" w:hAnsi="Microsoft YaHei UI"/>
          <w:color w:val="000000"/>
          <w:sz w:val="32"/>
        </w:rPr>
        <w:t>城镇新区的开发和建设，应当因地制宜同步规划建设雨水收集和污水处理设施及其配套管网，实行雨水、污水分流。</w:t>
      </w:r>
    </w:p>
    <w:p>
      <w:pPr>
        <w:pStyle w:val="P1"/>
        <w:keepNext w:val="0"/>
        <w:keepLines w:val="0"/>
        <w:widowControl w:val="0"/>
        <w:spacing w:lineRule="exact" w:line="660"/>
        <w:ind w:firstLine="640" w:left="0" w:right="0"/>
        <w:jc w:val="both"/>
        <w:rPr>
          <w:rStyle w:val="C3"/>
          <w:rFonts w:ascii="仿宋_GB2312" w:hAnsi="仿宋_GB2312"/>
          <w:color w:val="000000"/>
          <w:sz w:val="32"/>
        </w:rPr>
      </w:pPr>
      <w:r>
        <w:rPr>
          <w:rStyle w:val="C3"/>
          <w:rFonts w:ascii="Microsoft YaHei UI" w:hAnsi="Microsoft YaHei UI"/>
          <w:color w:val="000000"/>
          <w:sz w:val="32"/>
        </w:rPr>
        <w:t>老旧城区、城中村和城乡结合部等区域，应当逐步实施雨水、污水分流改造。</w:t>
      </w:r>
    </w:p>
    <w:p>
      <w:pPr>
        <w:pStyle w:val="P1"/>
        <w:keepNext w:val="0"/>
        <w:keepLines w:val="0"/>
        <w:widowControl w:val="0"/>
        <w:spacing w:lineRule="exact" w:line="660"/>
        <w:ind w:firstLine="640" w:left="0" w:right="0"/>
        <w:jc w:val="both"/>
        <w:rPr>
          <w:rStyle w:val="C3"/>
          <w:rFonts w:ascii="仿宋_GB2312" w:hAnsi="仿宋_GB2312"/>
          <w:color w:val="000000"/>
          <w:sz w:val="32"/>
        </w:rPr>
      </w:pPr>
      <w:r>
        <w:rPr>
          <w:rStyle w:val="C3"/>
          <w:rFonts w:ascii="Microsoft YaHei UI" w:hAnsi="Microsoft YaHei UI"/>
          <w:color w:val="000000"/>
          <w:sz w:val="32"/>
        </w:rPr>
        <w:t>暂时不具备改造条件的区域，应当通过建设调蓄设施、增大截流倍数等措施，预防雨水、污水合流引起的溢流污染。</w:t>
      </w:r>
    </w:p>
    <w:p>
      <w:pPr>
        <w:pStyle w:val="P1"/>
        <w:keepNext w:val="0"/>
        <w:keepLines w:val="0"/>
        <w:widowControl w:val="0"/>
        <w:spacing w:lineRule="exact" w:line="660"/>
        <w:ind w:firstLine="640" w:left="0" w:right="0"/>
        <w:jc w:val="both"/>
        <w:rPr>
          <w:rStyle w:val="C3"/>
          <w:rFonts w:ascii="仿宋_GB2312" w:hAnsi="仿宋_GB2312"/>
          <w:color w:val="000000"/>
          <w:sz w:val="32"/>
        </w:rPr>
      </w:pPr>
      <w:r>
        <w:rPr>
          <w:rStyle w:val="C3"/>
          <w:rFonts w:ascii="Microsoft YaHei UI" w:hAnsi="Microsoft YaHei UI"/>
          <w:color w:val="000000"/>
          <w:sz w:val="32"/>
        </w:rPr>
        <w:t>鼓励有条件的地区推进初期雨水收集、处理和资源化利用。</w:t>
      </w:r>
    </w:p>
    <w:p>
      <w:pPr>
        <w:pStyle w:val="P1"/>
        <w:keepNext w:val="0"/>
        <w:keepLines w:val="0"/>
        <w:widowControl w:val="0"/>
        <w:spacing w:lineRule="exact" w:line="660"/>
        <w:ind w:firstLine="640" w:left="0" w:right="0"/>
        <w:jc w:val="both"/>
        <w:rPr>
          <w:rStyle w:val="C3"/>
          <w:rFonts w:ascii="仿宋_GB2312" w:hAnsi="仿宋_GB2312"/>
          <w:color w:val="000000"/>
          <w:sz w:val="32"/>
        </w:rPr>
      </w:pPr>
      <w:r>
        <w:rPr>
          <w:rStyle w:val="C3"/>
          <w:rFonts w:ascii="黑体" w:hAnsi="黑体"/>
          <w:b w:val="0"/>
          <w:color w:val="000000"/>
          <w:sz w:val="32"/>
        </w:rPr>
        <w:t xml:space="preserve">第十九条 </w:t>
      </w:r>
      <w:r>
        <w:rPr>
          <w:rStyle w:val="C3"/>
          <w:rFonts w:ascii="方正黑体_GBK" w:hAnsi="方正黑体_GBK"/>
          <w:b w:val="0"/>
          <w:color w:val="000000"/>
          <w:sz w:val="32"/>
        </w:rPr>
        <w:t xml:space="preserve"> </w:t>
      </w:r>
      <w:r>
        <w:rPr>
          <w:rStyle w:val="C3"/>
          <w:rFonts w:ascii="Microsoft YaHei UI" w:hAnsi="Microsoft YaHei UI"/>
          <w:color w:val="000000"/>
          <w:sz w:val="32"/>
        </w:rPr>
        <w:t>任何单位和个人不得向雨水收集口排放或者倾倒污水、垃圾、粪便。</w:t>
      </w:r>
    </w:p>
    <w:p>
      <w:pPr>
        <w:pStyle w:val="P1"/>
        <w:keepNext w:val="0"/>
        <w:keepLines w:val="0"/>
        <w:widowControl w:val="0"/>
        <w:spacing w:lineRule="exact" w:line="660"/>
        <w:ind w:firstLine="640" w:left="0" w:right="0"/>
        <w:jc w:val="both"/>
        <w:rPr>
          <w:rStyle w:val="C3"/>
          <w:rFonts w:ascii="仿宋_GB2312" w:hAnsi="仿宋_GB2312"/>
          <w:color w:val="000000"/>
          <w:sz w:val="32"/>
        </w:rPr>
      </w:pPr>
      <w:r>
        <w:rPr>
          <w:rStyle w:val="C3"/>
          <w:rFonts w:ascii="黑体" w:hAnsi="黑体"/>
          <w:b w:val="0"/>
          <w:color w:val="000000"/>
          <w:sz w:val="32"/>
        </w:rPr>
        <w:t>第二十条</w:t>
      </w:r>
      <w:r>
        <w:rPr>
          <w:rStyle w:val="C3"/>
          <w:rFonts w:ascii="方正仿宋_GBK" w:hAnsi="方正仿宋_GBK"/>
          <w:b w:val="0"/>
          <w:color w:val="000000"/>
          <w:sz w:val="32"/>
        </w:rPr>
        <w:t xml:space="preserve">  </w:t>
      </w:r>
      <w:r>
        <w:rPr>
          <w:rStyle w:val="C3"/>
          <w:rFonts w:ascii="Microsoft YaHei UI" w:hAnsi="Microsoft YaHei UI"/>
          <w:color w:val="000000"/>
          <w:sz w:val="32"/>
        </w:rPr>
        <w:t>城镇污水集中处理设施的运营单位应当保障污水集中处理设施正常运行，确保出水水质符合国家或者自治区规定的排放标准。</w:t>
      </w:r>
    </w:p>
    <w:p>
      <w:pPr>
        <w:pStyle w:val="P1"/>
        <w:keepNext w:val="0"/>
        <w:keepLines w:val="0"/>
        <w:widowControl w:val="0"/>
        <w:spacing w:lineRule="exact" w:line="660"/>
        <w:ind w:firstLine="640" w:left="0" w:right="0"/>
        <w:jc w:val="both"/>
        <w:rPr>
          <w:rStyle w:val="C3"/>
          <w:rFonts w:ascii="仿宋_GB2312" w:hAnsi="仿宋_GB2312"/>
          <w:color w:val="000000"/>
          <w:sz w:val="32"/>
        </w:rPr>
      </w:pPr>
      <w:r>
        <w:rPr>
          <w:rStyle w:val="C3"/>
          <w:rFonts w:ascii="Microsoft YaHei UI" w:hAnsi="Microsoft YaHei UI"/>
          <w:color w:val="000000"/>
          <w:sz w:val="32"/>
        </w:rPr>
        <w:t>已投入运行的城镇污水集中处理设施的污水收集率和处理率，应当纳入设区的市和县级人民政府水环境保护目标考核体系。</w:t>
      </w:r>
    </w:p>
    <w:p>
      <w:pPr>
        <w:pStyle w:val="P1"/>
        <w:keepNext w:val="0"/>
        <w:keepLines w:val="0"/>
        <w:widowControl w:val="0"/>
        <w:spacing w:lineRule="exact" w:line="660"/>
        <w:ind w:left="0" w:right="0"/>
        <w:jc w:val="both"/>
        <w:rPr>
          <w:rStyle w:val="C3"/>
          <w:rFonts w:ascii="仿宋_GB2312" w:hAnsi="仿宋_GB2312"/>
          <w:color w:val="000000"/>
          <w:sz w:val="32"/>
        </w:rPr>
      </w:pPr>
      <w:r>
        <w:rPr>
          <w:rStyle w:val="C3"/>
          <w:rFonts w:ascii="黑体" w:hAnsi="黑体"/>
          <w:b w:val="0"/>
          <w:color w:val="000000"/>
          <w:sz w:val="32"/>
        </w:rPr>
        <w:t xml:space="preserve">    第二十一条 </w:t>
      </w:r>
      <w:r>
        <w:rPr>
          <w:rStyle w:val="C3"/>
          <w:rFonts w:ascii="方正仿宋_GBK" w:hAnsi="方正仿宋_GBK"/>
          <w:b w:val="0"/>
          <w:color w:val="000000"/>
          <w:sz w:val="32"/>
        </w:rPr>
        <w:t xml:space="preserve"> </w:t>
      </w:r>
      <w:r>
        <w:rPr>
          <w:rStyle w:val="C3"/>
          <w:rFonts w:ascii="Microsoft YaHei UI" w:hAnsi="Microsoft YaHei UI"/>
          <w:color w:val="000000"/>
          <w:sz w:val="32"/>
        </w:rPr>
        <w:t>鼓励城镇污水处理再生利用。住宅小区、单位内部的景观环境用水和其他市政用水应当优先使用雨水或者再生水。</w:t>
      </w:r>
    </w:p>
    <w:p>
      <w:pPr>
        <w:pStyle w:val="P1"/>
        <w:keepNext w:val="0"/>
        <w:keepLines w:val="0"/>
        <w:widowControl w:val="0"/>
        <w:spacing w:lineRule="exact" w:line="660"/>
        <w:ind w:firstLine="640" w:left="0" w:right="0"/>
        <w:jc w:val="both"/>
        <w:rPr>
          <w:rStyle w:val="C3"/>
          <w:sz w:val="32"/>
        </w:rPr>
      </w:pPr>
      <w:r>
        <w:rPr>
          <w:rStyle w:val="C3"/>
          <w:rFonts w:ascii="黑体" w:hAnsi="黑体"/>
          <w:b w:val="0"/>
          <w:color w:val="000000"/>
          <w:sz w:val="32"/>
        </w:rPr>
        <w:t xml:space="preserve">第二十二条 </w:t>
      </w:r>
      <w:r>
        <w:rPr>
          <w:rStyle w:val="C3"/>
          <w:rFonts w:ascii="方正仿宋_GBK" w:hAnsi="方正仿宋_GBK"/>
          <w:b w:val="0"/>
          <w:color w:val="000000"/>
          <w:sz w:val="32"/>
        </w:rPr>
        <w:t xml:space="preserve"> </w:t>
      </w:r>
      <w:r>
        <w:rPr>
          <w:rStyle w:val="C3"/>
          <w:rFonts w:ascii="Microsoft YaHei UI" w:hAnsi="Microsoft YaHei UI"/>
          <w:color w:val="000000"/>
          <w:sz w:val="32"/>
        </w:rPr>
        <w:t>实验室、检验室、化验室产生的酸液、碱液以及其他有毒有害废液，应当按照规定单独收集和安全处置，不得排入城镇污水收集管网或者直接排入水体。</w:t>
      </w:r>
    </w:p>
    <w:p>
      <w:pPr>
        <w:pStyle w:val="P1"/>
        <w:keepNext w:val="0"/>
        <w:keepLines w:val="0"/>
        <w:widowControl w:val="0"/>
        <w:spacing w:lineRule="exact" w:line="660"/>
        <w:ind w:firstLine="640" w:left="0" w:right="0"/>
        <w:jc w:val="both"/>
        <w:rPr>
          <w:rStyle w:val="C3"/>
          <w:rFonts w:ascii="仿宋_GB2312" w:hAnsi="仿宋_GB2312"/>
          <w:color w:val="000000"/>
          <w:sz w:val="32"/>
        </w:rPr>
      </w:pPr>
      <w:r>
        <w:rPr>
          <w:rStyle w:val="C3"/>
          <w:rFonts w:ascii="Microsoft YaHei UI" w:hAnsi="Microsoft YaHei UI"/>
          <w:color w:val="000000"/>
          <w:sz w:val="32"/>
        </w:rPr>
        <w:t>医疗污水应当按照有关法律、法规的规定处置。</w:t>
      </w:r>
    </w:p>
    <w:p>
      <w:pPr>
        <w:pStyle w:val="P1"/>
        <w:keepNext w:val="0"/>
        <w:keepLines w:val="0"/>
        <w:widowControl w:val="0"/>
        <w:spacing w:lineRule="exact" w:line="660"/>
        <w:ind w:firstLine="640" w:left="0" w:right="0"/>
        <w:jc w:val="both"/>
        <w:rPr>
          <w:rStyle w:val="C3"/>
          <w:rFonts w:ascii="仿宋_GB2312" w:hAnsi="仿宋_GB2312"/>
          <w:color w:val="000000"/>
          <w:sz w:val="32"/>
        </w:rPr>
      </w:pPr>
      <w:r>
        <w:rPr>
          <w:rStyle w:val="C3"/>
          <w:rFonts w:ascii="黑体" w:hAnsi="黑体"/>
          <w:b w:val="0"/>
          <w:color w:val="000000"/>
          <w:sz w:val="32"/>
        </w:rPr>
        <w:t xml:space="preserve">第二十三条  </w:t>
      </w:r>
      <w:r>
        <w:rPr>
          <w:rStyle w:val="C3"/>
          <w:rFonts w:ascii="Microsoft YaHei UI" w:hAnsi="Microsoft YaHei UI"/>
          <w:color w:val="000000"/>
          <w:sz w:val="32"/>
        </w:rPr>
        <w:t>处理处置城镇污水集中处理设施产生的污泥，应当按照源头削减和全过程控制的原则，实现污泥的减量化、稳定化、无害化和资源化利用。</w:t>
      </w:r>
      <w:r>
        <w:rPr>
          <w:rStyle w:val="C3"/>
          <w:rFonts w:ascii="仿宋_GB2312" w:hAnsi="仿宋_GB2312"/>
          <w:color w:val="000000"/>
          <w:sz w:val="32"/>
        </w:rPr>
        <w:t xml:space="preserve">  </w:t>
      </w:r>
    </w:p>
    <w:p>
      <w:pPr>
        <w:pStyle w:val="P1"/>
        <w:keepNext w:val="0"/>
        <w:keepLines w:val="0"/>
        <w:widowControl w:val="0"/>
        <w:spacing w:lineRule="exact" w:line="660"/>
        <w:ind w:firstLine="640" w:left="0" w:right="0"/>
        <w:jc w:val="both"/>
        <w:rPr>
          <w:rStyle w:val="C3"/>
          <w:rFonts w:ascii="仿宋_GB2312" w:hAnsi="仿宋_GB2312"/>
          <w:color w:val="000000"/>
          <w:sz w:val="32"/>
        </w:rPr>
      </w:pPr>
      <w:r>
        <w:rPr>
          <w:rStyle w:val="C3"/>
          <w:rFonts w:ascii="Microsoft YaHei UI" w:hAnsi="Microsoft YaHei UI"/>
          <w:color w:val="000000"/>
          <w:sz w:val="32"/>
        </w:rPr>
        <w:t>城镇污水集中处理设施的运营单位或者污泥处理处置单位应当安全处理处置污泥，保证处理处置后的污泥符合国家有关标准，对产生的污泥以及处理处置后的污泥去向、用途、用量等进行跟踪、记录，并定期向有关部门报告。</w:t>
      </w:r>
    </w:p>
    <w:p>
      <w:pPr>
        <w:pStyle w:val="P1"/>
        <w:keepNext w:val="0"/>
        <w:keepLines w:val="0"/>
        <w:widowControl w:val="0"/>
        <w:spacing w:lineRule="auto" w:line="240"/>
        <w:ind w:firstLine="0" w:left="0" w:right="0"/>
        <w:jc w:val="center"/>
        <w:rPr>
          <w:rStyle w:val="C3"/>
          <w:rFonts w:ascii="黑体" w:hAnsi="黑体"/>
          <w:b w:val="0"/>
          <w:color w:val="000000"/>
          <w:sz w:val="32"/>
        </w:rPr>
      </w:pPr>
    </w:p>
    <w:p>
      <w:pPr>
        <w:pStyle w:val="P1"/>
        <w:keepNext w:val="0"/>
        <w:keepLines w:val="0"/>
        <w:widowControl w:val="0"/>
        <w:spacing w:lineRule="auto" w:line="240"/>
        <w:ind w:firstLine="0" w:left="0" w:right="0"/>
        <w:jc w:val="center"/>
        <w:rPr>
          <w:rStyle w:val="C3"/>
          <w:rFonts w:ascii="黑体" w:hAnsi="黑体"/>
          <w:b w:val="0"/>
          <w:color w:val="000000"/>
          <w:sz w:val="32"/>
        </w:rPr>
      </w:pPr>
      <w:r>
        <w:rPr>
          <w:rStyle w:val="C3"/>
          <w:rFonts w:ascii="黑体" w:hAnsi="黑体"/>
          <w:b w:val="0"/>
          <w:color w:val="000000"/>
          <w:sz w:val="32"/>
        </w:rPr>
        <w:t xml:space="preserve">第四章  农业和农村水污染防治</w:t>
      </w:r>
    </w:p>
    <w:p>
      <w:pPr>
        <w:pStyle w:val="P1"/>
        <w:keepNext w:val="0"/>
        <w:keepLines w:val="0"/>
        <w:widowControl w:val="0"/>
        <w:spacing w:lineRule="auto" w:line="240"/>
        <w:ind w:firstLine="640" w:left="0" w:right="0"/>
        <w:jc w:val="both"/>
        <w:rPr>
          <w:rStyle w:val="C3"/>
          <w:rFonts w:ascii="黑体" w:hAnsi="黑体"/>
          <w:b w:val="0"/>
          <w:color w:val="000000"/>
          <w:sz w:val="32"/>
        </w:rPr>
      </w:pPr>
    </w:p>
    <w:p>
      <w:pPr>
        <w:pStyle w:val="P1"/>
        <w:keepNext w:val="0"/>
        <w:keepLines w:val="0"/>
        <w:widowControl w:val="0"/>
        <w:spacing w:lineRule="exact" w:line="660"/>
        <w:ind w:firstLine="640" w:left="0" w:right="0"/>
        <w:jc w:val="both"/>
        <w:rPr>
          <w:rStyle w:val="C3"/>
          <w:rFonts w:ascii="仿宋_GB2312" w:hAnsi="仿宋_GB2312"/>
          <w:color w:val="000000"/>
          <w:sz w:val="32"/>
        </w:rPr>
      </w:pPr>
      <w:r>
        <w:rPr>
          <w:rStyle w:val="C3"/>
          <w:rFonts w:ascii="黑体" w:hAnsi="黑体"/>
          <w:b w:val="0"/>
          <w:color w:val="000000"/>
          <w:sz w:val="32"/>
        </w:rPr>
        <w:t>第二十四条</w:t>
      </w:r>
      <w:r>
        <w:rPr>
          <w:rStyle w:val="C3"/>
          <w:rFonts w:ascii="方正黑体_GBK" w:hAnsi="方正黑体_GBK"/>
          <w:b w:val="0"/>
          <w:color w:val="000000"/>
          <w:sz w:val="32"/>
        </w:rPr>
        <w:t xml:space="preserve"> </w:t>
      </w:r>
      <w:r>
        <w:rPr>
          <w:rStyle w:val="C3"/>
          <w:rFonts w:ascii="方正仿宋_GBK" w:hAnsi="方正仿宋_GBK"/>
          <w:b w:val="0"/>
          <w:color w:val="000000"/>
          <w:sz w:val="32"/>
        </w:rPr>
        <w:t xml:space="preserve"> </w:t>
      </w:r>
      <w:r>
        <w:rPr>
          <w:rStyle w:val="C3"/>
          <w:rFonts w:ascii="Microsoft YaHei UI" w:hAnsi="Microsoft YaHei UI"/>
          <w:color w:val="000000"/>
          <w:sz w:val="32"/>
        </w:rPr>
        <w:t>县级以上人民政府应当根据水资源承载能力和水污染防治要求，优化农村产业结构和发展布局，强化农业的生态系统功能。</w:t>
      </w:r>
    </w:p>
    <w:p>
      <w:pPr>
        <w:pStyle w:val="P1"/>
        <w:keepNext w:val="0"/>
        <w:keepLines w:val="0"/>
        <w:widowControl w:val="0"/>
        <w:spacing w:lineRule="exact" w:line="660"/>
        <w:ind w:firstLine="640" w:left="0" w:right="0"/>
        <w:jc w:val="both"/>
        <w:rPr>
          <w:rStyle w:val="C3"/>
          <w:rFonts w:ascii="仿宋_GB2312" w:hAnsi="仿宋_GB2312"/>
          <w:color w:val="000000"/>
          <w:sz w:val="32"/>
        </w:rPr>
      </w:pPr>
      <w:r>
        <w:rPr>
          <w:rStyle w:val="C3"/>
          <w:rFonts w:ascii="黑体" w:hAnsi="黑体"/>
          <w:b w:val="0"/>
          <w:color w:val="000000"/>
          <w:sz w:val="32"/>
        </w:rPr>
        <w:t xml:space="preserve">第二十五条 </w:t>
      </w:r>
      <w:r>
        <w:rPr>
          <w:rStyle w:val="C3"/>
          <w:rFonts w:ascii="方正仿宋_GBK" w:hAnsi="方正仿宋_GBK"/>
          <w:b w:val="0"/>
          <w:color w:val="000000"/>
          <w:sz w:val="32"/>
        </w:rPr>
        <w:t xml:space="preserve"> </w:t>
      </w:r>
      <w:r>
        <w:rPr>
          <w:rStyle w:val="C3"/>
          <w:rFonts w:ascii="Microsoft YaHei UI" w:hAnsi="Microsoft YaHei UI"/>
          <w:color w:val="000000"/>
          <w:sz w:val="32"/>
        </w:rPr>
        <w:t>县级以上人民政府应当推动城镇污水收集管网向周边村庄延伸。城镇污水收集管网未覆盖的地区，应当分区域建设集中或者分散污水处理设施，收集和处理农村污水。</w:t>
      </w:r>
    </w:p>
    <w:p>
      <w:pPr>
        <w:pStyle w:val="P1"/>
        <w:keepNext w:val="0"/>
        <w:keepLines w:val="0"/>
        <w:widowControl w:val="0"/>
        <w:spacing w:lineRule="exact" w:line="660"/>
        <w:ind w:firstLine="640" w:left="0" w:right="0"/>
        <w:jc w:val="both"/>
        <w:rPr>
          <w:rStyle w:val="C3"/>
          <w:rFonts w:ascii="仿宋_GB2312" w:hAnsi="仿宋_GB2312"/>
          <w:color w:val="000000"/>
          <w:sz w:val="32"/>
        </w:rPr>
      </w:pPr>
      <w:r>
        <w:rPr>
          <w:rStyle w:val="C3"/>
          <w:rFonts w:ascii="Microsoft YaHei UI" w:hAnsi="Microsoft YaHei UI"/>
          <w:color w:val="000000"/>
          <w:sz w:val="32"/>
        </w:rPr>
        <w:t>饮用水水源保护区内的农村污水应当集中收集和处理。</w:t>
      </w:r>
    </w:p>
    <w:p>
      <w:pPr>
        <w:pStyle w:val="P1"/>
        <w:keepNext w:val="0"/>
        <w:keepLines w:val="0"/>
        <w:widowControl w:val="0"/>
        <w:spacing w:lineRule="exact" w:line="660"/>
        <w:ind w:firstLine="640" w:left="0" w:right="0"/>
        <w:jc w:val="both"/>
        <w:rPr>
          <w:rStyle w:val="C3"/>
          <w:rFonts w:ascii="仿宋_GB2312" w:hAnsi="仿宋_GB2312"/>
          <w:color w:val="000000"/>
          <w:sz w:val="32"/>
        </w:rPr>
      </w:pPr>
      <w:r>
        <w:rPr>
          <w:rStyle w:val="C3"/>
          <w:rFonts w:ascii="黑体" w:hAnsi="黑体"/>
          <w:color w:val="000000"/>
          <w:sz w:val="32"/>
        </w:rPr>
        <w:t xml:space="preserve">第二十六条  </w:t>
      </w:r>
      <w:r>
        <w:rPr>
          <w:rStyle w:val="C3"/>
          <w:rFonts w:ascii="Microsoft YaHei UI" w:hAnsi="Microsoft YaHei UI"/>
          <w:color w:val="000000"/>
          <w:sz w:val="32"/>
        </w:rPr>
        <w:t>各级人民政府应当加强农村污水处理设施的建设和运行维护，加大资金投入，保障农村污水处理设施正常运行。</w:t>
      </w:r>
    </w:p>
    <w:p>
      <w:pPr>
        <w:pStyle w:val="P1"/>
        <w:keepNext w:val="0"/>
        <w:keepLines w:val="0"/>
        <w:widowControl w:val="0"/>
        <w:spacing w:lineRule="exact" w:line="660"/>
        <w:ind w:firstLine="640" w:left="0" w:right="0"/>
        <w:jc w:val="both"/>
        <w:rPr>
          <w:rStyle w:val="C3"/>
          <w:rFonts w:ascii="仿宋_GB2312" w:hAnsi="仿宋_GB2312"/>
          <w:color w:val="000000"/>
          <w:sz w:val="32"/>
        </w:rPr>
      </w:pPr>
      <w:r>
        <w:rPr>
          <w:rStyle w:val="C3"/>
          <w:rFonts w:ascii="黑体" w:hAnsi="黑体"/>
          <w:b w:val="0"/>
          <w:color w:val="000000"/>
          <w:sz w:val="32"/>
        </w:rPr>
        <w:t xml:space="preserve">第二十七条 </w:t>
      </w:r>
      <w:r>
        <w:rPr>
          <w:rStyle w:val="C3"/>
          <w:rFonts w:ascii="方正仿宋_GBK" w:hAnsi="方正仿宋_GBK"/>
          <w:b w:val="0"/>
          <w:color w:val="000000"/>
          <w:sz w:val="32"/>
        </w:rPr>
        <w:t xml:space="preserve"> </w:t>
      </w:r>
      <w:r>
        <w:rPr>
          <w:rStyle w:val="C3"/>
          <w:rFonts w:ascii="Microsoft YaHei UI" w:hAnsi="Microsoft YaHei UI"/>
          <w:color w:val="000000"/>
          <w:sz w:val="32"/>
        </w:rPr>
        <w:t>县级以上人民政府应当采取政策扶持、资金补助、示范奖励等措施，支持畜禽养殖场、养殖小区进行水污染防治配套设施建设与改造，推进畜禽粪便、养殖废水的综合利用和无害化处理。</w:t>
      </w:r>
    </w:p>
    <w:p>
      <w:pPr>
        <w:pStyle w:val="P1"/>
        <w:keepNext w:val="0"/>
        <w:keepLines w:val="0"/>
        <w:widowControl w:val="0"/>
        <w:spacing w:lineRule="exact" w:line="660"/>
        <w:ind w:firstLine="640" w:left="0" w:right="0"/>
        <w:jc w:val="both"/>
        <w:rPr>
          <w:rStyle w:val="C3"/>
          <w:rFonts w:ascii="仿宋_GB2312" w:hAnsi="仿宋_GB2312"/>
          <w:color w:val="000000"/>
          <w:sz w:val="32"/>
        </w:rPr>
      </w:pPr>
      <w:r>
        <w:rPr>
          <w:rStyle w:val="C3"/>
          <w:rFonts w:ascii="黑体" w:hAnsi="黑体"/>
          <w:b w:val="0"/>
          <w:color w:val="000000"/>
          <w:sz w:val="32"/>
        </w:rPr>
        <w:t xml:space="preserve">第二十八条  </w:t>
      </w:r>
      <w:r>
        <w:rPr>
          <w:rStyle w:val="C3"/>
          <w:rFonts w:ascii="Microsoft YaHei UI" w:hAnsi="Microsoft YaHei UI"/>
          <w:color w:val="000000"/>
          <w:sz w:val="32"/>
        </w:rPr>
        <w:t>畜禽养殖场、养殖小区应当根据养殖规模和水污染防治需要，建设相应的水污染防治配套设施。</w:t>
      </w:r>
    </w:p>
    <w:p>
      <w:pPr>
        <w:pStyle w:val="P1"/>
        <w:keepNext w:val="0"/>
        <w:keepLines w:val="0"/>
        <w:widowControl w:val="0"/>
        <w:spacing w:lineRule="exact" w:line="660"/>
        <w:ind w:firstLine="640" w:left="0" w:right="0"/>
        <w:jc w:val="both"/>
        <w:rPr>
          <w:rStyle w:val="C3"/>
          <w:rFonts w:ascii="仿宋_GB2312" w:hAnsi="仿宋_GB2312"/>
          <w:color w:val="000000"/>
          <w:sz w:val="32"/>
        </w:rPr>
      </w:pPr>
      <w:r>
        <w:rPr>
          <w:rStyle w:val="C3"/>
          <w:rFonts w:ascii="Microsoft YaHei UI" w:hAnsi="Microsoft YaHei UI"/>
          <w:color w:val="000000"/>
          <w:sz w:val="32"/>
        </w:rPr>
        <w:t>畜禽养殖户应当建设防雨、防渗、防漏、防外溢的畜禽粪便、养殖废水收集贮存设施。</w:t>
      </w:r>
    </w:p>
    <w:p>
      <w:pPr>
        <w:pStyle w:val="P1"/>
        <w:keepNext w:val="0"/>
        <w:keepLines w:val="0"/>
        <w:widowControl w:val="0"/>
        <w:spacing w:lineRule="exact" w:line="660"/>
        <w:ind w:firstLine="640" w:left="0" w:right="0"/>
        <w:jc w:val="both"/>
        <w:rPr>
          <w:rStyle w:val="C3"/>
          <w:rFonts w:ascii="仿宋_GB2312" w:hAnsi="仿宋_GB2312"/>
          <w:color w:val="000000"/>
          <w:sz w:val="32"/>
        </w:rPr>
      </w:pPr>
      <w:r>
        <w:rPr>
          <w:rStyle w:val="C3"/>
          <w:rFonts w:ascii="黑体" w:hAnsi="黑体"/>
          <w:b w:val="0"/>
          <w:color w:val="000000"/>
          <w:sz w:val="32"/>
        </w:rPr>
        <w:t>第二十九条</w:t>
      </w:r>
      <w:r>
        <w:rPr>
          <w:rStyle w:val="C3"/>
          <w:rFonts w:ascii="方正黑体_GBK" w:hAnsi="方正黑体_GBK"/>
          <w:b w:val="0"/>
          <w:color w:val="000000"/>
          <w:sz w:val="32"/>
        </w:rPr>
        <w:t> </w:t>
      </w:r>
      <w:r>
        <w:rPr>
          <w:rStyle w:val="C3"/>
          <w:rFonts w:ascii="仿宋_GB2312" w:hAnsi="仿宋_GB2312"/>
          <w:color w:val="000000"/>
          <w:sz w:val="32"/>
        </w:rPr>
        <w:t xml:space="preserve"> </w:t>
      </w:r>
      <w:r>
        <w:rPr>
          <w:rStyle w:val="C3"/>
          <w:rFonts w:ascii="Microsoft YaHei UI" w:hAnsi="Microsoft YaHei UI"/>
          <w:color w:val="000000"/>
          <w:sz w:val="32"/>
        </w:rPr>
        <w:t>畜禽养殖废水、农产品加工废水用于农田灌溉的，应当符合相应的水质标准，防止土壤、地下水和农产品污染。</w:t>
      </w:r>
    </w:p>
    <w:p>
      <w:pPr>
        <w:pStyle w:val="P1"/>
        <w:keepNext w:val="0"/>
        <w:keepLines w:val="0"/>
        <w:widowControl w:val="0"/>
        <w:spacing w:lineRule="exact" w:line="660"/>
        <w:ind w:firstLine="640" w:left="0" w:right="0"/>
        <w:jc w:val="both"/>
        <w:rPr>
          <w:rStyle w:val="C3"/>
          <w:rFonts w:ascii="仿宋_GB2312" w:hAnsi="仿宋_GB2312"/>
          <w:color w:val="000000"/>
          <w:sz w:val="32"/>
        </w:rPr>
      </w:pPr>
      <w:r>
        <w:rPr>
          <w:rStyle w:val="C3"/>
          <w:rFonts w:ascii="黑体" w:hAnsi="黑体"/>
          <w:b w:val="0"/>
          <w:color w:val="000000"/>
          <w:sz w:val="32"/>
        </w:rPr>
        <w:t xml:space="preserve">第三十条 </w:t>
      </w:r>
      <w:r>
        <w:rPr>
          <w:rStyle w:val="C3"/>
          <w:rFonts w:ascii="方正仿宋_GBK" w:hAnsi="方正仿宋_GBK"/>
          <w:b w:val="0"/>
          <w:color w:val="000000"/>
          <w:sz w:val="32"/>
        </w:rPr>
        <w:t xml:space="preserve"> </w:t>
      </w:r>
      <w:r>
        <w:rPr>
          <w:rStyle w:val="C3"/>
          <w:rFonts w:ascii="Microsoft YaHei UI" w:hAnsi="Microsoft YaHei UI"/>
          <w:color w:val="000000"/>
          <w:sz w:val="32"/>
        </w:rPr>
        <w:t>县级以上人民政府农业农村主管部门应当推广标准化水产养殖技术，预防和减少水产养殖对水环境的污染。</w:t>
      </w:r>
    </w:p>
    <w:p>
      <w:pPr>
        <w:pStyle w:val="P1"/>
        <w:keepNext w:val="0"/>
        <w:keepLines w:val="0"/>
        <w:widowControl w:val="0"/>
        <w:spacing w:lineRule="exact" w:line="660"/>
        <w:ind w:firstLine="640" w:left="0" w:right="0"/>
        <w:jc w:val="both"/>
        <w:rPr>
          <w:rStyle w:val="C3"/>
          <w:rFonts w:ascii="仿宋_GB2312" w:hAnsi="仿宋_GB2312"/>
          <w:color w:val="000000"/>
          <w:sz w:val="32"/>
        </w:rPr>
      </w:pPr>
      <w:r>
        <w:rPr>
          <w:rStyle w:val="C3"/>
          <w:rFonts w:ascii="Microsoft YaHei UI" w:hAnsi="Microsoft YaHei UI"/>
          <w:color w:val="000000"/>
          <w:sz w:val="32"/>
        </w:rPr>
        <w:t>从事水产养殖的单位和个人应当合理使用饵料、药物，防止造成水环境污染和生态破坏。</w:t>
      </w:r>
    </w:p>
    <w:p>
      <w:pPr>
        <w:pStyle w:val="P1"/>
        <w:keepNext w:val="0"/>
        <w:keepLines w:val="0"/>
        <w:widowControl w:val="0"/>
        <w:spacing w:lineRule="exact" w:line="660"/>
        <w:ind w:firstLine="640" w:left="0" w:right="0"/>
        <w:jc w:val="both"/>
        <w:rPr>
          <w:rStyle w:val="C3"/>
          <w:rFonts w:ascii="仿宋_GB2312" w:hAnsi="仿宋_GB2312"/>
          <w:color w:val="000000"/>
          <w:sz w:val="32"/>
        </w:rPr>
      </w:pPr>
      <w:r>
        <w:rPr>
          <w:rStyle w:val="C3"/>
          <w:rFonts w:ascii="黑体" w:hAnsi="黑体"/>
          <w:b w:val="0"/>
          <w:color w:val="000000"/>
          <w:sz w:val="32"/>
        </w:rPr>
        <w:t xml:space="preserve">第三十一条 </w:t>
      </w:r>
      <w:r>
        <w:rPr>
          <w:rStyle w:val="C3"/>
          <w:rFonts w:ascii="方正仿宋_GBK" w:hAnsi="方正仿宋_GBK"/>
          <w:b w:val="0"/>
          <w:color w:val="000000"/>
          <w:sz w:val="32"/>
        </w:rPr>
        <w:t xml:space="preserve"> </w:t>
      </w:r>
      <w:r>
        <w:rPr>
          <w:rStyle w:val="C3"/>
          <w:rFonts w:ascii="Microsoft YaHei UI" w:hAnsi="Microsoft YaHei UI"/>
          <w:color w:val="000000"/>
          <w:sz w:val="32"/>
        </w:rPr>
        <w:t>县级以上人民政府可以根据水污染防治需要，在河流、湖泊、沟渠、水库沿岸划定禁止或者限制使用农药、化肥的区域。</w:t>
      </w:r>
    </w:p>
    <w:p>
      <w:pPr>
        <w:pStyle w:val="P1"/>
        <w:keepNext w:val="0"/>
        <w:keepLines w:val="0"/>
        <w:widowControl w:val="0"/>
        <w:spacing w:lineRule="exact" w:line="660"/>
        <w:ind w:firstLine="640" w:left="0" w:right="0"/>
        <w:jc w:val="both"/>
        <w:rPr>
          <w:rStyle w:val="C3"/>
          <w:rFonts w:ascii="仿宋_GB2312" w:hAnsi="仿宋_GB2312"/>
          <w:color w:val="000000"/>
          <w:sz w:val="32"/>
        </w:rPr>
      </w:pPr>
      <w:r>
        <w:rPr>
          <w:rStyle w:val="C3"/>
          <w:rFonts w:ascii="黑体" w:hAnsi="黑体"/>
          <w:b w:val="0"/>
          <w:color w:val="000000"/>
          <w:sz w:val="32"/>
        </w:rPr>
        <w:t xml:space="preserve">第三十二条 </w:t>
      </w:r>
      <w:r>
        <w:rPr>
          <w:rStyle w:val="C3"/>
          <w:rFonts w:ascii="方正仿宋_GBK" w:hAnsi="方正仿宋_GBK"/>
          <w:b w:val="0"/>
          <w:color w:val="000000"/>
          <w:sz w:val="32"/>
        </w:rPr>
        <w:t xml:space="preserve"> </w:t>
      </w:r>
      <w:r>
        <w:rPr>
          <w:rStyle w:val="C3"/>
          <w:rFonts w:ascii="Microsoft YaHei UI" w:hAnsi="Microsoft YaHei UI"/>
          <w:color w:val="000000"/>
          <w:sz w:val="32"/>
        </w:rPr>
        <w:t>县级以上人民政府农业农村主管部门应当采取措施，指导农业生产者科学、合理施用化肥和农药，控制化肥和农药的过量使用，加强对生产、运输、销售、存贮农药和处置过期失效农药的管理，防止造成水污染。</w:t>
      </w:r>
    </w:p>
    <w:p>
      <w:pPr>
        <w:pStyle w:val="P1"/>
        <w:keepNext w:val="0"/>
        <w:keepLines w:val="0"/>
        <w:widowControl w:val="0"/>
        <w:spacing w:lineRule="exact" w:line="660"/>
        <w:ind w:firstLine="640" w:left="0" w:right="0"/>
        <w:jc w:val="both"/>
        <w:rPr>
          <w:rStyle w:val="C3"/>
          <w:rFonts w:ascii="仿宋_GB2312" w:hAnsi="仿宋_GB2312"/>
          <w:color w:val="000000"/>
          <w:sz w:val="32"/>
        </w:rPr>
      </w:pPr>
      <w:r>
        <w:rPr>
          <w:rStyle w:val="C3"/>
          <w:rFonts w:ascii="Microsoft YaHei UI" w:hAnsi="Microsoft YaHei UI"/>
          <w:color w:val="000000"/>
          <w:sz w:val="32"/>
        </w:rPr>
        <w:t>禁止在河流、湖泊、沟渠、水库内丢弃农药、农药包装物或者清洗施用农药的器械。</w:t>
      </w:r>
    </w:p>
    <w:p>
      <w:pPr>
        <w:pStyle w:val="P1"/>
        <w:keepNext w:val="0"/>
        <w:keepLines w:val="0"/>
        <w:widowControl w:val="0"/>
        <w:spacing w:lineRule="auto" w:line="240"/>
        <w:ind w:left="0" w:right="0"/>
        <w:jc w:val="center"/>
        <w:rPr>
          <w:rStyle w:val="C3"/>
          <w:rFonts w:ascii="黑体" w:hAnsi="黑体"/>
          <w:b w:val="0"/>
          <w:color w:val="000000"/>
          <w:sz w:val="32"/>
        </w:rPr>
      </w:pPr>
    </w:p>
    <w:p>
      <w:pPr>
        <w:pStyle w:val="P1"/>
        <w:keepNext w:val="0"/>
        <w:keepLines w:val="0"/>
        <w:widowControl w:val="0"/>
        <w:spacing w:lineRule="auto" w:line="240"/>
        <w:ind w:left="0" w:right="0"/>
        <w:jc w:val="center"/>
        <w:rPr>
          <w:rStyle w:val="C3"/>
          <w:rFonts w:ascii="黑体" w:hAnsi="黑体"/>
          <w:b w:val="0"/>
          <w:color w:val="000000"/>
          <w:sz w:val="32"/>
        </w:rPr>
      </w:pPr>
      <w:r>
        <w:rPr>
          <w:rStyle w:val="C3"/>
          <w:rFonts w:ascii="黑体" w:hAnsi="黑体"/>
          <w:b w:val="0"/>
          <w:color w:val="000000"/>
          <w:sz w:val="32"/>
        </w:rPr>
        <w:t xml:space="preserve">第五章  饮用水水源和其他特殊水体保护</w:t>
      </w:r>
    </w:p>
    <w:p>
      <w:pPr>
        <w:pStyle w:val="P1"/>
        <w:keepNext w:val="0"/>
        <w:keepLines w:val="0"/>
        <w:widowControl w:val="0"/>
        <w:spacing w:lineRule="auto" w:line="240"/>
        <w:ind w:firstLine="640" w:left="0" w:right="0"/>
        <w:jc w:val="both"/>
        <w:rPr>
          <w:rStyle w:val="C3"/>
          <w:rFonts w:ascii="黑体" w:hAnsi="黑体"/>
          <w:b w:val="0"/>
          <w:color w:val="000000"/>
          <w:sz w:val="32"/>
        </w:rPr>
      </w:pPr>
    </w:p>
    <w:p>
      <w:pPr>
        <w:pStyle w:val="P1"/>
        <w:keepNext w:val="0"/>
        <w:keepLines w:val="0"/>
        <w:widowControl w:val="0"/>
        <w:spacing w:lineRule="exact" w:line="660"/>
        <w:ind w:firstLine="640" w:left="0" w:right="0"/>
        <w:jc w:val="both"/>
        <w:rPr>
          <w:rStyle w:val="C3"/>
          <w:rFonts w:ascii="仿宋_GB2312" w:hAnsi="仿宋_GB2312"/>
          <w:color w:val="000000"/>
          <w:sz w:val="32"/>
        </w:rPr>
      </w:pPr>
      <w:r>
        <w:rPr>
          <w:rStyle w:val="C3"/>
          <w:rFonts w:ascii="黑体" w:hAnsi="黑体"/>
          <w:b w:val="0"/>
          <w:color w:val="000000"/>
          <w:sz w:val="32"/>
        </w:rPr>
        <w:t xml:space="preserve">第三十三条 </w:t>
      </w:r>
      <w:r>
        <w:rPr>
          <w:rStyle w:val="C3"/>
          <w:rFonts w:ascii="方正仿宋_GBK" w:hAnsi="方正仿宋_GBK"/>
          <w:b w:val="0"/>
          <w:color w:val="000000"/>
          <w:sz w:val="32"/>
        </w:rPr>
        <w:t xml:space="preserve"> </w:t>
      </w:r>
      <w:r>
        <w:rPr>
          <w:rStyle w:val="C3"/>
          <w:rFonts w:ascii="Microsoft YaHei UI" w:hAnsi="Microsoft YaHei UI"/>
          <w:color w:val="000000"/>
          <w:sz w:val="32"/>
        </w:rPr>
        <w:t>县级以上人民政府应当加强饮用水水源的保护，配备安全防护设施和检测设备，保障饮用水水源的安全。</w:t>
      </w:r>
    </w:p>
    <w:p>
      <w:pPr>
        <w:pStyle w:val="P1"/>
        <w:keepNext w:val="0"/>
        <w:keepLines w:val="0"/>
        <w:widowControl w:val="0"/>
        <w:spacing w:lineRule="exact" w:line="660"/>
        <w:ind w:firstLine="640" w:left="0" w:right="0"/>
        <w:jc w:val="both"/>
        <w:rPr>
          <w:rStyle w:val="C3"/>
          <w:rFonts w:ascii="仿宋_GB2312" w:hAnsi="仿宋_GB2312"/>
          <w:color w:val="000000"/>
          <w:sz w:val="32"/>
        </w:rPr>
      </w:pPr>
      <w:r>
        <w:rPr>
          <w:rStyle w:val="C3"/>
          <w:rFonts w:ascii="黑体" w:hAnsi="黑体"/>
          <w:b w:val="0"/>
          <w:color w:val="000000"/>
          <w:sz w:val="32"/>
        </w:rPr>
        <w:t>第三十四条</w:t>
      </w:r>
      <w:r>
        <w:rPr>
          <w:rStyle w:val="C3"/>
          <w:rFonts w:ascii="方正仿宋_GBK" w:hAnsi="方正仿宋_GBK"/>
          <w:b w:val="0"/>
          <w:color w:val="000000"/>
          <w:sz w:val="32"/>
        </w:rPr>
        <w:t xml:space="preserve"> </w:t>
      </w:r>
      <w:r>
        <w:rPr>
          <w:rStyle w:val="C3"/>
          <w:rFonts w:ascii="方正仿宋_GBK" w:hAnsi="方正仿宋_GBK"/>
          <w:b w:val="1"/>
          <w:color w:val="000000"/>
          <w:sz w:val="32"/>
        </w:rPr>
        <w:t xml:space="preserve"> </w:t>
      </w:r>
      <w:r>
        <w:rPr>
          <w:rStyle w:val="C3"/>
          <w:rFonts w:ascii="Microsoft YaHei UI" w:hAnsi="Microsoft YaHei UI"/>
          <w:color w:val="000000"/>
          <w:sz w:val="32"/>
        </w:rPr>
        <w:t>饮用水水源保护区的划定，由设区的市、县级人民政府提出划定方案，报自治区人民政府批准，并向社会公布。</w:t>
      </w:r>
    </w:p>
    <w:p>
      <w:pPr>
        <w:pStyle w:val="P1"/>
        <w:keepNext w:val="0"/>
        <w:keepLines w:val="0"/>
        <w:widowControl w:val="0"/>
        <w:spacing w:lineRule="exact" w:line="660"/>
        <w:ind w:firstLine="640" w:left="0" w:right="0"/>
        <w:jc w:val="both"/>
        <w:rPr>
          <w:rStyle w:val="C3"/>
          <w:rFonts w:ascii="仿宋_GB2312" w:hAnsi="仿宋_GB2312"/>
          <w:color w:val="000000"/>
          <w:sz w:val="32"/>
        </w:rPr>
      </w:pPr>
      <w:r>
        <w:rPr>
          <w:rStyle w:val="C3"/>
          <w:rFonts w:ascii="Microsoft YaHei UI" w:hAnsi="Microsoft YaHei UI"/>
          <w:color w:val="000000"/>
          <w:sz w:val="32"/>
        </w:rPr>
        <w:t>经批准划定的饮用水水源保护区不得擅自调整。因饮用水水源功能发生变化、水质不能满足饮用水要求、饮用水水源安全受到威胁等原因，确需调整饮用水水源保护区的，应当报自治区人民政府批准。</w:t>
      </w:r>
    </w:p>
    <w:p>
      <w:pPr>
        <w:pStyle w:val="P1"/>
        <w:keepNext w:val="0"/>
        <w:keepLines w:val="0"/>
        <w:widowControl w:val="0"/>
        <w:spacing w:lineRule="exact" w:line="660"/>
        <w:ind w:firstLine="640" w:left="0" w:right="0"/>
        <w:jc w:val="both"/>
        <w:rPr>
          <w:rStyle w:val="C3"/>
          <w:rFonts w:ascii="仿宋_GB2312" w:hAnsi="仿宋_GB2312"/>
          <w:color w:val="000000"/>
          <w:sz w:val="32"/>
        </w:rPr>
      </w:pPr>
      <w:r>
        <w:rPr>
          <w:rStyle w:val="C3"/>
          <w:rFonts w:ascii="黑体" w:hAnsi="黑体"/>
          <w:b w:val="0"/>
          <w:color w:val="000000"/>
          <w:sz w:val="32"/>
        </w:rPr>
        <w:t xml:space="preserve">第三十五条 </w:t>
      </w:r>
      <w:r>
        <w:rPr>
          <w:rStyle w:val="C3"/>
          <w:rFonts w:ascii="方正仿宋_GBK" w:hAnsi="方正仿宋_GBK"/>
          <w:b w:val="0"/>
          <w:color w:val="000000"/>
          <w:sz w:val="32"/>
        </w:rPr>
        <w:t xml:space="preserve"> </w:t>
      </w:r>
      <w:r>
        <w:rPr>
          <w:rStyle w:val="C3"/>
          <w:rFonts w:ascii="Microsoft YaHei UI" w:hAnsi="Microsoft YaHei UI"/>
          <w:color w:val="000000"/>
          <w:sz w:val="32"/>
        </w:rPr>
        <w:t>饮用水水源保护区所在地县级人民政府应当在饮用水水源保护区的边界设立明显的地理界标和警示标志。</w:t>
      </w:r>
    </w:p>
    <w:p>
      <w:pPr>
        <w:pStyle w:val="P1"/>
        <w:keepNext w:val="0"/>
        <w:keepLines w:val="0"/>
        <w:widowControl w:val="0"/>
        <w:spacing w:lineRule="exact" w:line="660"/>
        <w:ind w:firstLine="640" w:left="0" w:right="0"/>
        <w:jc w:val="both"/>
        <w:rPr>
          <w:rStyle w:val="C3"/>
          <w:rFonts w:ascii="仿宋_GB2312" w:hAnsi="仿宋_GB2312"/>
          <w:color w:val="000000"/>
          <w:sz w:val="32"/>
        </w:rPr>
      </w:pPr>
      <w:r>
        <w:rPr>
          <w:rStyle w:val="C3"/>
          <w:rFonts w:ascii="Microsoft YaHei UI" w:hAnsi="Microsoft YaHei UI"/>
          <w:color w:val="000000"/>
          <w:sz w:val="32"/>
        </w:rPr>
        <w:t>禁止损毁、擅自移动饮用水水源保护区地理界标和警示标志。</w:t>
      </w:r>
    </w:p>
    <w:p>
      <w:pPr>
        <w:pStyle w:val="P1"/>
        <w:keepNext w:val="0"/>
        <w:keepLines w:val="0"/>
        <w:widowControl w:val="0"/>
        <w:spacing w:lineRule="exact" w:line="660"/>
        <w:ind w:firstLine="640" w:left="0" w:right="0"/>
        <w:jc w:val="both"/>
        <w:rPr>
          <w:rStyle w:val="C3"/>
          <w:rFonts w:ascii="仿宋_GB2312" w:hAnsi="仿宋_GB2312"/>
          <w:color w:val="000000"/>
          <w:sz w:val="32"/>
        </w:rPr>
      </w:pPr>
      <w:r>
        <w:rPr>
          <w:rStyle w:val="C3"/>
          <w:rFonts w:ascii="黑体" w:hAnsi="黑体"/>
          <w:b w:val="0"/>
          <w:color w:val="000000"/>
          <w:sz w:val="32"/>
        </w:rPr>
        <w:t xml:space="preserve">第三十六条  </w:t>
      </w:r>
      <w:r>
        <w:rPr>
          <w:rStyle w:val="C3"/>
          <w:rFonts w:ascii="Microsoft YaHei UI" w:hAnsi="Microsoft YaHei UI"/>
          <w:color w:val="000000"/>
          <w:sz w:val="32"/>
        </w:rPr>
        <w:t>县级以上人民政府应当加强人工湿地污水处理工程的保护和管理，采取有效措施保障人工湿地污水处理工程稳定、持续的发挥水体净化功能，减少水污染物排放量。</w:t>
      </w:r>
    </w:p>
    <w:p>
      <w:pPr>
        <w:pStyle w:val="P1"/>
        <w:keepNext w:val="0"/>
        <w:keepLines w:val="0"/>
        <w:widowControl w:val="0"/>
        <w:spacing w:lineRule="exact" w:line="660"/>
        <w:ind w:firstLine="640" w:left="0" w:right="0"/>
        <w:jc w:val="both"/>
        <w:rPr>
          <w:rStyle w:val="C3"/>
          <w:rFonts w:ascii="仿宋_GB2312" w:hAnsi="仿宋_GB2312"/>
          <w:color w:val="000000"/>
          <w:sz w:val="32"/>
        </w:rPr>
      </w:pPr>
      <w:r>
        <w:rPr>
          <w:rStyle w:val="C3"/>
          <w:rFonts w:ascii="黑体" w:hAnsi="黑体"/>
          <w:b w:val="0"/>
          <w:color w:val="000000"/>
          <w:sz w:val="32"/>
        </w:rPr>
        <w:t xml:space="preserve">第三十七条 </w:t>
      </w:r>
      <w:r>
        <w:rPr>
          <w:rStyle w:val="C3"/>
          <w:rFonts w:ascii="方正仿宋_GBK" w:hAnsi="方正仿宋_GBK"/>
          <w:b w:val="0"/>
          <w:color w:val="000000"/>
          <w:sz w:val="32"/>
        </w:rPr>
        <w:t xml:space="preserve"> </w:t>
      </w:r>
      <w:r>
        <w:rPr>
          <w:rStyle w:val="C3"/>
          <w:rFonts w:ascii="Microsoft YaHei UI" w:hAnsi="Microsoft YaHei UI"/>
          <w:color w:val="000000"/>
          <w:sz w:val="32"/>
        </w:rPr>
        <w:t>设区的市、县级人民政府应当组织有关部门制定黑臭水体整治计划，统筹推进城市和农村黑臭水体治理工作。</w:t>
      </w:r>
    </w:p>
    <w:p>
      <w:pPr>
        <w:pStyle w:val="P1"/>
        <w:keepNext w:val="0"/>
        <w:keepLines w:val="0"/>
        <w:widowControl w:val="0"/>
        <w:spacing w:lineRule="exact" w:line="660"/>
        <w:ind w:firstLine="640" w:left="0" w:right="0"/>
        <w:jc w:val="both"/>
        <w:rPr>
          <w:rStyle w:val="C3"/>
          <w:rFonts w:ascii="仿宋_GB2312" w:hAnsi="仿宋_GB2312"/>
          <w:color w:val="000000"/>
          <w:sz w:val="32"/>
        </w:rPr>
      </w:pPr>
      <w:r>
        <w:rPr>
          <w:rStyle w:val="C3"/>
          <w:rFonts w:ascii="黑体" w:hAnsi="黑体"/>
          <w:b w:val="0"/>
          <w:color w:val="000000"/>
          <w:sz w:val="32"/>
        </w:rPr>
        <w:t xml:space="preserve">第三十八条 </w:t>
      </w:r>
      <w:r>
        <w:rPr>
          <w:rStyle w:val="C3"/>
          <w:rFonts w:ascii="方正黑体_GBK" w:hAnsi="方正黑体_GBK"/>
          <w:b w:val="0"/>
          <w:color w:val="000000"/>
          <w:sz w:val="32"/>
        </w:rPr>
        <w:t xml:space="preserve"> </w:t>
      </w:r>
      <w:r>
        <w:rPr>
          <w:rStyle w:val="C3"/>
          <w:rFonts w:ascii="Microsoft YaHei UI" w:hAnsi="Microsoft YaHei UI"/>
          <w:color w:val="000000"/>
          <w:sz w:val="32"/>
        </w:rPr>
        <w:t>入黄河排水沟所在地设区的市、县级人民政府应当加强排水沟综合治理，减少入黄河排水沟的水污染物排放量，确保达到水环境质量改善目标。</w:t>
      </w:r>
    </w:p>
    <w:p>
      <w:pPr>
        <w:pStyle w:val="P1"/>
        <w:keepNext w:val="0"/>
        <w:keepLines w:val="0"/>
        <w:widowControl w:val="0"/>
        <w:spacing w:lineRule="exact" w:line="660"/>
        <w:ind w:firstLine="640" w:left="0" w:right="0"/>
        <w:jc w:val="both"/>
        <w:rPr>
          <w:rStyle w:val="C3"/>
          <w:rFonts w:ascii="仿宋_GB2312" w:hAnsi="仿宋_GB2312"/>
          <w:color w:val="000000"/>
          <w:sz w:val="32"/>
        </w:rPr>
      </w:pPr>
      <w:r>
        <w:rPr>
          <w:rStyle w:val="C3"/>
          <w:rFonts w:ascii="Microsoft YaHei UI" w:hAnsi="Microsoft YaHei UI"/>
          <w:color w:val="000000"/>
          <w:sz w:val="32"/>
        </w:rPr>
        <w:t>入黄河排水沟沿线散居居民生活污水、垃圾的收集和处理应当纳入排水沟综合治理范围。</w:t>
      </w:r>
    </w:p>
    <w:p>
      <w:pPr>
        <w:pStyle w:val="P1"/>
        <w:keepNext w:val="0"/>
        <w:keepLines w:val="0"/>
        <w:widowControl w:val="0"/>
        <w:spacing w:lineRule="exact" w:line="660"/>
        <w:ind w:firstLine="640" w:left="0" w:right="0"/>
        <w:jc w:val="both"/>
        <w:rPr>
          <w:rStyle w:val="C3"/>
          <w:rFonts w:ascii="仿宋_GB2312" w:hAnsi="仿宋_GB2312"/>
          <w:color w:val="000000"/>
          <w:sz w:val="32"/>
        </w:rPr>
      </w:pPr>
      <w:r>
        <w:rPr>
          <w:rStyle w:val="C3"/>
          <w:rFonts w:ascii="黑体" w:hAnsi="黑体"/>
          <w:b w:val="0"/>
          <w:color w:val="000000"/>
          <w:sz w:val="32"/>
        </w:rPr>
        <w:t xml:space="preserve">第三十九条 </w:t>
      </w:r>
      <w:r>
        <w:rPr>
          <w:rStyle w:val="C3"/>
          <w:rFonts w:ascii="方正仿宋_GBK" w:hAnsi="方正仿宋_GBK"/>
          <w:b w:val="0"/>
          <w:color w:val="000000"/>
          <w:sz w:val="32"/>
        </w:rPr>
        <w:t xml:space="preserve"> </w:t>
      </w:r>
      <w:r>
        <w:rPr>
          <w:rStyle w:val="C3"/>
          <w:rFonts w:ascii="Microsoft YaHei UI" w:hAnsi="Microsoft YaHei UI"/>
          <w:color w:val="000000"/>
          <w:sz w:val="32"/>
        </w:rPr>
        <w:t>利用地下热水资源进行取暖、洗浴、水上娱乐等活动的，应当对尾水进行降温或者降低有害成分等处理，符合相应的水质标准后方可排放。</w:t>
      </w:r>
    </w:p>
    <w:p>
      <w:pPr>
        <w:pStyle w:val="P1"/>
        <w:keepNext w:val="0"/>
        <w:keepLines w:val="0"/>
        <w:widowControl w:val="0"/>
        <w:spacing w:lineRule="auto" w:line="240"/>
        <w:ind w:firstLine="0" w:left="0" w:right="0"/>
        <w:jc w:val="center"/>
        <w:rPr>
          <w:rStyle w:val="C3"/>
          <w:rFonts w:ascii="黑体" w:hAnsi="黑体"/>
          <w:b w:val="0"/>
          <w:color w:val="000000"/>
          <w:sz w:val="32"/>
        </w:rPr>
      </w:pPr>
    </w:p>
    <w:p>
      <w:pPr>
        <w:pStyle w:val="P1"/>
        <w:keepNext w:val="0"/>
        <w:keepLines w:val="0"/>
        <w:widowControl w:val="0"/>
        <w:spacing w:lineRule="auto" w:line="240"/>
        <w:ind w:firstLine="0" w:left="0" w:right="0"/>
        <w:jc w:val="center"/>
        <w:rPr>
          <w:rStyle w:val="C3"/>
          <w:rFonts w:ascii="黑体" w:hAnsi="黑体"/>
          <w:b w:val="0"/>
          <w:color w:val="000000"/>
          <w:sz w:val="32"/>
        </w:rPr>
      </w:pPr>
      <w:r>
        <w:rPr>
          <w:rStyle w:val="C3"/>
          <w:rFonts w:ascii="黑体" w:hAnsi="黑体"/>
          <w:b w:val="0"/>
          <w:color w:val="000000"/>
          <w:sz w:val="32"/>
        </w:rPr>
        <w:t xml:space="preserve">第六章  监督管理</w:t>
      </w:r>
    </w:p>
    <w:p>
      <w:pPr>
        <w:pStyle w:val="P1"/>
        <w:keepNext w:val="0"/>
        <w:keepLines w:val="0"/>
        <w:widowControl w:val="0"/>
        <w:spacing w:lineRule="auto" w:line="240"/>
        <w:ind w:firstLine="640" w:left="0" w:right="0"/>
        <w:jc w:val="both"/>
        <w:rPr>
          <w:rStyle w:val="C3"/>
          <w:rFonts w:ascii="黑体" w:hAnsi="黑体"/>
          <w:b w:val="0"/>
          <w:color w:val="000000"/>
          <w:sz w:val="32"/>
        </w:rPr>
      </w:pPr>
    </w:p>
    <w:p>
      <w:pPr>
        <w:pStyle w:val="P1"/>
        <w:keepNext w:val="0"/>
        <w:keepLines w:val="0"/>
        <w:widowControl w:val="0"/>
        <w:spacing w:lineRule="exact" w:line="660"/>
        <w:ind w:firstLine="640" w:left="0" w:right="0"/>
        <w:jc w:val="both"/>
        <w:rPr>
          <w:rStyle w:val="C3"/>
          <w:rFonts w:ascii="仿宋_GB2312" w:hAnsi="仿宋_GB2312"/>
          <w:color w:val="000000"/>
          <w:sz w:val="32"/>
        </w:rPr>
      </w:pPr>
      <w:r>
        <w:rPr>
          <w:rStyle w:val="C3"/>
          <w:rFonts w:ascii="黑体" w:hAnsi="黑体"/>
          <w:b w:val="0"/>
          <w:color w:val="000000"/>
          <w:sz w:val="32"/>
        </w:rPr>
        <w:t>第四十条</w:t>
      </w:r>
      <w:r>
        <w:rPr>
          <w:rStyle w:val="C3"/>
          <w:rFonts w:ascii="方正仿宋_GBK" w:hAnsi="方正仿宋_GBK"/>
          <w:b w:val="1"/>
          <w:color w:val="000000"/>
          <w:sz w:val="32"/>
        </w:rPr>
        <w:t xml:space="preserve"> </w:t>
      </w:r>
      <w:r>
        <w:rPr>
          <w:rStyle w:val="C3"/>
          <w:rFonts w:ascii="方正仿宋_GBK" w:hAnsi="方正仿宋_GBK"/>
          <w:b w:val="0"/>
          <w:color w:val="000000"/>
          <w:sz w:val="32"/>
        </w:rPr>
        <w:t xml:space="preserve"> </w:t>
      </w:r>
      <w:r>
        <w:rPr>
          <w:rStyle w:val="C3"/>
          <w:rFonts w:ascii="Microsoft YaHei UI" w:hAnsi="Microsoft YaHei UI"/>
          <w:color w:val="000000"/>
          <w:sz w:val="32"/>
        </w:rPr>
        <w:t>县级以上人民政府应当组织有关部门开展水生态环境调查，制定修复方案，采取截污治污、清淤疏浚、湿地修复、生态保护带建设等措施，对水生态系统进行综合治理，保护和修复水生态。</w:t>
      </w:r>
    </w:p>
    <w:p>
      <w:pPr>
        <w:pStyle w:val="P1"/>
        <w:keepNext w:val="0"/>
        <w:keepLines w:val="0"/>
        <w:widowControl w:val="0"/>
        <w:spacing w:lineRule="exact" w:line="660"/>
        <w:ind w:firstLine="640" w:left="0" w:right="0"/>
        <w:jc w:val="both"/>
        <w:rPr>
          <w:rStyle w:val="C3"/>
          <w:rFonts w:ascii="仿宋_GB2312" w:hAnsi="仿宋_GB2312"/>
          <w:color w:val="000000"/>
          <w:sz w:val="32"/>
        </w:rPr>
      </w:pPr>
      <w:r>
        <w:rPr>
          <w:rStyle w:val="C3"/>
          <w:rFonts w:ascii="黑体" w:hAnsi="黑体"/>
          <w:b w:val="0"/>
          <w:color w:val="000000"/>
          <w:sz w:val="32"/>
        </w:rPr>
        <w:t xml:space="preserve">第四十一条 </w:t>
      </w:r>
      <w:r>
        <w:rPr>
          <w:rStyle w:val="C3"/>
          <w:rFonts w:ascii="方正仿宋_GBK" w:hAnsi="方正仿宋_GBK"/>
          <w:b w:val="0"/>
          <w:color w:val="000000"/>
          <w:sz w:val="32"/>
        </w:rPr>
        <w:t xml:space="preserve"> </w:t>
      </w:r>
      <w:r>
        <w:rPr>
          <w:rStyle w:val="C3"/>
          <w:rFonts w:ascii="Microsoft YaHei UI" w:hAnsi="Microsoft YaHei UI"/>
          <w:color w:val="000000"/>
          <w:sz w:val="32"/>
        </w:rPr>
        <w:t>县级以上人民政府应当组织生态环境、自然资源、水行政等部门建立健全水环境监测网络和信息平台，实现对重点地区的有效监测。</w:t>
      </w:r>
    </w:p>
    <w:p>
      <w:pPr>
        <w:pStyle w:val="P1"/>
        <w:keepNext w:val="0"/>
        <w:keepLines w:val="0"/>
        <w:widowControl w:val="0"/>
        <w:spacing w:lineRule="exact" w:line="660"/>
        <w:ind w:firstLine="640" w:left="0" w:right="0"/>
        <w:jc w:val="both"/>
        <w:rPr>
          <w:rStyle w:val="C3"/>
          <w:rFonts w:ascii="仿宋_GB2312" w:hAnsi="仿宋_GB2312"/>
          <w:color w:val="000000"/>
          <w:sz w:val="32"/>
        </w:rPr>
      </w:pPr>
      <w:r>
        <w:rPr>
          <w:rStyle w:val="C3"/>
          <w:rFonts w:ascii="黑体" w:hAnsi="黑体"/>
          <w:b w:val="0"/>
          <w:color w:val="000000"/>
          <w:sz w:val="32"/>
        </w:rPr>
        <w:t xml:space="preserve">第四十二条 </w:t>
      </w:r>
      <w:r>
        <w:rPr>
          <w:rStyle w:val="C3"/>
          <w:rFonts w:ascii="方正仿宋_GBK" w:hAnsi="方正仿宋_GBK"/>
          <w:b w:val="0"/>
          <w:color w:val="000000"/>
          <w:sz w:val="32"/>
        </w:rPr>
        <w:t xml:space="preserve"> </w:t>
      </w:r>
      <w:r>
        <w:rPr>
          <w:rStyle w:val="C3"/>
          <w:rFonts w:ascii="Microsoft YaHei UI" w:hAnsi="Microsoft YaHei UI"/>
          <w:color w:val="000000"/>
          <w:sz w:val="32"/>
        </w:rPr>
        <w:t>自治区人民政府生态环境主管部门应当会同水行政等部门，在河流、沟道的设区的市、县（市、区）交界处设置地表水水质和水量监测断面，实时监测并定期发布监测信息。</w:t>
      </w:r>
    </w:p>
    <w:p>
      <w:pPr>
        <w:pStyle w:val="P1"/>
        <w:keepNext w:val="0"/>
        <w:keepLines w:val="0"/>
        <w:widowControl w:val="0"/>
        <w:spacing w:lineRule="exact" w:line="660"/>
        <w:ind w:firstLine="640" w:left="0" w:right="0"/>
        <w:jc w:val="both"/>
        <w:rPr>
          <w:rStyle w:val="C3"/>
          <w:rFonts w:ascii="仿宋_GB2312" w:hAnsi="仿宋_GB2312"/>
          <w:color w:val="000000"/>
          <w:sz w:val="32"/>
        </w:rPr>
      </w:pPr>
      <w:r>
        <w:rPr>
          <w:rStyle w:val="C3"/>
          <w:rFonts w:ascii="Microsoft YaHei UI" w:hAnsi="Microsoft YaHei UI"/>
          <w:color w:val="000000"/>
          <w:sz w:val="32"/>
        </w:rPr>
        <w:t>河流、沟道上游人民政府应当采取措施保证出界断面水质达标。</w:t>
      </w:r>
    </w:p>
    <w:p>
      <w:pPr>
        <w:pStyle w:val="P1"/>
        <w:keepNext w:val="0"/>
        <w:keepLines w:val="0"/>
        <w:widowControl w:val="0"/>
        <w:spacing w:lineRule="exact" w:line="660"/>
        <w:ind w:firstLine="640" w:left="0" w:right="0"/>
        <w:jc w:val="both"/>
        <w:rPr>
          <w:rStyle w:val="C3"/>
          <w:rFonts w:ascii="仿宋_GB2312" w:hAnsi="仿宋_GB2312"/>
          <w:color w:val="000000"/>
          <w:sz w:val="32"/>
        </w:rPr>
      </w:pPr>
      <w:r>
        <w:rPr>
          <w:rStyle w:val="C3"/>
          <w:rFonts w:ascii="黑体" w:hAnsi="黑体"/>
          <w:color w:val="000000"/>
          <w:sz w:val="32"/>
        </w:rPr>
        <w:t xml:space="preserve">第四十三条  </w:t>
      </w:r>
      <w:r>
        <w:rPr>
          <w:rStyle w:val="C3"/>
          <w:rFonts w:ascii="Microsoft YaHei UI" w:hAnsi="Microsoft YaHei UI"/>
          <w:color w:val="000000"/>
          <w:sz w:val="32"/>
        </w:rPr>
        <w:t>生态环境主管部门应当通过书面核查、现场检查和自动监测等方式，加强对直接或者间接排放水污染物的企业事业单位和其他生产经营者水污染物排放情况的监督检查，定期进行水污染隐患排查，防止突发水污染事件的发生。</w:t>
      </w:r>
    </w:p>
    <w:p>
      <w:pPr>
        <w:pStyle w:val="P1"/>
        <w:keepNext w:val="0"/>
        <w:keepLines w:val="0"/>
        <w:widowControl w:val="0"/>
        <w:spacing w:lineRule="exact" w:line="660"/>
        <w:ind w:firstLine="640" w:left="0" w:right="0"/>
        <w:jc w:val="both"/>
        <w:rPr>
          <w:rStyle w:val="C3"/>
          <w:rFonts w:ascii="仿宋_GB2312" w:hAnsi="仿宋_GB2312"/>
          <w:color w:val="000000"/>
          <w:sz w:val="32"/>
        </w:rPr>
      </w:pPr>
      <w:r>
        <w:rPr>
          <w:rStyle w:val="C3"/>
          <w:rFonts w:ascii="Microsoft YaHei UI" w:hAnsi="Microsoft YaHei UI"/>
          <w:color w:val="000000"/>
          <w:sz w:val="32"/>
        </w:rPr>
        <w:t>直接或者间接排放水污染物的企业事业单位和其他生产经营者应当配合生态环境主管部门的监督检查，如实反映情况，提供必要的资料。</w:t>
      </w:r>
    </w:p>
    <w:p>
      <w:pPr>
        <w:pStyle w:val="P1"/>
        <w:keepNext w:val="0"/>
        <w:keepLines w:val="0"/>
        <w:widowControl w:val="0"/>
        <w:spacing w:lineRule="exact" w:line="660"/>
        <w:ind w:firstLine="640" w:left="0" w:right="0"/>
        <w:jc w:val="both"/>
        <w:rPr>
          <w:rStyle w:val="C3"/>
          <w:rFonts w:ascii="仿宋_GB2312" w:hAnsi="仿宋_GB2312"/>
          <w:color w:val="000000"/>
          <w:sz w:val="32"/>
        </w:rPr>
      </w:pPr>
      <w:r>
        <w:rPr>
          <w:rStyle w:val="C3"/>
          <w:rFonts w:ascii="黑体" w:hAnsi="黑体"/>
          <w:b w:val="0"/>
          <w:color w:val="000000"/>
          <w:sz w:val="32"/>
        </w:rPr>
        <w:t xml:space="preserve">第四十四条  </w:t>
      </w:r>
      <w:r>
        <w:rPr>
          <w:rStyle w:val="C3"/>
          <w:rFonts w:ascii="Microsoft YaHei UI" w:hAnsi="Microsoft YaHei UI"/>
          <w:color w:val="000000"/>
          <w:sz w:val="32"/>
        </w:rPr>
        <w:t>生态环境主管部门和有关部门应当依法公开水环境信息，完善公众参与程序，接受社会监督。</w:t>
      </w:r>
    </w:p>
    <w:p>
      <w:pPr>
        <w:pStyle w:val="P1"/>
        <w:keepNext w:val="0"/>
        <w:keepLines w:val="0"/>
        <w:widowControl w:val="0"/>
        <w:spacing w:lineRule="exact" w:line="660"/>
        <w:ind w:firstLine="640" w:left="0" w:right="0"/>
        <w:jc w:val="both"/>
        <w:rPr>
          <w:rStyle w:val="C3"/>
          <w:rFonts w:ascii="仿宋_GB2312" w:hAnsi="仿宋_GB2312"/>
          <w:color w:val="000000"/>
          <w:sz w:val="32"/>
        </w:rPr>
      </w:pPr>
      <w:r>
        <w:rPr>
          <w:rStyle w:val="C3"/>
          <w:rFonts w:ascii="黑体" w:hAnsi="黑体"/>
          <w:b w:val="0"/>
          <w:color w:val="000000"/>
          <w:sz w:val="32"/>
        </w:rPr>
        <w:t xml:space="preserve">第四十五条  </w:t>
      </w:r>
      <w:r>
        <w:rPr>
          <w:rStyle w:val="C3"/>
          <w:rFonts w:ascii="Microsoft YaHei UI" w:hAnsi="Microsoft YaHei UI"/>
          <w:color w:val="000000"/>
          <w:sz w:val="32"/>
        </w:rPr>
        <w:t>向水体排放污染物的企业事业单位和其他生产经营者，应当按照法律、行政法规和国家有关规定设置排污口。</w:t>
      </w:r>
    </w:p>
    <w:p>
      <w:pPr>
        <w:pStyle w:val="P1"/>
        <w:keepNext w:val="0"/>
        <w:keepLines w:val="0"/>
        <w:widowControl w:val="0"/>
        <w:spacing w:lineRule="exact" w:line="660"/>
        <w:ind w:firstLine="640" w:left="0" w:right="0"/>
        <w:jc w:val="both"/>
        <w:rPr>
          <w:rStyle w:val="C3"/>
          <w:rFonts w:ascii="仿宋_GB2312" w:hAnsi="仿宋_GB2312"/>
          <w:color w:val="000000"/>
          <w:sz w:val="32"/>
        </w:rPr>
      </w:pPr>
      <w:r>
        <w:rPr>
          <w:rStyle w:val="C3"/>
          <w:rFonts w:ascii="黑体" w:hAnsi="黑体"/>
          <w:b w:val="0"/>
          <w:color w:val="000000"/>
          <w:sz w:val="32"/>
        </w:rPr>
        <w:t xml:space="preserve">第四十六条  </w:t>
      </w:r>
      <w:r>
        <w:rPr>
          <w:rStyle w:val="C3"/>
          <w:rFonts w:ascii="Microsoft YaHei UI" w:hAnsi="Microsoft YaHei UI"/>
          <w:color w:val="000000"/>
          <w:sz w:val="32"/>
        </w:rPr>
        <w:t>实行排污许可管理的企业事业单位和其他生产经营者应当按照法律、法规和监测规范制定监测方案，对所排放的水污染物自行监测，保存完整的原始监测记录和报告，并对监测数据的真实性和准确性负责。</w:t>
      </w:r>
    </w:p>
    <w:p>
      <w:pPr>
        <w:pStyle w:val="P1"/>
        <w:keepNext w:val="0"/>
        <w:keepLines w:val="0"/>
        <w:widowControl w:val="0"/>
        <w:spacing w:lineRule="exact" w:line="660"/>
        <w:ind w:firstLine="640" w:left="0" w:right="0"/>
        <w:jc w:val="both"/>
        <w:rPr>
          <w:rStyle w:val="C3"/>
          <w:rFonts w:ascii="仿宋_GB2312" w:hAnsi="仿宋_GB2312"/>
          <w:color w:val="000000"/>
          <w:sz w:val="32"/>
        </w:rPr>
      </w:pPr>
      <w:r>
        <w:rPr>
          <w:rStyle w:val="C3"/>
          <w:rFonts w:ascii="黑体" w:hAnsi="黑体"/>
          <w:b w:val="0"/>
          <w:color w:val="000000"/>
          <w:sz w:val="32"/>
        </w:rPr>
        <w:t>第四十七条</w:t>
      </w:r>
      <w:r>
        <w:rPr>
          <w:rStyle w:val="C3"/>
          <w:rFonts w:ascii="黑体" w:hAnsi="黑体"/>
          <w:color w:val="000000"/>
          <w:sz w:val="32"/>
        </w:rPr>
        <w:t xml:space="preserve">  </w:t>
      </w:r>
      <w:r>
        <w:rPr>
          <w:rStyle w:val="C3"/>
          <w:rFonts w:ascii="Microsoft YaHei UI" w:hAnsi="Microsoft YaHei UI"/>
          <w:color w:val="000000"/>
          <w:sz w:val="32"/>
        </w:rPr>
        <w:t>跨行政区域河流、湖泊、沟渠、水库所在地人民政府应当建立联席会商制度，相互配合，共享信息，协调跨行政区域水污染防治工作，预防和处置跨行政区域的水污染事件。</w:t>
      </w:r>
    </w:p>
    <w:p>
      <w:pPr>
        <w:pStyle w:val="P1"/>
        <w:keepNext w:val="0"/>
        <w:keepLines w:val="0"/>
        <w:widowControl w:val="0"/>
        <w:spacing w:lineRule="exact" w:line="660"/>
        <w:ind w:firstLine="640" w:left="0" w:right="0"/>
        <w:jc w:val="both"/>
        <w:rPr>
          <w:rStyle w:val="C3"/>
          <w:rFonts w:ascii="仿宋_GB2312" w:hAnsi="仿宋_GB2312"/>
          <w:color w:val="000000"/>
          <w:sz w:val="32"/>
        </w:rPr>
      </w:pPr>
      <w:r>
        <w:rPr>
          <w:rStyle w:val="C3"/>
          <w:rFonts w:ascii="Microsoft YaHei UI" w:hAnsi="Microsoft YaHei UI"/>
          <w:color w:val="000000"/>
          <w:sz w:val="32"/>
        </w:rPr>
        <w:t>跨行政区域的水污染纠纷，由有关人民政府协商解决，或者由共同的上级人民政府协调解决。</w:t>
      </w:r>
    </w:p>
    <w:p>
      <w:pPr>
        <w:pStyle w:val="P1"/>
        <w:keepNext w:val="0"/>
        <w:keepLines w:val="0"/>
        <w:widowControl w:val="0"/>
        <w:spacing w:lineRule="exact" w:line="660"/>
        <w:ind w:firstLine="640" w:left="0" w:right="0"/>
        <w:jc w:val="both"/>
        <w:rPr>
          <w:rStyle w:val="C3"/>
          <w:rFonts w:ascii="仿宋_GB2312" w:hAnsi="仿宋_GB2312"/>
          <w:color w:val="000000"/>
          <w:sz w:val="32"/>
        </w:rPr>
      </w:pPr>
      <w:r>
        <w:rPr>
          <w:rStyle w:val="C3"/>
          <w:rFonts w:ascii="黑体" w:hAnsi="黑体"/>
          <w:b w:val="0"/>
          <w:color w:val="000000"/>
          <w:sz w:val="32"/>
        </w:rPr>
        <w:t>第四十八条</w:t>
      </w:r>
      <w:r>
        <w:rPr>
          <w:rStyle w:val="C3"/>
          <w:rFonts w:ascii="方正仿宋_GBK" w:hAnsi="方正仿宋_GBK"/>
          <w:b w:val="0"/>
          <w:color w:val="000000"/>
          <w:sz w:val="32"/>
        </w:rPr>
        <w:t xml:space="preserve"> </w:t>
      </w:r>
      <w:r>
        <w:rPr>
          <w:rStyle w:val="C3"/>
          <w:rFonts w:ascii="方正仿宋_GBK" w:hAnsi="方正仿宋_GBK"/>
          <w:b w:val="0"/>
          <w:color w:val="000000"/>
          <w:sz w:val="32"/>
          <w:u w:val="none"/>
        </w:rPr>
        <w:t xml:space="preserve"> </w:t>
      </w:r>
      <w:r>
        <w:rPr>
          <w:rStyle w:val="C3"/>
          <w:rFonts w:ascii="Microsoft YaHei UI" w:hAnsi="Microsoft YaHei UI"/>
          <w:color w:val="000000"/>
          <w:sz w:val="32"/>
        </w:rPr>
        <w:t>企业事业单位发生事故或者其他突发性事件，造成或者可能造成水污染事故的，应当立即启动应急方案，采取隔离等应急措施，防止水污染物进入水体，并向事故发生地县级以上人民政府或者生态环境主管部门报告。生态环境主管部门接到报告后，应当及时向本级人民政府报告，并抄送有关部门。</w:t>
      </w:r>
    </w:p>
    <w:p>
      <w:pPr>
        <w:pStyle w:val="P1"/>
        <w:keepNext w:val="0"/>
        <w:keepLines w:val="0"/>
        <w:widowControl w:val="0"/>
        <w:spacing w:lineRule="exact" w:line="660"/>
        <w:ind w:firstLine="640" w:left="0" w:right="0"/>
        <w:jc w:val="both"/>
        <w:rPr>
          <w:rStyle w:val="C3"/>
          <w:rFonts w:ascii="仿宋_GB2312" w:hAnsi="仿宋_GB2312"/>
          <w:color w:val="000000"/>
          <w:sz w:val="32"/>
        </w:rPr>
      </w:pPr>
      <w:r>
        <w:rPr>
          <w:rStyle w:val="C3"/>
          <w:rFonts w:ascii="黑体" w:hAnsi="黑体"/>
          <w:b w:val="0"/>
          <w:color w:val="000000"/>
          <w:sz w:val="32"/>
        </w:rPr>
        <w:t xml:space="preserve">第四十九条 </w:t>
      </w:r>
      <w:r>
        <w:rPr>
          <w:rStyle w:val="C3"/>
          <w:rFonts w:ascii="方正仿宋_GBK" w:hAnsi="方正仿宋_GBK"/>
          <w:b w:val="0"/>
          <w:color w:val="000000"/>
          <w:sz w:val="32"/>
        </w:rPr>
        <w:t xml:space="preserve"> </w:t>
      </w:r>
      <w:r>
        <w:rPr>
          <w:rStyle w:val="C3"/>
          <w:rFonts w:ascii="Microsoft YaHei UI" w:hAnsi="Microsoft YaHei UI"/>
          <w:color w:val="000000"/>
          <w:sz w:val="32"/>
        </w:rPr>
        <w:t>造成水污染事故的单位或者个人应当承担事故的处置和水环境修复责任，并依法承担损害赔偿责任。</w:t>
      </w:r>
    </w:p>
    <w:p>
      <w:pPr>
        <w:pStyle w:val="P1"/>
        <w:keepNext w:val="0"/>
        <w:keepLines w:val="0"/>
        <w:widowControl w:val="0"/>
        <w:spacing w:lineRule="exact" w:line="660"/>
        <w:ind w:firstLine="640" w:left="0" w:right="0"/>
        <w:jc w:val="both"/>
        <w:rPr>
          <w:rStyle w:val="C3"/>
          <w:rFonts w:ascii="仿宋_GB2312" w:hAnsi="仿宋_GB2312"/>
          <w:color w:val="000000"/>
          <w:sz w:val="32"/>
        </w:rPr>
      </w:pPr>
      <w:r>
        <w:rPr>
          <w:rStyle w:val="C3"/>
          <w:rFonts w:ascii="Microsoft YaHei UI" w:hAnsi="Microsoft YaHei UI"/>
          <w:color w:val="000000"/>
          <w:sz w:val="32"/>
        </w:rPr>
        <w:t>水环境损害发生后，自治区或者设区的市人民政府以及其指定的部门或者机构，与造成水环境损害的单位或者个人经磋商未达成一致或者无法进行磋商的，依法提起生态环境损害赔偿诉讼。</w:t>
      </w:r>
    </w:p>
    <w:p>
      <w:pPr>
        <w:pStyle w:val="P1"/>
        <w:keepNext w:val="0"/>
        <w:keepLines w:val="0"/>
        <w:widowControl w:val="0"/>
        <w:spacing w:lineRule="exact" w:line="660"/>
        <w:ind w:firstLine="640" w:left="0" w:right="0"/>
        <w:jc w:val="both"/>
        <w:rPr>
          <w:rStyle w:val="C3"/>
          <w:rFonts w:ascii="仿宋_GB2312" w:hAnsi="仿宋_GB2312"/>
          <w:color w:val="000000"/>
          <w:sz w:val="32"/>
        </w:rPr>
      </w:pPr>
      <w:r>
        <w:rPr>
          <w:rStyle w:val="C3"/>
          <w:rFonts w:ascii="黑体" w:hAnsi="黑体"/>
          <w:b w:val="0"/>
          <w:color w:val="000000"/>
          <w:sz w:val="32"/>
        </w:rPr>
        <w:t xml:space="preserve">第五十条  </w:t>
      </w:r>
      <w:r>
        <w:rPr>
          <w:rStyle w:val="C3"/>
          <w:rFonts w:ascii="Microsoft YaHei UI" w:hAnsi="Microsoft YaHei UI"/>
          <w:color w:val="000000"/>
          <w:sz w:val="32"/>
        </w:rPr>
        <w:t>鼓励水污染防治、市政建设等专业企业，通过委托管理、特许经营、政府和社会资本合作等模式，经营管理政府投资建设的污水处理设施。</w:t>
      </w:r>
    </w:p>
    <w:p>
      <w:pPr>
        <w:pStyle w:val="P1"/>
        <w:keepNext w:val="0"/>
        <w:keepLines w:val="0"/>
        <w:widowControl w:val="0"/>
        <w:spacing w:lineRule="auto" w:line="240"/>
        <w:ind w:firstLine="0" w:left="0" w:right="0"/>
        <w:jc w:val="center"/>
        <w:rPr>
          <w:rStyle w:val="C3"/>
          <w:rFonts w:ascii="黑体" w:hAnsi="黑体"/>
          <w:b w:val="0"/>
          <w:color w:val="000000"/>
          <w:sz w:val="32"/>
        </w:rPr>
      </w:pPr>
    </w:p>
    <w:p>
      <w:pPr>
        <w:pStyle w:val="P1"/>
        <w:keepNext w:val="0"/>
        <w:keepLines w:val="0"/>
        <w:widowControl w:val="0"/>
        <w:spacing w:lineRule="auto" w:line="240"/>
        <w:ind w:firstLine="0" w:left="0" w:right="0"/>
        <w:jc w:val="center"/>
        <w:rPr>
          <w:rStyle w:val="C3"/>
          <w:rFonts w:ascii="黑体" w:hAnsi="黑体"/>
          <w:b w:val="0"/>
          <w:color w:val="000000"/>
          <w:sz w:val="32"/>
        </w:rPr>
      </w:pPr>
      <w:r>
        <w:rPr>
          <w:rStyle w:val="C3"/>
          <w:rFonts w:ascii="黑体" w:hAnsi="黑体"/>
          <w:b w:val="0"/>
          <w:color w:val="000000"/>
          <w:sz w:val="32"/>
        </w:rPr>
        <w:t xml:space="preserve">第七章  法律责任</w:t>
      </w:r>
    </w:p>
    <w:p>
      <w:pPr>
        <w:pStyle w:val="P1"/>
        <w:keepNext w:val="0"/>
        <w:keepLines w:val="0"/>
        <w:widowControl w:val="0"/>
        <w:spacing w:lineRule="auto" w:line="240"/>
        <w:ind w:firstLine="640" w:left="0" w:right="0"/>
        <w:jc w:val="both"/>
        <w:rPr>
          <w:rStyle w:val="C3"/>
          <w:rFonts w:ascii="黑体" w:hAnsi="黑体"/>
          <w:b w:val="0"/>
          <w:color w:val="000000"/>
          <w:sz w:val="32"/>
        </w:rPr>
      </w:pPr>
    </w:p>
    <w:p>
      <w:pPr>
        <w:pStyle w:val="P1"/>
        <w:keepNext w:val="0"/>
        <w:keepLines w:val="0"/>
        <w:widowControl w:val="0"/>
        <w:spacing w:lineRule="exact" w:line="660"/>
        <w:ind w:firstLine="640" w:left="0" w:right="0"/>
        <w:jc w:val="both"/>
        <w:rPr>
          <w:rStyle w:val="C3"/>
          <w:rFonts w:ascii="仿宋_GB2312" w:hAnsi="仿宋_GB2312"/>
          <w:color w:val="000000"/>
          <w:sz w:val="32"/>
        </w:rPr>
      </w:pPr>
      <w:r>
        <w:rPr>
          <w:rStyle w:val="C3"/>
          <w:rFonts w:ascii="黑体" w:hAnsi="黑体"/>
          <w:b w:val="0"/>
          <w:color w:val="000000"/>
          <w:sz w:val="32"/>
        </w:rPr>
        <w:t>第五十一条</w:t>
      </w:r>
      <w:r>
        <w:rPr>
          <w:rStyle w:val="C3"/>
          <w:rFonts w:ascii="方正仿宋_GBK" w:hAnsi="方正仿宋_GBK"/>
          <w:b w:val="0"/>
          <w:color w:val="000000"/>
          <w:sz w:val="32"/>
        </w:rPr>
        <w:t xml:space="preserve">  </w:t>
      </w:r>
      <w:r>
        <w:rPr>
          <w:rStyle w:val="C3"/>
          <w:rFonts w:ascii="Microsoft YaHei UI" w:hAnsi="Microsoft YaHei UI"/>
          <w:color w:val="000000"/>
          <w:sz w:val="32"/>
        </w:rPr>
        <w:t>违反本条例规定，法律、法规已有处罚规定的，从其规定；构成犯罪的，依法追究刑事责任。</w:t>
      </w:r>
    </w:p>
    <w:p>
      <w:pPr>
        <w:pStyle w:val="P1"/>
        <w:keepNext w:val="0"/>
        <w:keepLines w:val="0"/>
        <w:widowControl w:val="0"/>
        <w:spacing w:lineRule="exact" w:line="660"/>
        <w:ind w:firstLine="640" w:left="0" w:right="0"/>
        <w:jc w:val="both"/>
        <w:rPr>
          <w:rStyle w:val="C3"/>
          <w:rFonts w:ascii="仿宋_GB2312" w:hAnsi="仿宋_GB2312"/>
          <w:color w:val="000000"/>
          <w:sz w:val="32"/>
        </w:rPr>
      </w:pPr>
      <w:r>
        <w:rPr>
          <w:rStyle w:val="C3"/>
          <w:rFonts w:ascii="黑体" w:hAnsi="黑体"/>
          <w:b w:val="0"/>
          <w:color w:val="000000"/>
          <w:sz w:val="32"/>
        </w:rPr>
        <w:t xml:space="preserve">第五十二条  </w:t>
      </w:r>
      <w:r>
        <w:rPr>
          <w:rStyle w:val="C3"/>
          <w:rFonts w:ascii="Microsoft YaHei UI" w:hAnsi="Microsoft YaHei UI"/>
          <w:color w:val="000000"/>
          <w:sz w:val="32"/>
        </w:rPr>
        <w:t>违反本条例规定，排放水污染物超过国家或者自治区规定的水污染物排放标准和重点水污染物排放总量控制指标，或者未按照规定进行预处理，向污水集中处理设施排放不符合处理工艺要求和接纳标准的工业废水的，由生态环境主管部门责令改正或者责令限制生产、停产整治，并处十万元以上一百万元以下的罚款；情节严重的，报经有批准权的人民政府批准，责令停业、关闭。</w:t>
      </w:r>
    </w:p>
    <w:p>
      <w:pPr>
        <w:pStyle w:val="P1"/>
        <w:keepNext w:val="0"/>
        <w:keepLines w:val="0"/>
        <w:widowControl w:val="0"/>
        <w:spacing w:lineRule="exact" w:line="660"/>
        <w:ind w:firstLine="640" w:left="0" w:right="0"/>
        <w:jc w:val="both"/>
        <w:rPr>
          <w:rStyle w:val="C3"/>
          <w:rFonts w:ascii="仿宋_GB2312" w:hAnsi="仿宋_GB2312"/>
          <w:color w:val="000000"/>
          <w:sz w:val="32"/>
        </w:rPr>
      </w:pPr>
      <w:r>
        <w:rPr>
          <w:rStyle w:val="C3"/>
          <w:rFonts w:ascii="黑体" w:hAnsi="黑体"/>
          <w:b w:val="0"/>
          <w:color w:val="000000"/>
          <w:sz w:val="32"/>
        </w:rPr>
        <w:t>第五十三条</w:t>
      </w:r>
      <w:r>
        <w:rPr>
          <w:rStyle w:val="C3"/>
          <w:rFonts w:ascii="方正黑体_GBK" w:hAnsi="方正黑体_GBK"/>
          <w:b w:val="0"/>
          <w:color w:val="000000"/>
          <w:sz w:val="32"/>
        </w:rPr>
        <w:t xml:space="preserve"> </w:t>
      </w:r>
      <w:r>
        <w:rPr>
          <w:rStyle w:val="C3"/>
          <w:rFonts w:ascii="方正仿宋_GBK" w:hAnsi="方正仿宋_GBK"/>
          <w:b w:val="0"/>
          <w:color w:val="000000"/>
          <w:sz w:val="32"/>
        </w:rPr>
        <w:t xml:space="preserve"> </w:t>
      </w:r>
      <w:r>
        <w:rPr>
          <w:rStyle w:val="C3"/>
          <w:rFonts w:ascii="Microsoft YaHei UI" w:hAnsi="Microsoft YaHei UI"/>
          <w:color w:val="000000"/>
          <w:sz w:val="32"/>
        </w:rPr>
        <w:t>违反本条例规定，向雨水收集口排放或者倾倒污水、垃圾、粪便的，由城市管理综合执法部门责令停止违法行为，处五百元以上两千元以下的罚款。</w:t>
      </w:r>
    </w:p>
    <w:p>
      <w:pPr>
        <w:pStyle w:val="P1"/>
        <w:keepNext w:val="0"/>
        <w:keepLines w:val="0"/>
        <w:widowControl w:val="0"/>
        <w:spacing w:lineRule="exact" w:line="660"/>
        <w:ind w:firstLine="640" w:left="0" w:right="0"/>
        <w:jc w:val="both"/>
        <w:rPr>
          <w:rStyle w:val="C3"/>
          <w:rFonts w:ascii="黑体" w:hAnsi="黑体"/>
          <w:b w:val="0"/>
          <w:color w:val="000000"/>
          <w:sz w:val="32"/>
        </w:rPr>
      </w:pPr>
      <w:r>
        <w:rPr>
          <w:rStyle w:val="C3"/>
          <w:rFonts w:ascii="黑体" w:hAnsi="黑体"/>
          <w:b w:val="0"/>
          <w:color w:val="000000"/>
          <w:sz w:val="32"/>
        </w:rPr>
        <w:t xml:space="preserve">第五十四条 </w:t>
      </w:r>
      <w:r>
        <w:rPr>
          <w:rStyle w:val="C3"/>
          <w:rFonts w:ascii="方正仿宋_GBK" w:hAnsi="方正仿宋_GBK"/>
          <w:b w:val="0"/>
          <w:color w:val="000000"/>
          <w:sz w:val="32"/>
        </w:rPr>
        <w:t xml:space="preserve"> </w:t>
      </w:r>
      <w:r>
        <w:rPr>
          <w:rStyle w:val="C3"/>
          <w:rFonts w:ascii="Microsoft YaHei UI" w:hAnsi="Microsoft YaHei UI"/>
          <w:color w:val="000000"/>
          <w:sz w:val="32"/>
        </w:rPr>
        <w:t>违反本条例规定，损毁、擅自移动饮用水水源保护区地理界标和警示标志的，由生态环境主管部门责令限期改正；逾期不改正的，处五百元以上五千元以下的罚款。</w:t>
      </w:r>
    </w:p>
    <w:p>
      <w:pPr>
        <w:pStyle w:val="P4"/>
        <w:keepNext w:val="0"/>
        <w:keepLines w:val="0"/>
        <w:widowControl w:val="0"/>
        <w:spacing w:lineRule="exact" w:line="660"/>
        <w:ind w:left="0" w:right="0"/>
        <w:jc w:val="both"/>
        <w:rPr>
          <w:rStyle w:val="C3"/>
          <w:rFonts w:ascii="仿宋_GB2312" w:hAnsi="仿宋_GB2312"/>
          <w:color w:val="000000"/>
          <w:sz w:val="32"/>
        </w:rPr>
      </w:pPr>
      <w:r>
        <w:rPr>
          <w:rStyle w:val="C3"/>
          <w:rFonts w:ascii="黑体" w:hAnsi="黑体"/>
          <w:b w:val="0"/>
          <w:color w:val="000000"/>
          <w:sz w:val="32"/>
        </w:rPr>
        <w:t xml:space="preserve">第五十五条 </w:t>
      </w:r>
      <w:r>
        <w:rPr>
          <w:rStyle w:val="C3"/>
          <w:rFonts w:ascii="方正仿宋_GBK" w:hAnsi="方正仿宋_GBK"/>
          <w:b w:val="0"/>
          <w:color w:val="000000"/>
          <w:sz w:val="32"/>
        </w:rPr>
        <w:t xml:space="preserve"> </w:t>
      </w:r>
      <w:r>
        <w:rPr>
          <w:rStyle w:val="C3"/>
          <w:rFonts w:ascii="Microsoft YaHei UI" w:hAnsi="Microsoft YaHei UI"/>
          <w:color w:val="000000"/>
          <w:sz w:val="32"/>
        </w:rPr>
        <w:t>违反本条例规定，水污染事故发生后，未及时启动水污染事故应急方案，采取有关应急措施的，由生态环境主管部门责令改正；情节严重的，处二万元以上十万元以下的罚款。</w:t>
      </w:r>
    </w:p>
    <w:p>
      <w:pPr>
        <w:pStyle w:val="P4"/>
        <w:keepNext w:val="0"/>
        <w:keepLines w:val="0"/>
        <w:widowControl w:val="0"/>
        <w:spacing w:lineRule="exact" w:line="660"/>
        <w:ind w:firstLine="640" w:left="0" w:right="0"/>
        <w:jc w:val="both"/>
        <w:rPr>
          <w:rStyle w:val="C3"/>
          <w:rFonts w:ascii="仿宋_GB2312" w:hAnsi="仿宋_GB2312"/>
          <w:color w:val="000000"/>
          <w:sz w:val="32"/>
        </w:rPr>
      </w:pPr>
      <w:r>
        <w:rPr>
          <w:rStyle w:val="C3"/>
          <w:rFonts w:ascii="黑体" w:hAnsi="黑体"/>
          <w:color w:val="000000"/>
          <w:sz w:val="32"/>
        </w:rPr>
        <w:t xml:space="preserve">第五十六条  </w:t>
      </w:r>
      <w:r>
        <w:rPr>
          <w:rStyle w:val="C3"/>
          <w:rFonts w:ascii="Microsoft YaHei UI" w:hAnsi="Microsoft YaHei UI"/>
          <w:color w:val="000000"/>
          <w:sz w:val="32"/>
        </w:rPr>
        <w:t>违反本条例规定，企业事业单位造成水污染事故的，除依法承担赔偿责任外，由生态环境主管部门依照本条第二款的规定处以罚款，责令限期采取治理措施消除污染；未按照要求采取治理措施或者不具备治理能力的，由生态环境主管部门指定有治理能力的单位代为治理，所需费用由违法者承担；对造成重大或者特大水污染事故的，还可以报经有批准权的人民政府批准，责令关闭；对直接负责的主管人员和其他直接责任人员可以处上一年度从本单位取得的收入百分之五十以下的罚款。</w:t>
      </w:r>
    </w:p>
    <w:p>
      <w:pPr>
        <w:pStyle w:val="P4"/>
        <w:keepNext w:val="0"/>
        <w:keepLines w:val="0"/>
        <w:widowControl w:val="0"/>
        <w:spacing w:lineRule="exact" w:line="660"/>
        <w:ind w:left="0" w:right="0"/>
        <w:jc w:val="both"/>
        <w:rPr>
          <w:rStyle w:val="C3"/>
          <w:rFonts w:ascii="仿宋_GB2312" w:hAnsi="仿宋_GB2312"/>
          <w:color w:val="000000"/>
          <w:sz w:val="32"/>
        </w:rPr>
      </w:pPr>
      <w:r>
        <w:rPr>
          <w:rStyle w:val="C3"/>
          <w:rFonts w:ascii="Microsoft YaHei UI" w:hAnsi="Microsoft YaHei UI"/>
          <w:color w:val="000000"/>
          <w:sz w:val="32"/>
        </w:rPr>
        <w:t>对造成一般或者较大水污染事故的，按照水污染事故造成的直接损失的百分之二十计算罚款；对造成重大或者特大水污染事故的，按照水污染事故造成的直接损失的百分之三十计算罚款。</w:t>
      </w:r>
    </w:p>
    <w:p>
      <w:pPr>
        <w:pStyle w:val="P4"/>
        <w:keepNext w:val="0"/>
        <w:keepLines w:val="0"/>
        <w:widowControl w:val="0"/>
        <w:spacing w:lineRule="exact" w:line="660"/>
        <w:ind w:left="0" w:right="0"/>
        <w:jc w:val="both"/>
        <w:rPr>
          <w:rStyle w:val="C3"/>
          <w:rFonts w:ascii="仿宋_GB2312" w:hAnsi="仿宋_GB2312"/>
          <w:color w:val="000000"/>
          <w:sz w:val="32"/>
        </w:rPr>
      </w:pPr>
      <w:r>
        <w:rPr>
          <w:rStyle w:val="C3"/>
          <w:rFonts w:ascii="黑体" w:hAnsi="黑体"/>
          <w:color w:val="000000"/>
          <w:sz w:val="32"/>
        </w:rPr>
        <w:t xml:space="preserve">第五十七条  </w:t>
      </w:r>
      <w:r>
        <w:rPr>
          <w:rStyle w:val="C3"/>
          <w:rFonts w:ascii="Microsoft YaHei UI" w:hAnsi="Microsoft YaHei UI"/>
          <w:color w:val="000000"/>
          <w:sz w:val="32"/>
        </w:rPr>
        <w:t>企业事业单位和其他生产经营者违法排放水污染物受到罚款处罚，被责令改正的，依法作出处罚决定的行政机关应当组织复查，发现其继续违法排放水污染物或者拒绝、阻挠复查的，依法作出处罚决定的行政机关可以自责令改正之日的次日起，按照原处罚数额按日连续处罚。</w:t>
      </w:r>
    </w:p>
    <w:p>
      <w:pPr>
        <w:pStyle w:val="P4"/>
        <w:keepNext w:val="0"/>
        <w:keepLines w:val="0"/>
        <w:widowControl w:val="0"/>
        <w:spacing w:lineRule="exact" w:line="660"/>
        <w:ind w:left="0" w:right="0"/>
        <w:jc w:val="both"/>
        <w:rPr>
          <w:rStyle w:val="C3"/>
          <w:rFonts w:ascii="仿宋_GB2312" w:hAnsi="仿宋_GB2312"/>
          <w:color w:val="000000"/>
          <w:sz w:val="32"/>
        </w:rPr>
      </w:pPr>
      <w:r>
        <w:rPr>
          <w:rStyle w:val="C3"/>
          <w:rFonts w:ascii="黑体" w:hAnsi="黑体"/>
          <w:b w:val="0"/>
          <w:color w:val="000000"/>
          <w:sz w:val="32"/>
        </w:rPr>
        <w:t>第五十八条</w:t>
      </w:r>
      <w:r>
        <w:rPr>
          <w:rStyle w:val="C3"/>
          <w:rFonts w:ascii="方正黑体_GBK" w:hAnsi="方正黑体_GBK"/>
          <w:b w:val="0"/>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生态环境主管部门和其他负有水环境监督管理职责的部门及其工作人员，在水污染防治工作中有下列行为之一的，由其所在单位或者上级机关对直接负责的主管人员和其他直接责任人员依法给予处分：</w:t>
      </w:r>
    </w:p>
    <w:p>
      <w:pPr>
        <w:pStyle w:val="P5"/>
        <w:keepNext w:val="0"/>
        <w:keepLines w:val="0"/>
        <w:widowControl w:val="0"/>
        <w:numPr>
          <w:ilvl w:val="0"/>
          <w:numId w:val="2"/>
        </w:numPr>
        <w:suppressLineNumbers w:val="0"/>
        <w:pBdr>
          <w:top w:val="none" w:sz="0" w:space="0" w:shadow="0" w:frame="0"/>
          <w:left w:val="none" w:sz="0" w:space="0" w:shadow="0" w:frame="0"/>
          <w:bottom w:val="none" w:sz="0" w:space="0" w:shadow="0" w:frame="0"/>
          <w:right w:val="none" w:sz="0" w:space="0" w:shadow="0" w:frame="0"/>
        </w:pBdr>
        <w:shd w:val="clear" w:fill="FFFFFF"/>
        <w:spacing w:lineRule="exact" w:line="660" w:before="0" w:after="0" w:beforeAutospacing="0" w:afterAutospacing="0"/>
        <w:ind w:firstLine="640" w:left="0" w:right="0"/>
        <w:jc w:val="both"/>
        <w:rPr>
          <w:rStyle w:val="C3"/>
          <w:rFonts w:ascii="仿宋_GB2312" w:hAnsi="仿宋_GB2312"/>
          <w:color w:val="000000"/>
          <w:sz w:val="32"/>
        </w:rPr>
      </w:pPr>
      <w:r>
        <w:rPr>
          <w:rStyle w:val="C3"/>
          <w:rFonts w:ascii="Microsoft YaHei UI" w:hAnsi="Microsoft YaHei UI"/>
          <w:color w:val="000000"/>
          <w:sz w:val="32"/>
        </w:rPr>
        <w:t>不依法履行监督检查职责的；</w:t>
      </w:r>
    </w:p>
    <w:p>
      <w:pPr>
        <w:pStyle w:val="P5"/>
        <w:keepNext w:val="0"/>
        <w:keepLines w:val="0"/>
        <w:widowControl w:val="0"/>
        <w:numPr>
          <w:ilvl w:val="0"/>
          <w:numId w:val="2"/>
        </w:numPr>
        <w:suppressLineNumbers w:val="0"/>
        <w:pBdr>
          <w:top w:val="none" w:sz="0" w:space="0" w:shadow="0" w:frame="0"/>
          <w:left w:val="none" w:sz="0" w:space="0" w:shadow="0" w:frame="0"/>
          <w:bottom w:val="none" w:sz="0" w:space="0" w:shadow="0" w:frame="0"/>
          <w:right w:val="none" w:sz="0" w:space="0" w:shadow="0" w:frame="0"/>
        </w:pBdr>
        <w:shd w:val="clear" w:fill="FFFFFF"/>
        <w:spacing w:lineRule="exact" w:line="660" w:before="0" w:after="0" w:beforeAutospacing="0" w:afterAutospacing="0"/>
        <w:ind w:firstLine="640" w:left="0" w:right="0"/>
        <w:jc w:val="both"/>
        <w:rPr>
          <w:rStyle w:val="C3"/>
          <w:rFonts w:ascii="仿宋_GB2312" w:hAnsi="仿宋_GB2312"/>
          <w:color w:val="000000"/>
          <w:sz w:val="32"/>
        </w:rPr>
      </w:pPr>
      <w:r>
        <w:rPr>
          <w:rStyle w:val="C3"/>
          <w:rFonts w:ascii="Microsoft YaHei UI" w:hAnsi="Microsoft YaHei UI"/>
          <w:color w:val="000000"/>
          <w:sz w:val="32"/>
        </w:rPr>
        <w:t>不依法作出行政许可或者办理批准文件的；</w:t>
      </w:r>
    </w:p>
    <w:p>
      <w:pPr>
        <w:pStyle w:val="P4"/>
        <w:keepNext w:val="0"/>
        <w:keepLines w:val="0"/>
        <w:widowControl w:val="0"/>
        <w:spacing w:lineRule="exact" w:line="660"/>
        <w:ind w:firstLine="640" w:left="0" w:right="0"/>
        <w:jc w:val="both"/>
        <w:rPr>
          <w:rStyle w:val="C3"/>
          <w:rFonts w:ascii="仿宋_GB2312" w:hAnsi="仿宋_GB2312"/>
          <w:color w:val="000000"/>
          <w:sz w:val="32"/>
        </w:rPr>
      </w:pPr>
      <w:r>
        <w:rPr>
          <w:rStyle w:val="C3"/>
          <w:rFonts w:ascii="Microsoft YaHei UI" w:hAnsi="Microsoft YaHei UI"/>
          <w:color w:val="000000"/>
          <w:sz w:val="32"/>
        </w:rPr>
        <w:t>（三）对水</w:t>
      </w:r>
      <w:r>
        <w:rPr>
          <w:rStyle w:val="C3"/>
          <w:rFonts w:ascii="仿宋_GB2312" w:hAnsi="仿宋_GB2312"/>
          <w:color w:val="000000"/>
          <w:sz w:val="32"/>
        </w:rPr>
        <w:fldChar w:fldCharType="begin"/>
      </w:r>
      <w:r>
        <w:rPr>
          <w:rStyle w:val="C3"/>
          <w:rFonts w:ascii="仿宋_GB2312" w:hAnsi="仿宋_GB2312"/>
          <w:color w:val="000000"/>
          <w:sz w:val="32"/>
        </w:rPr>
        <w:instrText xml:space="preserve"> HYPERLINK "https://baike.sogou.com/lemma/ShowInnerLink.htm?lemmaId=167759803&amp;ss_c=ssc.citiao.link" \t "https://baike.sogou.com/_blank" </w:instrText>
      </w:r>
      <w:r>
        <w:rPr>
          <w:rStyle w:val="C3"/>
          <w:rFonts w:ascii="仿宋_GB2312" w:hAnsi="仿宋_GB2312"/>
          <w:color w:val="000000"/>
          <w:sz w:val="32"/>
        </w:rPr>
        <w:fldChar w:fldCharType="separate"/>
      </w:r>
      <w:r>
        <w:rPr>
          <w:rStyle w:val="C3"/>
          <w:rFonts w:ascii="Microsoft YaHei UI" w:hAnsi="Microsoft YaHei UI"/>
          <w:color w:val="000000"/>
          <w:sz w:val="32"/>
        </w:rPr>
        <w:t>环境违法行为</w:t>
      </w:r>
      <w:r>
        <w:rPr>
          <w:rStyle w:val="C3"/>
          <w:rFonts w:ascii="仿宋_GB2312" w:hAnsi="仿宋_GB2312"/>
          <w:color w:val="000000"/>
          <w:sz w:val="32"/>
        </w:rPr>
        <w:fldChar w:fldCharType="end"/>
      </w:r>
      <w:r>
        <w:rPr>
          <w:rStyle w:val="C3"/>
          <w:rFonts w:ascii="Microsoft YaHei UI" w:hAnsi="Microsoft YaHei UI"/>
          <w:color w:val="000000"/>
          <w:sz w:val="32"/>
        </w:rPr>
        <w:t>进行包庇的；</w:t>
      </w:r>
    </w:p>
    <w:p>
      <w:pPr>
        <w:pStyle w:val="P5"/>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660" w:before="0" w:after="0" w:beforeAutospacing="0" w:afterAutospacing="0"/>
        <w:ind w:firstLine="640" w:left="0" w:right="0"/>
        <w:jc w:val="both"/>
        <w:rPr>
          <w:rStyle w:val="C3"/>
          <w:rFonts w:ascii="仿宋_GB2312" w:hAnsi="仿宋_GB2312"/>
          <w:color w:val="000000"/>
          <w:sz w:val="32"/>
        </w:rPr>
      </w:pPr>
      <w:r>
        <w:rPr>
          <w:rStyle w:val="C3"/>
          <w:rFonts w:ascii="Microsoft YaHei UI" w:hAnsi="Microsoft YaHei UI"/>
          <w:color w:val="000000"/>
          <w:sz w:val="32"/>
        </w:rPr>
        <w:t>（四）发现违法行为或者接到对违法行为的举报后不予查处的；</w:t>
      </w:r>
    </w:p>
    <w:p>
      <w:pPr>
        <w:pStyle w:val="P5"/>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660" w:before="0" w:after="0" w:beforeAutospacing="0" w:afterAutospacing="0"/>
        <w:ind w:firstLine="640" w:left="0" w:right="0"/>
        <w:jc w:val="both"/>
        <w:rPr>
          <w:rStyle w:val="C3"/>
          <w:rFonts w:ascii="仿宋_GB2312" w:hAnsi="仿宋_GB2312"/>
          <w:color w:val="000000"/>
          <w:sz w:val="32"/>
        </w:rPr>
      </w:pPr>
      <w:r>
        <w:rPr>
          <w:rStyle w:val="C3"/>
          <w:rFonts w:ascii="Microsoft YaHei UI" w:hAnsi="Microsoft YaHei UI"/>
          <w:color w:val="000000"/>
          <w:sz w:val="32"/>
        </w:rPr>
        <w:t>（五）篡改、伪造或者指使篡改、伪造监测数据的；</w:t>
      </w:r>
    </w:p>
    <w:p>
      <w:pPr>
        <w:pStyle w:val="P5"/>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660" w:before="0" w:after="0" w:beforeAutospacing="0" w:afterAutospacing="0"/>
        <w:ind w:firstLine="640" w:left="0" w:right="0"/>
        <w:jc w:val="both"/>
        <w:rPr>
          <w:rStyle w:val="C3"/>
          <w:rFonts w:ascii="仿宋_GB2312" w:hAnsi="仿宋_GB2312"/>
          <w:color w:val="000000"/>
          <w:sz w:val="32"/>
        </w:rPr>
      </w:pPr>
      <w:r>
        <w:rPr>
          <w:rStyle w:val="C3"/>
          <w:rFonts w:ascii="Microsoft YaHei UI" w:hAnsi="Microsoft YaHei UI"/>
          <w:color w:val="000000"/>
          <w:sz w:val="32"/>
        </w:rPr>
        <w:t>（六）应当依法公开水环境信息而未公开的；</w:t>
      </w:r>
    </w:p>
    <w:p>
      <w:pPr>
        <w:pStyle w:val="P5"/>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660" w:before="0" w:after="0" w:beforeAutospacing="0" w:afterAutospacing="0"/>
        <w:ind w:firstLine="640" w:left="0" w:right="0"/>
        <w:jc w:val="both"/>
        <w:rPr>
          <w:rStyle w:val="C3"/>
          <w:rFonts w:ascii="仿宋_GB2312" w:hAnsi="仿宋_GB2312"/>
          <w:color w:val="000000"/>
          <w:sz w:val="32"/>
        </w:rPr>
      </w:pPr>
      <w:r>
        <w:rPr>
          <w:rStyle w:val="C3"/>
          <w:rFonts w:ascii="Microsoft YaHei UI" w:hAnsi="Microsoft YaHei UI"/>
          <w:color w:val="000000"/>
          <w:sz w:val="32"/>
        </w:rPr>
        <w:t>（七）法律、法规规定的其他违法行为。</w:t>
      </w:r>
    </w:p>
    <w:p>
      <w:pPr>
        <w:pStyle w:val="P1"/>
        <w:keepNext w:val="0"/>
        <w:keepLines w:val="0"/>
        <w:widowControl w:val="0"/>
        <w:spacing w:lineRule="auto" w:line="240"/>
        <w:ind w:firstLine="0" w:left="0" w:right="0"/>
        <w:jc w:val="center"/>
        <w:rPr>
          <w:rStyle w:val="C3"/>
          <w:rFonts w:ascii="黑体" w:hAnsi="黑体"/>
          <w:b w:val="0"/>
          <w:color w:val="000000"/>
          <w:sz w:val="32"/>
        </w:rPr>
      </w:pPr>
    </w:p>
    <w:p>
      <w:pPr>
        <w:pStyle w:val="P1"/>
        <w:keepNext w:val="0"/>
        <w:keepLines w:val="0"/>
        <w:widowControl w:val="0"/>
        <w:spacing w:lineRule="auto" w:line="240"/>
        <w:ind w:firstLine="0" w:left="0" w:right="0"/>
        <w:jc w:val="center"/>
        <w:rPr>
          <w:rStyle w:val="C3"/>
          <w:rFonts w:ascii="方正仿宋_GBK" w:hAnsi="方正仿宋_GBK"/>
          <w:color w:val="000000"/>
          <w:sz w:val="32"/>
        </w:rPr>
      </w:pPr>
      <w:r>
        <w:rPr>
          <w:rStyle w:val="C3"/>
          <w:rFonts w:ascii="黑体" w:hAnsi="黑体"/>
          <w:b w:val="0"/>
          <w:color w:val="000000"/>
          <w:sz w:val="32"/>
        </w:rPr>
        <w:t xml:space="preserve">第八章  附则</w:t>
      </w:r>
    </w:p>
    <w:p>
      <w:pPr>
        <w:pStyle w:val="P1"/>
        <w:keepNext w:val="0"/>
        <w:keepLines w:val="0"/>
        <w:widowControl w:val="0"/>
        <w:spacing w:lineRule="auto" w:line="240"/>
        <w:ind w:firstLine="640" w:left="0" w:right="0"/>
        <w:jc w:val="both"/>
        <w:rPr>
          <w:rStyle w:val="C3"/>
          <w:rFonts w:ascii="黑体" w:hAnsi="黑体"/>
          <w:b w:val="0"/>
          <w:color w:val="000000"/>
          <w:sz w:val="32"/>
        </w:rPr>
      </w:pPr>
    </w:p>
    <w:p>
      <w:pPr>
        <w:pStyle w:val="P1"/>
        <w:keepNext w:val="0"/>
        <w:keepLines w:val="0"/>
        <w:widowControl w:val="0"/>
        <w:spacing w:lineRule="exact" w:line="620"/>
        <w:ind w:firstLine="640" w:left="0" w:right="0"/>
        <w:jc w:val="both"/>
        <w:rPr>
          <w:rStyle w:val="C3"/>
          <w:rFonts w:ascii="仿宋_GB2312" w:hAnsi="仿宋_GB2312"/>
          <w:color w:val="000000"/>
          <w:sz w:val="32"/>
        </w:rPr>
      </w:pPr>
      <w:r>
        <w:rPr>
          <w:rStyle w:val="C3"/>
          <w:rFonts w:ascii="黑体" w:hAnsi="黑体"/>
          <w:b w:val="0"/>
          <w:color w:val="000000"/>
          <w:sz w:val="32"/>
        </w:rPr>
        <w:t xml:space="preserve">第五十九条 </w:t>
      </w:r>
      <w:r>
        <w:rPr>
          <w:rStyle w:val="C3"/>
          <w:rFonts w:ascii="方正仿宋_GBK" w:hAnsi="方正仿宋_GBK"/>
          <w:b w:val="0"/>
          <w:color w:val="000000"/>
          <w:sz w:val="32"/>
        </w:rPr>
        <w:t xml:space="preserve"> </w:t>
      </w:r>
      <w:r>
        <w:rPr>
          <w:rStyle w:val="C3"/>
          <w:rFonts w:ascii="Microsoft YaHei UI" w:hAnsi="Microsoft YaHei UI"/>
          <w:color w:val="000000"/>
          <w:sz w:val="32"/>
        </w:rPr>
        <w:t>本条例自</w:t>
      </w:r>
      <w:r>
        <w:rPr>
          <w:rStyle w:val="C3"/>
          <w:rFonts w:ascii="仿宋_GB2312" w:hAnsi="仿宋_GB2312"/>
          <w:color w:val="000000"/>
          <w:sz w:val="32"/>
        </w:rPr>
        <w:t>2020</w:t>
      </w:r>
      <w:r>
        <w:rPr>
          <w:rStyle w:val="C3"/>
          <w:rFonts w:ascii="Microsoft YaHei UI" w:hAnsi="Microsoft YaHei UI"/>
          <w:color w:val="000000"/>
          <w:sz w:val="32"/>
        </w:rPr>
        <w:t>年</w:t>
      </w:r>
      <w:r>
        <w:rPr>
          <w:rStyle w:val="C3"/>
          <w:rFonts w:ascii="仿宋_GB2312" w:hAnsi="仿宋_GB2312"/>
          <w:color w:val="000000"/>
          <w:sz w:val="32"/>
        </w:rPr>
        <w:t>3</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日起施行。</w:t>
      </w:r>
    </w:p>
    <w:p>
      <w:pPr>
        <w:pStyle w:val="P1"/>
        <w:keepNext w:val="0"/>
        <w:keepLines w:val="0"/>
        <w:widowControl w:val="0"/>
        <w:jc w:val="center"/>
        <w:rPr>
          <w:rStyle w:val="C3"/>
          <w:color w:val="000000"/>
        </w:rPr>
      </w:pPr>
    </w:p>
    <w:p>
      <w:pPr>
        <w:pStyle w:val="P1"/>
        <w:keepNext w:val="0"/>
        <w:keepLines w:val="0"/>
        <w:widowControl w:val="0"/>
        <w:spacing w:lineRule="atLeast" w:line="620"/>
        <w:ind w:firstLine="640" w:left="0" w:right="0"/>
        <w:rPr>
          <w:rStyle w:val="C3"/>
          <w:rFonts w:ascii="仿宋_GB2312" w:hAnsi="仿宋_GB2312"/>
          <w:sz w:val="32"/>
        </w:rPr>
      </w:pPr>
    </w:p>
    <w:p>
      <w:pPr>
        <w:pStyle w:val="P6"/>
        <w:tabs>
          <w:tab w:val="center" w:pos="4153" w:leader="none"/>
          <w:tab w:val="right" w:pos="8306" w:leader="none"/>
        </w:tabs>
        <w:rPr>
          <w:rStyle w:val="C3"/>
          <w:rFonts w:ascii="仿宋_GB2312" w:hAnsi="仿宋_GB2312"/>
          <w:sz w:val="32"/>
        </w:rPr>
      </w:pPr>
    </w:p>
    <w:p>
      <w:pPr>
        <w:pStyle w:val="P1"/>
        <w:rPr>
          <w:rStyle w:val="C3"/>
          <w:rFonts w:ascii="仿宋_GB2312" w:hAnsi="仿宋_GB2312"/>
          <w:sz w:val="32"/>
        </w:rPr>
      </w:pPr>
    </w:p>
    <w:p>
      <w:pPr>
        <w:pStyle w:val="P6"/>
        <w:tabs>
          <w:tab w:val="center" w:pos="4153" w:leader="none"/>
          <w:tab w:val="right" w:pos="8306" w:leader="none"/>
        </w:tabs>
        <w:rPr>
          <w:rStyle w:val="C3"/>
          <w:rFonts w:ascii="仿宋_GB2312" w:hAnsi="仿宋_GB2312"/>
          <w:sz w:val="32"/>
        </w:rPr>
      </w:pPr>
    </w:p>
    <w:p>
      <w:pPr>
        <w:pStyle w:val="P1"/>
        <w:rPr>
          <w:rStyle w:val="C3"/>
          <w:rFonts w:ascii="仿宋_GB2312" w:hAnsi="仿宋_GB2312"/>
          <w:sz w:val="32"/>
        </w:rPr>
      </w:pPr>
    </w:p>
    <w:p>
      <w:pPr>
        <w:pStyle w:val="P6"/>
        <w:tabs>
          <w:tab w:val="center" w:pos="4153" w:leader="none"/>
          <w:tab w:val="right" w:pos="8306" w:leader="none"/>
        </w:tabs>
        <w:rPr>
          <w:rStyle w:val="C3"/>
          <w:rFonts w:ascii="仿宋_GB2312" w:hAnsi="仿宋_GB2312"/>
          <w:sz w:val="32"/>
        </w:rPr>
      </w:pPr>
    </w:p>
    <w:p>
      <w:pPr>
        <w:pStyle w:val="P1"/>
        <w:rPr>
          <w:rStyle w:val="C3"/>
          <w:rFonts w:ascii="仿宋_GB2312" w:hAnsi="仿宋_GB2312"/>
          <w:sz w:val="32"/>
        </w:rPr>
      </w:pPr>
    </w:p>
    <w:p>
      <w:pPr>
        <w:pStyle w:val="P6"/>
        <w:tabs>
          <w:tab w:val="center" w:pos="4153" w:leader="none"/>
          <w:tab w:val="right" w:pos="8306" w:leader="none"/>
        </w:tabs>
        <w:rPr>
          <w:rStyle w:val="C3"/>
          <w:rFonts w:ascii="仿宋_GB2312" w:hAnsi="仿宋_GB2312"/>
          <w:sz w:val="32"/>
        </w:rPr>
      </w:pPr>
    </w:p>
    <w:p>
      <w:pPr>
        <w:pStyle w:val="P1"/>
        <w:rPr>
          <w:rStyle w:val="C3"/>
          <w:rFonts w:ascii="仿宋_GB2312" w:hAnsi="仿宋_GB2312"/>
          <w:sz w:val="32"/>
        </w:rPr>
      </w:pPr>
    </w:p>
    <w:p>
      <w:pPr>
        <w:pStyle w:val="P6"/>
        <w:tabs>
          <w:tab w:val="center" w:pos="4153" w:leader="none"/>
          <w:tab w:val="right" w:pos="8306" w:leader="none"/>
        </w:tabs>
        <w:rPr>
          <w:rStyle w:val="C3"/>
        </w:rPr>
      </w:pPr>
    </w:p>
    <w:sectPr>
      <w:footerReference xmlns:r="http://schemas.openxmlformats.org/officeDocument/2006/relationships" w:type="default" r:id="RelFtr1"/>
      <w:type w:val="nextPage"/>
      <w:pgSz w:w="11906" w:h="16838" w:code="0"/>
      <w:pgMar w:left="1587" w:right="1587" w:top="1984" w:bottom="1474" w:header="851" w:footer="113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6"/>
                            <w:tabs>
                              <w:tab w:val="center" w:pos="4153" w:leader="none"/>
                              <w:tab w:val="right" w:pos="8306" w:leader="none"/>
                            </w:tabs>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6"/>
                      <w:tabs>
                        <w:tab w:val="center" w:pos="4153" w:leader="none"/>
                        <w:tab w:val="right" w:pos="8306" w:leader="none"/>
                      </w:tabs>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numbering.xml><?xml version="1.0" encoding="utf-8"?>
<w:numbering xmlns:w="http://schemas.openxmlformats.org/wordprocessingml/2006/main">
  <w:abstractNum w:abstractNumId="0">
    <w:nsid w:val="89B36C4A"/>
    <w:multiLevelType w:val="multilevel"/>
    <w:lvl w:ilvl="0">
      <w:start w:val="1"/>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73D50D7E"/>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 w:numId="2">
    <w:abstractNumId w:val="1"/>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6"/>
    <w:pPr>
      <w:widowControl w:val="0"/>
      <w:jc w:val="both"/>
    </w:pPr>
    <w:rPr>
      <w:rFonts w:ascii="Calibri" w:hAnsi="Calibri"/>
      <w:sz w:val="21"/>
    </w:rPr>
  </w:style>
  <w:style w:type="paragraph" w:styleId="P2">
    <w:name w:val="无间隔1"/>
    <w:next w:val="P2"/>
    <w:qFormat/>
    <w:pPr>
      <w:widowControl w:val="0"/>
      <w:jc w:val="both"/>
    </w:pPr>
    <w:rPr>
      <w:rFonts w:ascii="Times New Roman" w:hAnsi="Times New Roman"/>
      <w:sz w:val="32"/>
    </w:rPr>
  </w:style>
  <w:style w:type="paragraph" w:styleId="P3">
    <w:name w:val="页眉"/>
    <w:basedOn w:val="P1"/>
    <w:next w:val="P3"/>
    <w:qFormat/>
    <w:pPr>
      <w:pBdr>
        <w:bottom w:val="single" w:sz="6" w:space="0" w:shadow="0" w:frame="0"/>
      </w:pBdr>
      <w:tabs>
        <w:tab w:val="center" w:pos="4153" w:leader="none"/>
        <w:tab w:val="right" w:pos="8306" w:leader="none"/>
      </w:tabs>
      <w:jc w:val="center"/>
    </w:pPr>
    <w:rPr>
      <w:sz w:val="18"/>
    </w:rPr>
  </w:style>
  <w:style w:type="paragraph" w:styleId="P4">
    <w:name w:val="正文缩进"/>
    <w:basedOn w:val="P1"/>
    <w:next w:val="P4"/>
    <w:qFormat/>
    <w:pPr>
      <w:ind w:firstLine="200"/>
    </w:pPr>
    <w:rPr>
      <w:rFonts w:ascii="Times New Roman" w:hAnsi="Times New Roman"/>
      <w:sz w:val="21"/>
    </w:rPr>
  </w:style>
  <w:style w:type="paragraph" w:styleId="P5">
    <w:name w:val="普通(网站)"/>
    <w:basedOn w:val="P1"/>
    <w:next w:val="P5"/>
    <w:qFormat/>
    <w:pPr>
      <w:widowControl w:val="1"/>
      <w:spacing w:before="100" w:after="100" w:beforeAutospacing="1" w:afterAutospacing="1"/>
      <w:jc w:val="left"/>
    </w:pPr>
    <w:rPr>
      <w:rFonts w:ascii="Arial Unicode MS" w:hAnsi="Arial Unicode MS"/>
      <w:sz w:val="24"/>
    </w:rPr>
  </w:style>
  <w:style w:type="paragraph" w:styleId="P6">
    <w:name w:val="页脚"/>
    <w:basedOn w:val="P1"/>
    <w:next w:val="P1"/>
    <w:pPr>
      <w:tabs>
        <w:tab w:val="center" w:pos="4153" w:leader="none"/>
        <w:tab w:val="right" w:pos="8306" w:leader="none"/>
      </w:tabs>
      <w:jc w:val="left"/>
    </w:pPr>
    <w:rPr>
      <w:rFonts w:ascii="Times New Roman" w:hAnsi="Times New Roman"/>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qFormat/>
    <w:rPr>
      <w:b w:val="1"/>
    </w:rPr>
  </w:style>
  <w:style w:type="character" w:styleId="C5">
    <w:name w:val="页码"/>
    <w:basedOn w:val="C3"/>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2017-07-24T09:41:00Z</dcterms:created>
  <cp:lastModifiedBy>f1TZOF\f1TZOF-</cp:lastModifiedBy>
  <cp:lastPrinted>2020-01-07T01:49:00Z</cp:lastPrinted>
  <dcterms:modified xsi:type="dcterms:W3CDTF">2024-08-28T01:35:57Z</dcterms:modified>
  <cp:revision>2</cp:revision>
  <dc:title>Administrator</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2052-10.8.0.6501</vt:lpwstr>
  </property>
</Properties>
</file>