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D612A7" Type="http://schemas.openxmlformats.org/officeDocument/2006/relationships/officeDocument" Target="/word/document.xml" /><Relationship Id="coreR71D612A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1"/>
        </w:rPr>
      </w:pPr>
    </w:p>
    <w:p>
      <w:pPr>
        <w:pStyle w:val="P1"/>
        <w:spacing w:lineRule="exact" w:line="580"/>
        <w:rPr>
          <w:rStyle w:val="C3"/>
          <w:rFonts w:ascii="仿宋_GB2312" w:hAnsi="仿宋_GB2312"/>
          <w:sz w:val="31"/>
        </w:rPr>
      </w:pPr>
    </w:p>
    <w:p>
      <w:pPr>
        <w:pStyle w:val="P18"/>
        <w:widowControl w:val="0"/>
        <w:shd w:val="clear" w:fill="FFFFFF"/>
        <w:spacing w:lineRule="exact" w:line="700" w:before="0" w:after="0" w:beforeAutospacing="0" w:afterAutospacing="0"/>
        <w:jc w:val="center"/>
        <w:rPr>
          <w:rStyle w:val="C3"/>
          <w:sz w:val="44"/>
        </w:rPr>
      </w:pPr>
      <w:r>
        <w:rPr>
          <w:rStyle w:val="C3"/>
          <w:sz w:val="44"/>
        </w:rPr>
        <w:t>内蒙古自治区人民代表大会常务委员会</w:t>
      </w:r>
    </w:p>
    <w:p>
      <w:pPr>
        <w:pStyle w:val="P18"/>
        <w:widowControl w:val="0"/>
        <w:shd w:val="clear" w:fill="FFFFFF"/>
        <w:spacing w:lineRule="exact" w:line="700" w:before="0" w:after="0" w:beforeAutospacing="0" w:afterAutospacing="0"/>
        <w:jc w:val="center"/>
        <w:rPr>
          <w:rStyle w:val="C3"/>
          <w:sz w:val="44"/>
        </w:rPr>
      </w:pPr>
      <w:r>
        <w:rPr>
          <w:rStyle w:val="C3"/>
          <w:sz w:val="44"/>
        </w:rPr>
        <w:t>关于废止《内蒙古自治区技术市场管理条例》</w:t>
      </w:r>
    </w:p>
    <w:p>
      <w:pPr>
        <w:pStyle w:val="P18"/>
        <w:widowControl w:val="0"/>
        <w:shd w:val="clear" w:fill="FFFFFF"/>
        <w:spacing w:lineRule="exact" w:line="700" w:before="0" w:after="0" w:beforeAutospacing="0" w:afterAutospacing="0"/>
        <w:jc w:val="center"/>
        <w:rPr>
          <w:rStyle w:val="C3"/>
          <w:sz w:val="44"/>
        </w:rPr>
      </w:pPr>
      <w:r>
        <w:rPr>
          <w:rStyle w:val="C3"/>
          <w:sz w:val="44"/>
        </w:rPr>
        <w:t>等4件地方性法规的决定</w:t>
      </w:r>
    </w:p>
    <w:p>
      <w:pPr>
        <w:pStyle w:val="P1"/>
        <w:shd w:val="clear" w:fill="FFFFFF"/>
        <w:spacing w:lineRule="exact" w:line="580" w:before="312"/>
        <w:ind w:firstLine="640" w:left="420" w:right="420"/>
        <w:rPr>
          <w:rStyle w:val="C3"/>
          <w:rFonts w:ascii="楷体_GB2312" w:hAnsi="楷体_GB2312"/>
          <w:sz w:val="32"/>
        </w:rPr>
      </w:pP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日内蒙古自治区第十三届人民代表大会常务委员会第二十一次会议通过）</w:t>
      </w:r>
    </w:p>
    <w:p>
      <w:pPr>
        <w:pStyle w:val="P1"/>
        <w:shd w:val="clear" w:fill="FFFFFF"/>
        <w:spacing w:lineRule="exact" w:line="580"/>
        <w:rPr>
          <w:rStyle w:val="C3"/>
          <w:rFonts w:ascii="仿宋_GB2312" w:hAnsi="仿宋_GB2312"/>
          <w:sz w:val="31"/>
        </w:rPr>
      </w:pP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内蒙古自治区人民代表大会常务委员会第二十一次会议决定废止下列地方性法规：</w:t>
      </w:r>
    </w:p>
    <w:p>
      <w:pPr>
        <w:pStyle w:val="P1"/>
        <w:shd w:val="clear" w:fill="FFFFFF"/>
        <w:spacing w:lineRule="exact" w:line="580"/>
        <w:ind w:firstLine="627"/>
        <w:rPr>
          <w:rStyle w:val="C3"/>
          <w:rFonts w:ascii="仿宋_GB2312" w:hAnsi="仿宋_GB2312"/>
          <w:sz w:val="32"/>
        </w:rPr>
      </w:pPr>
      <w:r>
        <w:rPr>
          <w:rStyle w:val="C3"/>
          <w:rFonts w:ascii="Microsoft YaHei UI" w:hAnsi="Microsoft YaHei UI"/>
          <w:sz w:val="32"/>
        </w:rPr>
        <w:t>一、《内蒙古自治区技术市场管理条例》（</w:t>
      </w: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日内蒙古自治区第八届人民代表大会常务委员会第四次会议通过，根据</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日内蒙古自治区第十届人民代表大会常务委员会第十二次会议通过《关于修改〈内蒙古自治区技术市场管理条例〉的决定》第一次修正，根据</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日内蒙古自治区第十二届人民代表大会常务委员会第二十二次会议通过《关于修改部分地方性法规的决定》第二次修正）。</w:t>
      </w:r>
    </w:p>
    <w:p>
      <w:pPr>
        <w:pStyle w:val="P1"/>
        <w:shd w:val="clear" w:fill="FFFFFF"/>
        <w:spacing w:lineRule="exact" w:line="580"/>
        <w:ind w:firstLine="627"/>
        <w:rPr>
          <w:rStyle w:val="C3"/>
          <w:rFonts w:ascii="仿宋_GB2312" w:hAnsi="仿宋_GB2312"/>
          <w:sz w:val="32"/>
        </w:rPr>
      </w:pPr>
      <w:r>
        <w:rPr>
          <w:rStyle w:val="C3"/>
          <w:rFonts w:ascii="Microsoft YaHei UI" w:hAnsi="Microsoft YaHei UI"/>
          <w:sz w:val="32"/>
        </w:rPr>
        <w:t>二、《内蒙古自治区人才市场条例》（</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日内蒙古自治区第十届人民代表大会常务委员会第三十一次会议通过，根据</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日内蒙古自治区第十二届人民代表大会常务委员会第二十二次会议通过《关于修改部分地方性法规的决定》修正）。</w:t>
      </w:r>
    </w:p>
    <w:p>
      <w:pPr>
        <w:pStyle w:val="P1"/>
        <w:shd w:val="clear" w:fill="FFFFFF"/>
        <w:spacing w:lineRule="exact" w:line="580"/>
        <w:ind w:firstLine="627"/>
        <w:rPr>
          <w:rStyle w:val="C3"/>
          <w:rFonts w:ascii="仿宋_GB2312" w:hAnsi="仿宋_GB2312"/>
          <w:sz w:val="32"/>
        </w:rPr>
      </w:pPr>
      <w:r>
        <w:rPr>
          <w:rStyle w:val="C3"/>
          <w:rFonts w:ascii="Microsoft YaHei UI" w:hAnsi="Microsoft YaHei UI"/>
          <w:sz w:val="32"/>
        </w:rPr>
        <w:t>三、《内蒙古自治区建设工程质量管理条例》（</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日内蒙古自治区第九届人民代表大会常务委员会第八次会议通过，根据</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日内蒙古自治区第十一届人民代表大会常务委员会第十七次会议通过《关于修改部分地方性法规的决定（二）》第一次修正，根据</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日内蒙古自治区第十一届人民代表大会常务委员会第二十八次会议通过《关于修改部分地方性法规的决定（五）》第二次修正）。</w:t>
      </w:r>
    </w:p>
    <w:p>
      <w:pPr>
        <w:pStyle w:val="P1"/>
        <w:shd w:val="clear" w:fill="FFFFFF"/>
        <w:spacing w:lineRule="exact" w:line="580"/>
        <w:ind w:firstLine="627"/>
        <w:rPr>
          <w:rStyle w:val="C3"/>
          <w:rFonts w:ascii="仿宋_GB2312" w:hAnsi="仿宋_GB2312"/>
          <w:sz w:val="32"/>
        </w:rPr>
      </w:pPr>
      <w:r>
        <w:rPr>
          <w:rStyle w:val="C3"/>
          <w:rFonts w:ascii="Microsoft YaHei UI" w:hAnsi="Microsoft YaHei UI"/>
          <w:sz w:val="32"/>
        </w:rPr>
        <w:t>四、《内蒙古自治区建筑市场管理条例》（</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16</w:t>
      </w:r>
      <w:r>
        <w:rPr>
          <w:rStyle w:val="C3"/>
          <w:rFonts w:ascii="Microsoft YaHei UI" w:hAnsi="Microsoft YaHei UI"/>
          <w:sz w:val="32"/>
        </w:rPr>
        <w:t>日内蒙古自治区第八届人民代表大会常务委员会第十次会议通过，根据</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日内蒙古自治区第八届人民代表大会常务委员会第二十九次会议通过《关于修改〈内蒙古自治区建筑市场管理条例〉的决定》第一次修正，</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日内蒙古自治区第十届人民代表大会常务委员会第六次会议修订通过《内蒙古自治区建筑市场管理条例》）。</w:t>
      </w:r>
    </w:p>
    <w:p>
      <w:pPr>
        <w:pStyle w:val="P1"/>
        <w:spacing w:lineRule="exact" w:line="580"/>
        <w:ind w:firstLine="627"/>
        <w:rPr>
          <w:rStyle w:val="C3"/>
          <w:sz w:val="32"/>
        </w:rPr>
      </w:pPr>
      <w:r>
        <w:rPr>
          <w:rStyle w:val="C3"/>
          <w:rFonts w:ascii="Microsoft YaHei UI" w:hAnsi="Microsoft YaHei UI"/>
          <w:sz w:val="32"/>
        </w:rPr>
        <w:t>本决定自公布之日起生效。</w:t>
      </w:r>
      <w:r>
        <w:rPr>
          <w:rStyle w:val="C3"/>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2155"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620C3A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19"/>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2020-09-29T07:50:00Z</dcterms:created>
  <cp:lastModifiedBy>f1TZOF\f1TZOF-</cp:lastModifiedBy>
  <cp:lastPrinted>2020-07-15T03:56:00Z</cp:lastPrinted>
  <dcterms:modified xsi:type="dcterms:W3CDTF">2024-08-28T01:36:03Z</dcterms:modified>
  <cp:revision>4</cp:revision>
  <dc:title>关于自治区人大常委会</dc:title>
</cp:coreProperties>
</file>