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D08D40" Type="http://schemas.openxmlformats.org/officeDocument/2006/relationships/officeDocument" Target="/word/document.xml" /><Relationship Id="coreR2FD08D40" Type="http://schemas.openxmlformats.org/package/2006/relationships/metadata/core-properties" Target="/docProps/core.xml" /><Relationship Id="customR2FD08D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武汉市城市绿化条例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日武汉市第十三届人民代表大会常务委员会第十六次会议通过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日湖北省第十二届人民代表大会常务委员会第七次会议批准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日湖北省第十三届人民代表大会常务委员会第二十次会议批准的《武汉市人民代表大会常务委员会关于集中修改和废止部分地方性法规的决定》修正）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为了促进城市绿化事业的发展，保护和改善生态环境，彰显山水园林特色，根据国务院《城市绿化条例》和有关法律、法规的规定，结合本市实际，制定本条例。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本条例适用于本市城市规划区内城市绿化的规划、建设、保护和管理。</w:t>
      </w:r>
    </w:p>
    <w:p>
      <w:pPr>
        <w:pStyle w:val="P1"/>
        <w:spacing w:lineRule="exact" w:line="589"/>
        <w:rPr>
          <w:rStyle w:val="C3"/>
          <w:rFonts w:ascii="仿宋_GB2312" w:hAnsi="仿宋_GB2312"/>
          <w:sz w:val="32"/>
        </w:rPr>
      </w:pPr>
      <w:r>
        <w:rPr>
          <w:rStyle w:val="C3"/>
          <w:rFonts w:ascii="Microsoft YaHei UI" w:hAnsi="Microsoft YaHei UI"/>
          <w:sz w:val="32"/>
        </w:rPr>
        <w:t>　　法律、法规对森林资源、城市公园、古树名木有规定的，适用其规定。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市、区人民政府（包括开发区、风景区、化工区管委会，下同）应当加强对本辖区内城市绿化工作的领导，将其纳入国民经济和社会发展规划，安排专项资金用于绿化建设和养护，实行绿化目标责任制，促进绿地率、绿化覆盖率和人均公园绿地面积的协调增长，保障城市绿化均衡发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市园林和林业部门是本市绿化工作的主管部门，按照市人民政府规定的职权范围，负责本市城市绿化工作。</w:t>
      </w:r>
    </w:p>
    <w:p>
      <w:pPr>
        <w:pStyle w:val="P1"/>
        <w:spacing w:lineRule="exact" w:line="589"/>
        <w:rPr>
          <w:rStyle w:val="C3"/>
          <w:rFonts w:ascii="仿宋_GB2312" w:hAnsi="仿宋_GB2312"/>
          <w:sz w:val="32"/>
        </w:rPr>
      </w:pPr>
      <w:r>
        <w:rPr>
          <w:rStyle w:val="C3"/>
          <w:rFonts w:ascii="Microsoft YaHei UI" w:hAnsi="Microsoft YaHei UI"/>
          <w:sz w:val="32"/>
        </w:rPr>
        <w:t>　　区人民政府确定的绿化主管部门负责本辖区内城市绿化工作。</w:t>
      </w:r>
    </w:p>
    <w:p>
      <w:pPr>
        <w:pStyle w:val="P1"/>
        <w:spacing w:lineRule="exact" w:line="589"/>
        <w:rPr>
          <w:rStyle w:val="C3"/>
          <w:rFonts w:ascii="仿宋_GB2312" w:hAnsi="仿宋_GB2312"/>
          <w:sz w:val="32"/>
        </w:rPr>
      </w:pPr>
      <w:r>
        <w:rPr>
          <w:rStyle w:val="C3"/>
          <w:rFonts w:ascii="Microsoft YaHei UI" w:hAnsi="Microsoft YaHei UI"/>
          <w:sz w:val="32"/>
        </w:rPr>
        <w:t>　　城管执法部门负责对违反城市绿化建设和管理规定的行为进行查处。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城市绿化应当遵循因地制宜、合理布局，节约资源、优化植物配置的原则，注重生态保护、休闲游憩、文化传承、科普教育、防灾避险等功能的协调。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市、区人民政府应当组织开展全民义务植树活动和群众性绿化工作。</w:t>
      </w:r>
    </w:p>
    <w:p>
      <w:pPr>
        <w:pStyle w:val="P1"/>
        <w:spacing w:lineRule="exact" w:line="589"/>
        <w:rPr>
          <w:rStyle w:val="C3"/>
          <w:rFonts w:ascii="仿宋_GB2312" w:hAnsi="仿宋_GB2312"/>
          <w:sz w:val="32"/>
        </w:rPr>
      </w:pPr>
      <w:r>
        <w:rPr>
          <w:rStyle w:val="C3"/>
          <w:rFonts w:ascii="Microsoft YaHei UI" w:hAnsi="Microsoft YaHei UI"/>
          <w:sz w:val="32"/>
        </w:rPr>
        <w:t>　　单位和个人应当按照有关规定履行植树和其他绿化义务，绿化主管部门应当提供指导和服务。</w:t>
      </w:r>
    </w:p>
    <w:p>
      <w:pPr>
        <w:pStyle w:val="P1"/>
        <w:spacing w:lineRule="exact" w:line="589"/>
        <w:rPr>
          <w:rStyle w:val="C3"/>
          <w:rFonts w:ascii="仿宋_GB2312" w:hAnsi="仿宋_GB2312"/>
          <w:sz w:val="32"/>
        </w:rPr>
      </w:pPr>
      <w:r>
        <w:rPr>
          <w:rStyle w:val="C3"/>
          <w:rFonts w:ascii="Microsoft YaHei UI" w:hAnsi="Microsoft YaHei UI"/>
          <w:sz w:val="32"/>
        </w:rPr>
        <w:t>　　鼓励单位和个人以捐资、劳务等形式认建、认养城市绿地、树木，种植纪念林。认建、认养的单位或者个人可以享有一定期限的绿地、树木冠名权。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绿化主管部门应当采取措施促进城市绿化科学研究，推广绿化建设、养护先进技术以及雨水收集、中水利用等节水、节能技术，保护生物多样性，组织培育、应用本市适宜的植物品种。</w:t>
      </w:r>
    </w:p>
    <w:p>
      <w:pPr>
        <w:pStyle w:val="P1"/>
        <w:spacing w:lineRule="exact" w:line="589"/>
        <w:rPr>
          <w:rStyle w:val="C3"/>
          <w:rFonts w:ascii="仿宋_GB2312" w:hAnsi="仿宋_GB2312"/>
          <w:sz w:val="32"/>
        </w:rPr>
      </w:pPr>
      <w:r>
        <w:rPr>
          <w:rStyle w:val="C3"/>
          <w:rFonts w:ascii="Microsoft YaHei UI" w:hAnsi="Microsoft YaHei UI"/>
          <w:sz w:val="32"/>
        </w:rPr>
        <w:t>　　绿化主管部门应当组织开展绿化科学知识普及工作，增强社会绿化意识。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市、区人民政府应当对在城市绿化工作中做出显著成绩的单位和个人予以表彰和奖励。</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黑体" w:hAnsi="黑体"/>
          <w:sz w:val="32"/>
        </w:rPr>
      </w:pPr>
      <w:r>
        <w:rPr>
          <w:rStyle w:val="C3"/>
          <w:rFonts w:ascii="黑体" w:hAnsi="黑体"/>
          <w:sz w:val="32"/>
        </w:rPr>
        <w:t>第二章　规划和建设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市城乡规划主管部门和市绿化主管部门应当根据本市经济社会发展状况和城市绿化发展需要，按照城市总体规划的要求，共同组织编制城市绿地系统规划，报市人民政府批准。</w:t>
      </w:r>
    </w:p>
    <w:p>
      <w:pPr>
        <w:pStyle w:val="P1"/>
        <w:spacing w:lineRule="exact" w:line="589"/>
        <w:rPr>
          <w:rStyle w:val="C3"/>
          <w:rFonts w:ascii="仿宋_GB2312" w:hAnsi="仿宋_GB2312"/>
          <w:sz w:val="32"/>
        </w:rPr>
      </w:pPr>
      <w:r>
        <w:rPr>
          <w:rStyle w:val="C3"/>
          <w:rFonts w:ascii="Microsoft YaHei UI" w:hAnsi="Microsoft YaHei UI"/>
          <w:sz w:val="32"/>
        </w:rPr>
        <w:t>　　城市总体规划修改后，市城乡规划主管部门和市绿化主管部门应当及时对城市绿地系统规划进行修改，并按照规定程序报批。</w:t>
      </w:r>
    </w:p>
    <w:p>
      <w:pPr>
        <w:pStyle w:val="P1"/>
        <w:spacing w:lineRule="exact" w:line="589"/>
        <w:rPr>
          <w:rStyle w:val="C3"/>
          <w:rFonts w:ascii="仿宋_GB2312" w:hAnsi="仿宋_GB2312"/>
          <w:sz w:val="32"/>
        </w:rPr>
      </w:pPr>
      <w:r>
        <w:rPr>
          <w:rStyle w:val="C3"/>
          <w:rFonts w:ascii="Microsoft YaHei UI" w:hAnsi="Microsoft YaHei UI"/>
          <w:sz w:val="32"/>
        </w:rPr>
        <w:t>　　城市绿地系统规划在报市人民政府审批前应当进行公示，并听取专家和公众的意见。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城市绿地系统规划应当确定城市绿化建设目标、原则、标准和总体布局方案，明确各类绿地的基本控制范围，并对下一层次规划中的绿地配置提出控制指标和布局原则。</w:t>
      </w:r>
    </w:p>
    <w:p>
      <w:pPr>
        <w:pStyle w:val="P1"/>
        <w:spacing w:lineRule="exact" w:line="589"/>
        <w:rPr>
          <w:rStyle w:val="C3"/>
          <w:rFonts w:ascii="仿宋_GB2312" w:hAnsi="仿宋_GB2312"/>
          <w:sz w:val="32"/>
        </w:rPr>
      </w:pPr>
      <w:r>
        <w:rPr>
          <w:rStyle w:val="C3"/>
          <w:rFonts w:ascii="Microsoft YaHei UI" w:hAnsi="Microsoft YaHei UI"/>
          <w:sz w:val="32"/>
        </w:rPr>
        <w:t>　　市、区人民政府应当根据城市绿地系统规划，编制年度建设计划，并组织实施。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城乡规划主管部门应当会同绿化主管部门，根据城市总体规划和城市绿地系统规划的要求，在编制控制性详细规划时对下列区域划定城市绿线并及时公布：</w:t>
      </w:r>
    </w:p>
    <w:p>
      <w:pPr>
        <w:pStyle w:val="P1"/>
        <w:spacing w:lineRule="exact" w:line="589"/>
        <w:rPr>
          <w:rStyle w:val="C3"/>
          <w:rFonts w:ascii="仿宋_GB2312" w:hAnsi="仿宋_GB2312"/>
          <w:sz w:val="32"/>
        </w:rPr>
      </w:pPr>
      <w:r>
        <w:rPr>
          <w:rStyle w:val="C3"/>
          <w:rFonts w:ascii="Microsoft YaHei UI" w:hAnsi="Microsoft YaHei UI"/>
          <w:sz w:val="32"/>
        </w:rPr>
        <w:t>　　（一）公园绿地、防护绿地、生产绿地；</w:t>
      </w:r>
    </w:p>
    <w:p>
      <w:pPr>
        <w:pStyle w:val="P1"/>
        <w:spacing w:lineRule="exact" w:line="589"/>
        <w:rPr>
          <w:rStyle w:val="C3"/>
          <w:rFonts w:ascii="仿宋_GB2312" w:hAnsi="仿宋_GB2312"/>
          <w:sz w:val="32"/>
        </w:rPr>
      </w:pPr>
      <w:r>
        <w:rPr>
          <w:rStyle w:val="C3"/>
          <w:rFonts w:ascii="Microsoft YaHei UI" w:hAnsi="Microsoft YaHei UI"/>
          <w:sz w:val="32"/>
        </w:rPr>
        <w:t>　　（二）山体和江河、湖泊、水库蓝线以外的周边生态控制区域；</w:t>
      </w:r>
    </w:p>
    <w:p>
      <w:pPr>
        <w:pStyle w:val="P1"/>
        <w:spacing w:lineRule="exact" w:line="589"/>
        <w:rPr>
          <w:rStyle w:val="C3"/>
          <w:rFonts w:ascii="仿宋_GB2312" w:hAnsi="仿宋_GB2312"/>
          <w:sz w:val="32"/>
        </w:rPr>
      </w:pPr>
      <w:r>
        <w:rPr>
          <w:rStyle w:val="C3"/>
          <w:rFonts w:ascii="Microsoft YaHei UI" w:hAnsi="Microsoft YaHei UI"/>
          <w:sz w:val="32"/>
        </w:rPr>
        <w:t>　　（三）风景名胜区等对城市生态环境质量、居民休闲生活和生物多样性保护有直接影响的绿地。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城市绿线划定后，任何单位和个人不得擅自变更和调整。</w:t>
      </w:r>
    </w:p>
    <w:p>
      <w:pPr>
        <w:pStyle w:val="P1"/>
        <w:spacing w:lineRule="exact" w:line="589"/>
        <w:rPr>
          <w:rStyle w:val="C3"/>
          <w:rFonts w:ascii="仿宋_GB2312" w:hAnsi="仿宋_GB2312"/>
          <w:sz w:val="32"/>
        </w:rPr>
      </w:pPr>
      <w:r>
        <w:rPr>
          <w:rStyle w:val="C3"/>
          <w:rFonts w:ascii="Microsoft YaHei UI" w:hAnsi="Microsoft YaHei UI"/>
          <w:sz w:val="32"/>
        </w:rPr>
        <w:t>　　因城市总体规划修编对城市绿地布局进行调整，或者因重大市政基础设施建设需要变更或者调整绿线的，城乡规划主管部门和绿化主管部门应当共同编制调整方案，组织听证，并按照法定程序报批。可以采取其他措施避免变更或者调整绿线的，不得变更或者调整。</w:t>
      </w:r>
    </w:p>
    <w:p>
      <w:pPr>
        <w:pStyle w:val="P1"/>
        <w:spacing w:lineRule="exact" w:line="589"/>
        <w:rPr>
          <w:rStyle w:val="C3"/>
          <w:rFonts w:ascii="仿宋_GB2312" w:hAnsi="仿宋_GB2312"/>
          <w:sz w:val="32"/>
        </w:rPr>
      </w:pPr>
      <w:r>
        <w:rPr>
          <w:rStyle w:val="C3"/>
          <w:rFonts w:ascii="Microsoft YaHei UI" w:hAnsi="Microsoft YaHei UI"/>
          <w:sz w:val="32"/>
        </w:rPr>
        <w:t>　　城市绿线的变更或者调整应当遵循绿地总量平衡的原则，并符合基本生态控制线管理的有关规定。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有关审批部门不得违反规定批准在城市绿线范围内进行与绿化无关的建设。</w:t>
      </w:r>
    </w:p>
    <w:p>
      <w:pPr>
        <w:pStyle w:val="P1"/>
        <w:spacing w:lineRule="exact" w:line="589"/>
        <w:rPr>
          <w:rStyle w:val="C3"/>
          <w:rFonts w:ascii="仿宋_GB2312" w:hAnsi="仿宋_GB2312"/>
          <w:sz w:val="32"/>
        </w:rPr>
      </w:pPr>
      <w:r>
        <w:rPr>
          <w:rStyle w:val="C3"/>
          <w:rFonts w:ascii="Microsoft YaHei UI" w:hAnsi="Microsoft YaHei UI"/>
          <w:sz w:val="32"/>
        </w:rPr>
        <w:t>　　利用已建成绿地进行地下空间复合利用和地面防灾避险设施建设的，有关部门在审批项目建设方案时，应当征求绿化主管部门的意见。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城市绿线范围内不符合规划要求的建筑物、构筑物及其他设施，不得改建和扩建，并应当逐步迁出或者拆除。市绿化主管部门应当会同相关部门和区人民政府制订迁出或者拆除计划，报市人民政府批准后依法组织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市绿化主管部门应当根据本地气候、土壤等自然条件，编制符合本市地域特色的树种规划，确定本市适宜种植的城市绿化树种和植物配置原则。</w:t>
      </w:r>
    </w:p>
    <w:p>
      <w:pPr>
        <w:pStyle w:val="P1"/>
        <w:spacing w:lineRule="exact" w:line="589"/>
        <w:rPr>
          <w:rStyle w:val="C3"/>
          <w:rFonts w:ascii="仿宋_GB2312" w:hAnsi="仿宋_GB2312"/>
          <w:sz w:val="32"/>
        </w:rPr>
      </w:pPr>
      <w:r>
        <w:rPr>
          <w:rStyle w:val="C3"/>
          <w:rFonts w:ascii="Microsoft YaHei UI" w:hAnsi="Microsoft YaHei UI"/>
          <w:sz w:val="32"/>
        </w:rPr>
        <w:t>　　编制树种规划应当坚持适地适树，优先使用乡土植物，均衡配置乔木、灌木、地被植物和花卉，注重市树、市花的应用，保持植物群落的多样性和合理性。选用外地植物种类的，应当对其适宜性、安全性等进行专项论证并明确相应的技术措施。</w:t>
      </w:r>
    </w:p>
    <w:p>
      <w:pPr>
        <w:pStyle w:val="P1"/>
        <w:spacing w:lineRule="exact" w:line="589"/>
        <w:rPr>
          <w:rStyle w:val="C3"/>
          <w:rFonts w:ascii="仿宋_GB2312" w:hAnsi="仿宋_GB2312"/>
          <w:sz w:val="32"/>
        </w:rPr>
      </w:pPr>
      <w:r>
        <w:rPr>
          <w:rStyle w:val="C3"/>
          <w:rFonts w:ascii="Microsoft YaHei UI" w:hAnsi="Microsoft YaHei UI"/>
          <w:sz w:val="32"/>
        </w:rPr>
        <w:t>　　市绿化主管部门在编制树种规划时，应当向社会公开征求意见，并组织专家进行论证。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城市绿化建设应当注重生态功能，地形坡度、标高和密实度等应当符合技术标准和规范，城市绿地内的硬铺装应当优先采用透气、透水的环保材料。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编制建设工程项目修建性详细规划或者建筑总平面方案，应当根据控制性详细规划确定配套绿地率，制订绿化配置方案。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建设工程项目配套绿地率应当达到下列标准：</w:t>
      </w:r>
    </w:p>
    <w:p>
      <w:pPr>
        <w:pStyle w:val="P1"/>
        <w:spacing w:lineRule="exact" w:line="589"/>
        <w:rPr>
          <w:rStyle w:val="C3"/>
          <w:rFonts w:ascii="仿宋_GB2312" w:hAnsi="仿宋_GB2312"/>
          <w:sz w:val="32"/>
        </w:rPr>
      </w:pPr>
      <w:r>
        <w:rPr>
          <w:rStyle w:val="C3"/>
          <w:rFonts w:ascii="Microsoft YaHei UI" w:hAnsi="Microsoft YaHei UI"/>
          <w:sz w:val="32"/>
        </w:rPr>
        <w:t>　　（一）新区建设的住宅项目不低于百分之三十，其中人均公共绿地面积，规划人口居住区（含小区与组团）不低于</w:t>
      </w:r>
      <w:r>
        <w:rPr>
          <w:rStyle w:val="C3"/>
          <w:rFonts w:ascii="仿宋_GB2312" w:hAnsi="仿宋_GB2312"/>
          <w:sz w:val="32"/>
        </w:rPr>
        <w:t>1.5</w:t>
      </w:r>
      <w:r>
        <w:rPr>
          <w:rStyle w:val="C3"/>
          <w:rFonts w:ascii="Microsoft YaHei UI" w:hAnsi="Microsoft YaHei UI"/>
          <w:sz w:val="32"/>
        </w:rPr>
        <w:t>平方米、小区（含组团）不低于一平方米、组团不低于</w:t>
      </w:r>
      <w:r>
        <w:rPr>
          <w:rStyle w:val="C3"/>
          <w:rFonts w:ascii="仿宋_GB2312" w:hAnsi="仿宋_GB2312"/>
          <w:sz w:val="32"/>
        </w:rPr>
        <w:t>0.5</w:t>
      </w:r>
      <w:r>
        <w:rPr>
          <w:rStyle w:val="C3"/>
          <w:rFonts w:ascii="Microsoft YaHei UI" w:hAnsi="Microsoft YaHei UI"/>
          <w:sz w:val="32"/>
        </w:rPr>
        <w:t>平方米；</w:t>
      </w:r>
    </w:p>
    <w:p>
      <w:pPr>
        <w:pStyle w:val="P1"/>
        <w:spacing w:lineRule="exact" w:line="589"/>
        <w:rPr>
          <w:rStyle w:val="C3"/>
          <w:rFonts w:ascii="仿宋_GB2312" w:hAnsi="仿宋_GB2312"/>
          <w:sz w:val="32"/>
        </w:rPr>
      </w:pPr>
      <w:r>
        <w:rPr>
          <w:rStyle w:val="C3"/>
          <w:rFonts w:ascii="Microsoft YaHei UI" w:hAnsi="Microsoft YaHei UI"/>
          <w:sz w:val="32"/>
        </w:rPr>
        <w:t>　　（二）旧区改建的住宅项目、保障性住房项目不低于百分之二十五，其中人均公共绿地面积，规划人口居住区（含小区与组团）不低于</w:t>
      </w:r>
      <w:r>
        <w:rPr>
          <w:rStyle w:val="C3"/>
          <w:rFonts w:ascii="仿宋_GB2312" w:hAnsi="仿宋_GB2312"/>
          <w:sz w:val="32"/>
        </w:rPr>
        <w:t>1.05</w:t>
      </w:r>
      <w:r>
        <w:rPr>
          <w:rStyle w:val="C3"/>
          <w:rFonts w:ascii="Microsoft YaHei UI" w:hAnsi="Microsoft YaHei UI"/>
          <w:sz w:val="32"/>
        </w:rPr>
        <w:t>平方米、小区（含组团）不低于</w:t>
      </w:r>
      <w:r>
        <w:rPr>
          <w:rStyle w:val="C3"/>
          <w:rFonts w:ascii="仿宋_GB2312" w:hAnsi="仿宋_GB2312"/>
          <w:sz w:val="32"/>
        </w:rPr>
        <w:t>0.7</w:t>
      </w:r>
      <w:r>
        <w:rPr>
          <w:rStyle w:val="C3"/>
          <w:rFonts w:ascii="Microsoft YaHei UI" w:hAnsi="Microsoft YaHei UI"/>
          <w:sz w:val="32"/>
        </w:rPr>
        <w:t>平方米、组团不低于</w:t>
      </w:r>
      <w:r>
        <w:rPr>
          <w:rStyle w:val="C3"/>
          <w:rFonts w:ascii="仿宋_GB2312" w:hAnsi="仿宋_GB2312"/>
          <w:sz w:val="32"/>
        </w:rPr>
        <w:t>0.35</w:t>
      </w:r>
      <w:r>
        <w:rPr>
          <w:rStyle w:val="C3"/>
          <w:rFonts w:ascii="Microsoft YaHei UI" w:hAnsi="Microsoft YaHei UI"/>
          <w:sz w:val="32"/>
        </w:rPr>
        <w:t>平方米；</w:t>
      </w:r>
    </w:p>
    <w:p>
      <w:pPr>
        <w:pStyle w:val="P1"/>
        <w:spacing w:lineRule="exact" w:line="589"/>
        <w:rPr>
          <w:rStyle w:val="C3"/>
          <w:rFonts w:ascii="仿宋_GB2312" w:hAnsi="仿宋_GB2312"/>
          <w:sz w:val="32"/>
        </w:rPr>
      </w:pPr>
      <w:r>
        <w:rPr>
          <w:rStyle w:val="C3"/>
          <w:rFonts w:ascii="Microsoft YaHei UI" w:hAnsi="Microsoft YaHei UI"/>
          <w:sz w:val="32"/>
        </w:rPr>
        <w:t>　　（三）新建行政办公、文化、教育科研、体育、医疗卫生等项目不低于百分之三十五；</w:t>
      </w:r>
    </w:p>
    <w:p>
      <w:pPr>
        <w:pStyle w:val="P1"/>
        <w:spacing w:lineRule="exact" w:line="589"/>
        <w:ind w:firstLine="628"/>
        <w:rPr>
          <w:rStyle w:val="C3"/>
          <w:rFonts w:ascii="仿宋_GB2312" w:hAnsi="仿宋_GB2312"/>
          <w:sz w:val="32"/>
        </w:rPr>
      </w:pPr>
      <w:r>
        <w:rPr>
          <w:rStyle w:val="C3"/>
          <w:rFonts w:ascii="Microsoft YaHei UI" w:hAnsi="Microsoft YaHei UI"/>
          <w:sz w:val="32"/>
        </w:rPr>
        <w:t>（四）综合交通枢纽项目不低于百分之二十五；</w:t>
      </w:r>
    </w:p>
    <w:p>
      <w:pPr>
        <w:pStyle w:val="P1"/>
        <w:spacing w:lineRule="exact" w:line="589"/>
        <w:ind w:firstLine="628"/>
        <w:rPr>
          <w:rStyle w:val="C3"/>
          <w:rFonts w:ascii="仿宋_GB2312" w:hAnsi="仿宋_GB2312"/>
          <w:sz w:val="32"/>
        </w:rPr>
      </w:pPr>
      <w:r>
        <w:rPr>
          <w:rStyle w:val="C3"/>
          <w:rFonts w:ascii="Microsoft YaHei UI" w:hAnsi="Microsoft YaHei UI"/>
          <w:sz w:val="32"/>
        </w:rPr>
        <w:t>（五）商业商务设施、娱乐康体、公用设施营业网点等商业服务业设施项目和物流仓储项目不低于百分之二十；</w:t>
      </w:r>
    </w:p>
    <w:p>
      <w:pPr>
        <w:pStyle w:val="P1"/>
        <w:spacing w:lineRule="exact" w:line="589"/>
        <w:rPr>
          <w:rStyle w:val="C3"/>
          <w:rFonts w:ascii="仿宋_GB2312" w:hAnsi="仿宋_GB2312"/>
          <w:sz w:val="32"/>
        </w:rPr>
      </w:pPr>
      <w:r>
        <w:rPr>
          <w:rStyle w:val="C3"/>
          <w:rFonts w:ascii="Microsoft YaHei UI" w:hAnsi="Microsoft YaHei UI"/>
          <w:sz w:val="32"/>
        </w:rPr>
        <w:t>　　（六）城市主干道不低于百分之二十，次干道不低于百分之十五；</w:t>
      </w:r>
    </w:p>
    <w:p>
      <w:pPr>
        <w:pStyle w:val="P1"/>
        <w:spacing w:lineRule="exact" w:line="589"/>
        <w:rPr>
          <w:rStyle w:val="C3"/>
          <w:rFonts w:ascii="仿宋_GB2312" w:hAnsi="仿宋_GB2312"/>
          <w:sz w:val="32"/>
        </w:rPr>
      </w:pPr>
      <w:r>
        <w:rPr>
          <w:rStyle w:val="C3"/>
          <w:rFonts w:ascii="Microsoft YaHei UI" w:hAnsi="Microsoft YaHei UI"/>
          <w:sz w:val="32"/>
        </w:rPr>
        <w:t>　　（七）新建工业园区不低于百分之二十，园区内各项目的配套绿地率，由工业园区管理机构确定，但一般不高于百分之二十；园区外新建工业项目配套绿地率，按照国家、省和本市有关规定执行；</w:t>
      </w:r>
    </w:p>
    <w:p>
      <w:pPr>
        <w:pStyle w:val="P1"/>
        <w:spacing w:lineRule="exact" w:line="589"/>
        <w:rPr>
          <w:rStyle w:val="C3"/>
          <w:rFonts w:ascii="仿宋_GB2312" w:hAnsi="仿宋_GB2312"/>
          <w:sz w:val="32"/>
        </w:rPr>
      </w:pPr>
      <w:r>
        <w:rPr>
          <w:rStyle w:val="C3"/>
          <w:rFonts w:ascii="Microsoft YaHei UI" w:hAnsi="Microsoft YaHei UI"/>
          <w:sz w:val="32"/>
        </w:rPr>
        <w:t>　　（八）其他建设工程项目配套绿地率不低于百分之二十五。</w:t>
      </w:r>
    </w:p>
    <w:p>
      <w:pPr>
        <w:pStyle w:val="P1"/>
        <w:spacing w:lineRule="exact" w:line="589"/>
        <w:rPr>
          <w:rStyle w:val="C3"/>
          <w:rFonts w:ascii="仿宋_GB2312" w:hAnsi="仿宋_GB2312"/>
          <w:sz w:val="32"/>
        </w:rPr>
      </w:pPr>
      <w:r>
        <w:rPr>
          <w:rStyle w:val="C3"/>
          <w:rFonts w:ascii="Microsoft YaHei UI" w:hAnsi="Microsoft YaHei UI"/>
          <w:sz w:val="32"/>
        </w:rPr>
        <w:t>　　建设工程项目按照国家规定需要建设防护绿带的，应当按照规定建设防护绿带。</w:t>
      </w:r>
    </w:p>
    <w:p>
      <w:pPr>
        <w:pStyle w:val="P1"/>
        <w:spacing w:lineRule="exact" w:line="589"/>
        <w:rPr>
          <w:rStyle w:val="C3"/>
          <w:rFonts w:ascii="仿宋_GB2312" w:hAnsi="仿宋_GB2312"/>
          <w:sz w:val="32"/>
        </w:rPr>
      </w:pPr>
      <w:r>
        <w:rPr>
          <w:rStyle w:val="C3"/>
          <w:rFonts w:ascii="Microsoft YaHei UI" w:hAnsi="Microsoft YaHei UI"/>
          <w:sz w:val="32"/>
        </w:rPr>
        <w:t>　　在历史文化风貌街区和优秀历史建筑保护范围内进行建设活动，不得减少原有的绿地面积。</w:t>
      </w:r>
    </w:p>
    <w:p>
      <w:pPr>
        <w:pStyle w:val="P1"/>
        <w:spacing w:lineRule="exact" w:line="589"/>
        <w:rPr>
          <w:rStyle w:val="C3"/>
          <w:rFonts w:ascii="仿宋_GB2312" w:hAnsi="仿宋_GB2312"/>
          <w:sz w:val="32"/>
        </w:rPr>
      </w:pPr>
      <w:r>
        <w:rPr>
          <w:rStyle w:val="C3"/>
          <w:rFonts w:ascii="Microsoft YaHei UI" w:hAnsi="Microsoft YaHei UI"/>
          <w:sz w:val="32"/>
        </w:rPr>
        <w:t>　　建设工程项目属于兼容用地性质的，其配套绿地率标准按照所含各类别用地比例的加权平均值确定。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建设工程项目配套绿地率确因条件限制无法达到规定标准的，经绿化主管部门审核并报本级人民政府批准后，可以适当降低比例，但不得低于规定标准的百分之七十。建设单位按照所缺配套绿地面积缴纳绿化补偿费，绿化补偿费包括同类地段土地基准地价、征收补偿费用和绿化建设直接费用。</w:t>
      </w:r>
    </w:p>
    <w:p>
      <w:pPr>
        <w:pStyle w:val="P1"/>
        <w:spacing w:lineRule="exact" w:line="589"/>
        <w:rPr>
          <w:rStyle w:val="C3"/>
          <w:rFonts w:ascii="仿宋_GB2312" w:hAnsi="仿宋_GB2312"/>
          <w:sz w:val="32"/>
        </w:rPr>
      </w:pPr>
      <w:r>
        <w:rPr>
          <w:rStyle w:val="C3"/>
          <w:rFonts w:ascii="Microsoft YaHei UI" w:hAnsi="Microsoft YaHei UI"/>
          <w:sz w:val="32"/>
        </w:rPr>
        <w:t>　　绿化补偿费专项用于绿地的建设和管理。</w:t>
      </w:r>
    </w:p>
    <w:p>
      <w:pPr>
        <w:pStyle w:val="P1"/>
        <w:spacing w:lineRule="exact" w:line="589"/>
        <w:rPr>
          <w:rStyle w:val="C3"/>
          <w:rFonts w:ascii="仿宋_GB2312" w:hAnsi="仿宋_GB2312"/>
          <w:sz w:val="32"/>
        </w:rPr>
      </w:pPr>
      <w:r>
        <w:rPr>
          <w:rStyle w:val="C3"/>
          <w:rFonts w:ascii="Microsoft YaHei UI" w:hAnsi="Microsoft YaHei UI"/>
          <w:sz w:val="32"/>
        </w:rPr>
        <w:t>　　建设工程项目配套绿地率的核算以及绿化补偿费的收取和使用的具体办法由市人民政府制定。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建设工程项目审批部门在对公园绿地、防护绿地和道路绿地等城市绿化工程项目进行前期审批时，应当会同绿化主管部门依据相关技术标准和规范对设计方案进行审核。</w:t>
      </w:r>
    </w:p>
    <w:p>
      <w:pPr>
        <w:pStyle w:val="P1"/>
        <w:spacing w:lineRule="exact" w:line="589"/>
        <w:rPr>
          <w:rStyle w:val="C3"/>
          <w:rFonts w:ascii="仿宋_GB2312" w:hAnsi="仿宋_GB2312"/>
          <w:sz w:val="32"/>
        </w:rPr>
      </w:pPr>
      <w:r>
        <w:rPr>
          <w:rStyle w:val="C3"/>
          <w:rFonts w:ascii="Microsoft YaHei UI" w:hAnsi="Microsoft YaHei UI"/>
          <w:sz w:val="32"/>
        </w:rPr>
        <w:t>　　绿化工程设计方案应当包括绿地布局、功能定位、植物配置、项目用地范围内现有树木的处置和保护措施等内容。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绿化工程的设计、施工、监理，应当由具有相应资质的单位承担。</w:t>
      </w:r>
    </w:p>
    <w:p>
      <w:pPr>
        <w:pStyle w:val="P1"/>
        <w:spacing w:lineRule="exact" w:line="589"/>
        <w:rPr>
          <w:rStyle w:val="C3"/>
          <w:rFonts w:ascii="仿宋_GB2312" w:hAnsi="仿宋_GB2312"/>
          <w:sz w:val="32"/>
        </w:rPr>
      </w:pPr>
      <w:r>
        <w:rPr>
          <w:rStyle w:val="C3"/>
          <w:rFonts w:ascii="Microsoft YaHei UI" w:hAnsi="Microsoft YaHei UI"/>
          <w:sz w:val="32"/>
        </w:rPr>
        <w:t>　　绿化工程应当按照批准的设计方案进行建设。绿化工程开工前，建设单位应当到绿化主管部门办理质量监督手续。</w:t>
      </w:r>
    </w:p>
    <w:p>
      <w:pPr>
        <w:pStyle w:val="P1"/>
        <w:spacing w:lineRule="exact" w:line="589"/>
        <w:rPr>
          <w:rStyle w:val="C3"/>
          <w:rFonts w:ascii="仿宋_GB2312" w:hAnsi="仿宋_GB2312"/>
          <w:sz w:val="32"/>
        </w:rPr>
      </w:pPr>
      <w:r>
        <w:rPr>
          <w:rStyle w:val="C3"/>
          <w:rFonts w:ascii="Microsoft YaHei UI" w:hAnsi="Microsoft YaHei UI"/>
          <w:sz w:val="32"/>
        </w:rPr>
        <w:t>　　绿化工程施工现场应当设立告示牌，注明绿化工程项目相关信息，并采取相应的文明施工、安全生产措施，接受社会监督。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建设工程项目配套绿化工程应当与主体工程同步规划、同步设计、同步交付使用；确因季节等原因不能同时完成的，配套绿化工程完成的时间不得迟于主体工程竣工后六个月。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绿化工程完工后，建设单位应当组织绿化工程的设计、施工、监理等有关单位进行竣工验收，并将相关资料报送绿化主管部门；验收合格的绿化工程，方可交付使用。</w:t>
      </w:r>
    </w:p>
    <w:p>
      <w:pPr>
        <w:pStyle w:val="P1"/>
        <w:spacing w:lineRule="exact" w:line="589"/>
        <w:rPr>
          <w:rStyle w:val="C3"/>
          <w:rFonts w:ascii="仿宋_GB2312" w:hAnsi="仿宋_GB2312"/>
          <w:sz w:val="32"/>
        </w:rPr>
      </w:pPr>
      <w:r>
        <w:rPr>
          <w:rStyle w:val="C3"/>
          <w:rFonts w:ascii="Microsoft YaHei UI" w:hAnsi="Microsoft YaHei UI"/>
          <w:sz w:val="32"/>
        </w:rPr>
        <w:t>　　公园绿地、防护绿地工程和道路绿地、以景观效果为主的其他附属绿地工程的竣工验收，建设单位应当告知绿化主管部门参加。</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建设单位应当如实公示住宅项目配套绿地比例、绿地面积，不得将用地范围外的其他绿地或者临时性绿地作为其配套绿地对外进行虚假宣传。</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城乡规划主管部门应当会同绿化主管部门编制绿道建设规划，并按照规定程序报批。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鼓励进行屋顶绿化、垂直绿化等多种形式的立体绿化和开放式绿化建设。具体办法由市人民政府制定。</w:t>
      </w:r>
    </w:p>
    <w:p>
      <w:pPr>
        <w:pStyle w:val="P1"/>
        <w:spacing w:lineRule="exact" w:line="589"/>
        <w:rPr>
          <w:rStyle w:val="C3"/>
          <w:rFonts w:ascii="仿宋_GB2312" w:hAnsi="仿宋_GB2312"/>
          <w:sz w:val="32"/>
        </w:rPr>
      </w:pPr>
      <w:r>
        <w:rPr>
          <w:rStyle w:val="C3"/>
          <w:rFonts w:ascii="Microsoft YaHei UI" w:hAnsi="Microsoft YaHei UI"/>
          <w:sz w:val="32"/>
        </w:rPr>
        <w:t>　　公共服务设施和城市高架道路、轨道交通等市政公用设施适宜进行立体绿化的，应当实施立体绿化。城市道路两侧沿线单位，除有特殊安全需要外，应当实施开放式绿化，市、区人民政府可给予适当补助。</w:t>
      </w:r>
    </w:p>
    <w:p>
      <w:pPr>
        <w:pStyle w:val="P1"/>
        <w:spacing w:lineRule="exact" w:line="589"/>
        <w:ind w:firstLine="628"/>
        <w:rPr>
          <w:rStyle w:val="C3"/>
          <w:rFonts w:ascii="仿宋_GB2312" w:hAnsi="仿宋_GB2312"/>
          <w:sz w:val="32"/>
        </w:rPr>
      </w:pPr>
      <w:r>
        <w:rPr>
          <w:rStyle w:val="C3"/>
          <w:rFonts w:ascii="Microsoft YaHei UI" w:hAnsi="Microsoft YaHei UI"/>
          <w:sz w:val="32"/>
        </w:rPr>
        <w:t>室外停车场具备条件的，应当配植庇荫乔木、绿化带，铺设植草地坪。</w:t>
      </w:r>
    </w:p>
    <w:p>
      <w:pPr>
        <w:pStyle w:val="P1"/>
        <w:spacing w:lineRule="exact" w:line="589"/>
        <w:ind w:firstLine="628"/>
        <w:rPr>
          <w:rStyle w:val="C3"/>
          <w:rFonts w:ascii="仿宋_GB2312" w:hAnsi="仿宋_GB2312"/>
          <w:sz w:val="32"/>
        </w:rPr>
      </w:pPr>
      <w:r>
        <w:rPr>
          <w:rStyle w:val="C3"/>
          <w:rFonts w:ascii="Microsoft YaHei UI" w:hAnsi="Microsoft YaHei UI"/>
          <w:sz w:val="32"/>
        </w:rPr>
        <w:t>市绿化主管部门应当结合本市地理气候特征，制定立体绿化和开放式绿化的技术规范，编制技术应用手册，对立体绿化和开放式绿化进行指导和服务。</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保护和管理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市绿化主管部门应当根据国家标准和行业规范，结合本市实际，制定本市绿化养护技术规范。</w:t>
      </w:r>
    </w:p>
    <w:p>
      <w:pPr>
        <w:pStyle w:val="P1"/>
        <w:spacing w:lineRule="exact" w:line="589"/>
        <w:rPr>
          <w:rStyle w:val="C3"/>
          <w:rFonts w:ascii="仿宋_GB2312" w:hAnsi="仿宋_GB2312"/>
          <w:sz w:val="32"/>
        </w:rPr>
      </w:pPr>
      <w:r>
        <w:rPr>
          <w:rStyle w:val="C3"/>
          <w:rFonts w:ascii="Microsoft YaHei UI" w:hAnsi="Microsoft YaHei UI"/>
          <w:sz w:val="32"/>
        </w:rPr>
        <w:t>　　绿化主管部门应当为养护管理责任人提供技术指导和服务，并定期对其养护管理情况进行监督检查和考核。</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绿化主管部门应当会同有关部门定期开展城市绿化资源调查，建立城市绿化资源档案。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政府投资建设的绿地的养护管理由绿化主管部门或者其确定的单位负责。居住区绿地的养护管理由全体业主或者其委托的物业服务企业负责。其他绿地的养护管理，由其权属人负责。</w:t>
      </w:r>
    </w:p>
    <w:p>
      <w:pPr>
        <w:pStyle w:val="P1"/>
        <w:spacing w:lineRule="exact" w:line="589"/>
        <w:rPr>
          <w:rStyle w:val="C3"/>
          <w:rFonts w:ascii="仿宋_GB2312" w:hAnsi="仿宋_GB2312"/>
          <w:sz w:val="32"/>
        </w:rPr>
      </w:pPr>
      <w:r>
        <w:rPr>
          <w:rStyle w:val="C3"/>
          <w:rFonts w:ascii="Microsoft YaHei UI" w:hAnsi="Microsoft YaHei UI"/>
          <w:sz w:val="32"/>
        </w:rPr>
        <w:t>　　建设工程范围内保留的绿地，在建设期间由建设单位负责养护管理。</w:t>
      </w:r>
    </w:p>
    <w:p>
      <w:pPr>
        <w:pStyle w:val="P1"/>
        <w:spacing w:lineRule="exact" w:line="589"/>
        <w:rPr>
          <w:rStyle w:val="C3"/>
          <w:rFonts w:ascii="仿宋_GB2312" w:hAnsi="仿宋_GB2312"/>
          <w:sz w:val="32"/>
        </w:rPr>
      </w:pPr>
      <w:r>
        <w:rPr>
          <w:rStyle w:val="C3"/>
          <w:rFonts w:ascii="Microsoft YaHei UI" w:hAnsi="Microsoft YaHei UI"/>
          <w:sz w:val="32"/>
        </w:rPr>
        <w:t>　　绿地养护管理责任不明确或者有争议的，由市绿化主管部门确定养护管理责任人。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绿化工程自竣工验收合格之日起一年内的养护管理，由建设单位负责；建设养护期满后，建设单位应当与养护管理责任人签订养护管理责任移交协议书，并在协议书中载明绿化养护面积、植物品种、数量等。</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绿地养护管理责任人应当建立绿地养护管理档案，按照绿化养护相关技术标准和规范进行养护，制定防火防灾应急预案；对死亡树木和发生检疫性病虫害的树木，应当在报经绿化主管部门确认后，及时清理并补植更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使用财政性资金实施养护的绿地，养护管理责任人应当通过招标方式确定养护作业单位。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绿地养护管理责任人应当根据树木生长情况，按照有关技术规范，定期对树木进行修剪。</w:t>
      </w:r>
    </w:p>
    <w:p>
      <w:pPr>
        <w:pStyle w:val="P1"/>
        <w:spacing w:lineRule="exact" w:line="589"/>
        <w:rPr>
          <w:rStyle w:val="C3"/>
          <w:rFonts w:ascii="仿宋_GB2312" w:hAnsi="仿宋_GB2312"/>
          <w:sz w:val="32"/>
        </w:rPr>
      </w:pPr>
      <w:r>
        <w:rPr>
          <w:rStyle w:val="C3"/>
          <w:rFonts w:ascii="Microsoft YaHei UI" w:hAnsi="Microsoft YaHei UI"/>
          <w:sz w:val="32"/>
        </w:rPr>
        <w:t>　　树木生长影响采光、通风、居住安全和管线、交通信号等公共设施安全和正常使用的，养护管理责任人应当及时组织修剪；因条件限制无能力修剪的，应当委托专业养护机构进行修剪；需要修剪直径五厘米以上生长枝的，应当报区绿化主管部门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任何单位和个人不得擅自改变绿地性质。因城市规划调整或者重大市政基础设施建设确需改变的，应当由绿化主管部门审核，向社会公示征求公众意见，并报本级人民政府批准后向社会公布。</w:t>
      </w:r>
    </w:p>
    <w:p>
      <w:pPr>
        <w:pStyle w:val="P1"/>
        <w:spacing w:lineRule="exact" w:line="589"/>
        <w:rPr>
          <w:rStyle w:val="C3"/>
          <w:rFonts w:ascii="仿宋_GB2312" w:hAnsi="仿宋_GB2312"/>
          <w:sz w:val="32"/>
        </w:rPr>
      </w:pPr>
      <w:r>
        <w:rPr>
          <w:rStyle w:val="C3"/>
          <w:rFonts w:ascii="Microsoft YaHei UI" w:hAnsi="Microsoft YaHei UI"/>
          <w:sz w:val="32"/>
        </w:rPr>
        <w:t>　　改变绿地性质的，申请人应当按照先补后占、占补平衡的原则，并根据相关规划易地建设同等面积的绿地。</w:t>
      </w:r>
    </w:p>
    <w:p>
      <w:pPr>
        <w:pStyle w:val="P1"/>
        <w:spacing w:lineRule="exact" w:line="589"/>
        <w:rPr>
          <w:rStyle w:val="C3"/>
          <w:rFonts w:ascii="仿宋_GB2312" w:hAnsi="仿宋_GB2312"/>
          <w:sz w:val="32"/>
        </w:rPr>
      </w:pPr>
      <w:r>
        <w:rPr>
          <w:rStyle w:val="C3"/>
          <w:rFonts w:ascii="Microsoft YaHei UI" w:hAnsi="Microsoft YaHei UI"/>
          <w:sz w:val="32"/>
        </w:rPr>
        <w:t>　　绿地性质改变涉及城市总体规划、控制性详细规划修改的，依照城乡规划法律、法规的规定执行。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已建成的面积在三万平方米以上的绿地和中心城区绿线范围内已建成的绿地，由市人民政府确认为永久性绿地，报市人民代表大会常务委员会备案，并向社会公布。永久性绿地应当纳入本市生态底线区进行控制和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山体地表植被被破坏的，所在地的区人民政府应当组织植树绿化，恢复植被。</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任何单位和个人不得擅自占用绿地。因城市建设或者其他特殊原因需要临时占用绿地的，申请人应当征求权属人意见，并报绿化主管部门批准。</w:t>
      </w:r>
    </w:p>
    <w:p>
      <w:pPr>
        <w:pStyle w:val="P1"/>
        <w:spacing w:lineRule="exact" w:line="589"/>
        <w:rPr>
          <w:rStyle w:val="C3"/>
          <w:rFonts w:ascii="仿宋_GB2312" w:hAnsi="仿宋_GB2312"/>
          <w:sz w:val="32"/>
        </w:rPr>
      </w:pPr>
      <w:r>
        <w:rPr>
          <w:rStyle w:val="C3"/>
          <w:rFonts w:ascii="Microsoft YaHei UI" w:hAnsi="Microsoft YaHei UI"/>
          <w:sz w:val="32"/>
        </w:rPr>
        <w:t>　　临时占用绿地，按照下列权限审批：</w:t>
      </w:r>
    </w:p>
    <w:p>
      <w:pPr>
        <w:pStyle w:val="P1"/>
        <w:spacing w:lineRule="exact" w:line="589"/>
        <w:rPr>
          <w:rStyle w:val="C3"/>
          <w:rFonts w:ascii="仿宋_GB2312" w:hAnsi="仿宋_GB2312"/>
          <w:sz w:val="32"/>
        </w:rPr>
      </w:pPr>
      <w:r>
        <w:rPr>
          <w:rStyle w:val="C3"/>
          <w:rFonts w:ascii="Microsoft YaHei UI" w:hAnsi="Microsoft YaHei UI"/>
          <w:sz w:val="32"/>
        </w:rPr>
        <w:t>　　（一）因同一事由临时占用绿地面积不足一百平方米的，由区绿化主管部门批准；</w:t>
      </w:r>
    </w:p>
    <w:p>
      <w:pPr>
        <w:pStyle w:val="P1"/>
        <w:spacing w:lineRule="exact" w:line="589"/>
        <w:rPr>
          <w:rStyle w:val="C3"/>
          <w:rFonts w:ascii="仿宋_GB2312" w:hAnsi="仿宋_GB2312"/>
          <w:sz w:val="32"/>
        </w:rPr>
      </w:pPr>
      <w:r>
        <w:rPr>
          <w:rStyle w:val="C3"/>
          <w:rFonts w:ascii="Microsoft YaHei UI" w:hAnsi="Microsoft YaHei UI"/>
          <w:sz w:val="32"/>
        </w:rPr>
        <w:t>　　（二）因同一事由临时占用绿地面积在一百平方米以上的，由市绿化主管部门批准。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经批准临时占用绿地的，占用期限不得超过一年；确需延长的，应当办理延期手续，延期最长不超过一年。占用单位应当在占用期限届满前恢复绿地原状。</w:t>
      </w:r>
    </w:p>
    <w:p>
      <w:pPr>
        <w:pStyle w:val="P1"/>
        <w:spacing w:lineRule="exact" w:line="589"/>
        <w:rPr>
          <w:rStyle w:val="C3"/>
          <w:rFonts w:ascii="仿宋_GB2312" w:hAnsi="仿宋_GB2312"/>
          <w:sz w:val="32"/>
        </w:rPr>
      </w:pPr>
      <w:r>
        <w:rPr>
          <w:rStyle w:val="C3"/>
          <w:rFonts w:ascii="Microsoft YaHei UI" w:hAnsi="Microsoft YaHei UI"/>
          <w:sz w:val="32"/>
        </w:rPr>
        <w:t>　　临时占用绿地造成损失的，应当依法承担民事责任。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任何单位和个人不得擅自移栽、砍伐树木。</w:t>
      </w:r>
    </w:p>
    <w:p>
      <w:pPr>
        <w:pStyle w:val="P1"/>
        <w:spacing w:lineRule="exact" w:line="589"/>
        <w:rPr>
          <w:rStyle w:val="C3"/>
          <w:rFonts w:ascii="仿宋_GB2312" w:hAnsi="仿宋_GB2312"/>
          <w:sz w:val="32"/>
        </w:rPr>
      </w:pPr>
      <w:r>
        <w:rPr>
          <w:rStyle w:val="C3"/>
          <w:rFonts w:ascii="Microsoft YaHei UI" w:hAnsi="Microsoft YaHei UI"/>
          <w:sz w:val="32"/>
        </w:rPr>
        <w:t>　　因重大市政基础设施建设、树木严重影响居民采光或者存在安全隐患，需要移栽树木的，应当向绿化主管部门提出申请。可以采取其他措施避免移栽树木的，不得移栽。</w:t>
      </w:r>
    </w:p>
    <w:p>
      <w:pPr>
        <w:pStyle w:val="P1"/>
        <w:spacing w:lineRule="exact" w:line="589"/>
        <w:rPr>
          <w:rStyle w:val="C3"/>
          <w:rFonts w:ascii="仿宋_GB2312" w:hAnsi="仿宋_GB2312"/>
          <w:sz w:val="32"/>
        </w:rPr>
      </w:pPr>
      <w:r>
        <w:rPr>
          <w:rStyle w:val="C3"/>
          <w:rFonts w:ascii="Microsoft YaHei UI" w:hAnsi="Microsoft YaHei UI"/>
          <w:sz w:val="32"/>
        </w:rPr>
        <w:t>　　树木无移栽价值的，可以向绿化主管部门申请砍伐。</w:t>
      </w:r>
    </w:p>
    <w:p>
      <w:pPr>
        <w:pStyle w:val="P1"/>
        <w:spacing w:lineRule="exact" w:line="589"/>
        <w:rPr>
          <w:rStyle w:val="C3"/>
          <w:rFonts w:ascii="仿宋_GB2312" w:hAnsi="仿宋_GB2312"/>
          <w:sz w:val="32"/>
        </w:rPr>
      </w:pPr>
      <w:r>
        <w:rPr>
          <w:rStyle w:val="C3"/>
          <w:rFonts w:ascii="Microsoft YaHei UI" w:hAnsi="Microsoft YaHei UI"/>
          <w:sz w:val="32"/>
        </w:rPr>
        <w:t>　　建设工程项目的选址和规划设计，应当尽量避免移栽、砍伐树木。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移栽、砍伐树木，按照下列权限审批：</w:t>
      </w:r>
    </w:p>
    <w:p>
      <w:pPr>
        <w:pStyle w:val="P1"/>
        <w:spacing w:lineRule="exact" w:line="589"/>
        <w:rPr>
          <w:rStyle w:val="C3"/>
          <w:rFonts w:ascii="仿宋_GB2312" w:hAnsi="仿宋_GB2312"/>
          <w:sz w:val="32"/>
        </w:rPr>
      </w:pPr>
      <w:r>
        <w:rPr>
          <w:rStyle w:val="C3"/>
          <w:rFonts w:ascii="Microsoft YaHei UI" w:hAnsi="Microsoft YaHei UI"/>
          <w:sz w:val="32"/>
        </w:rPr>
        <w:t>　　（一）移栽、砍伐城市道路、公园绿地的树木不足五十株的，由市绿化主管部门批准；</w:t>
      </w:r>
    </w:p>
    <w:p>
      <w:pPr>
        <w:pStyle w:val="P1"/>
        <w:spacing w:lineRule="exact" w:line="589"/>
        <w:rPr>
          <w:rStyle w:val="C3"/>
          <w:rFonts w:ascii="仿宋_GB2312" w:hAnsi="仿宋_GB2312"/>
          <w:sz w:val="32"/>
        </w:rPr>
      </w:pPr>
      <w:r>
        <w:rPr>
          <w:rStyle w:val="C3"/>
          <w:rFonts w:ascii="Microsoft YaHei UI" w:hAnsi="Microsoft YaHei UI"/>
          <w:sz w:val="32"/>
        </w:rPr>
        <w:t>　　（二）移栽、砍伐城市道路、公园绿地的树木五十株以上的，由市绿化主管部门提出审核意见，报市人民政府批准；</w:t>
      </w:r>
    </w:p>
    <w:p>
      <w:pPr>
        <w:pStyle w:val="P1"/>
        <w:spacing w:lineRule="exact" w:line="589"/>
        <w:rPr>
          <w:rStyle w:val="C3"/>
          <w:rFonts w:ascii="仿宋_GB2312" w:hAnsi="仿宋_GB2312"/>
          <w:sz w:val="32"/>
        </w:rPr>
      </w:pPr>
      <w:r>
        <w:rPr>
          <w:rStyle w:val="C3"/>
          <w:rFonts w:ascii="Microsoft YaHei UI" w:hAnsi="Microsoft YaHei UI"/>
          <w:sz w:val="32"/>
        </w:rPr>
        <w:t>　　（三）移栽、砍伐城市道路、公园绿地以外的树木，胸径不足二十厘米，并且因同一事由移栽、砍伐数量少于二十株的，由区绿化主管部门批准；</w:t>
      </w:r>
    </w:p>
    <w:p>
      <w:pPr>
        <w:pStyle w:val="P1"/>
        <w:spacing w:lineRule="exact" w:line="589"/>
        <w:rPr>
          <w:rStyle w:val="C3"/>
          <w:rFonts w:ascii="仿宋_GB2312" w:hAnsi="仿宋_GB2312"/>
          <w:sz w:val="32"/>
        </w:rPr>
      </w:pPr>
      <w:r>
        <w:rPr>
          <w:rStyle w:val="C3"/>
          <w:rFonts w:ascii="Microsoft YaHei UI" w:hAnsi="Microsoft YaHei UI"/>
          <w:sz w:val="32"/>
        </w:rPr>
        <w:t>　　（四）移栽、砍伐城市道路、公园绿地以外的树木，胸径在二十厘米以上的，或者因同一事由移栽、砍伐数量在二十株以上的，由区绿化主管部门提出审核意见，报区人民政府批准。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对申请移栽、砍伐城市道路、公园绿地的树木五十株以上或者城市道路、公园绿地以外的树木一百株以上的，绿化主管部门应当组织专家对其必要性和可行性进行论证，并征求公众意见，必要时应当组织听证。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经批准移栽树木的，申请人应当委托具有相应资质的绿化施工单位，在适宜树木生长的季节按照树木移栽技术规范将树木移栽到绿化主管部门确认的绿地中，并设置标志。树木移栽后一年内未成活的，应当予以补植。</w:t>
      </w:r>
    </w:p>
    <w:p>
      <w:pPr>
        <w:pStyle w:val="P1"/>
        <w:spacing w:lineRule="exact" w:line="589"/>
        <w:rPr>
          <w:rStyle w:val="C3"/>
          <w:rFonts w:ascii="仿宋_GB2312" w:hAnsi="仿宋_GB2312"/>
          <w:sz w:val="32"/>
        </w:rPr>
      </w:pPr>
      <w:r>
        <w:rPr>
          <w:rStyle w:val="C3"/>
          <w:rFonts w:ascii="Microsoft YaHei UI" w:hAnsi="Microsoft YaHei UI"/>
          <w:sz w:val="32"/>
        </w:rPr>
        <w:t>　　经批准砍伐的，申请人应当对树木权属人进行补偿，并按照伐一补三的标准补植树木。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经批准临时占用城市绿地以及移栽、砍伐树木的，施工单位应当在现场设立告示牌，注明批准机关、批准项目、批准期限、施工单位、施工负责人以及监督电话等。</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因抢险救灾需要，可以先行移栽、砍伐树木，但应当在抢险救灾结束后五日内到绿化主管部门补办相关手续，有关区人民政府应当及时组织补种。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种植行道树应当选用高大浓荫树种。</w:t>
      </w:r>
    </w:p>
    <w:p>
      <w:pPr>
        <w:pStyle w:val="P1"/>
        <w:spacing w:lineRule="exact" w:line="589"/>
        <w:rPr>
          <w:rStyle w:val="C3"/>
          <w:rFonts w:ascii="仿宋_GB2312" w:hAnsi="仿宋_GB2312"/>
          <w:sz w:val="32"/>
        </w:rPr>
      </w:pPr>
      <w:r>
        <w:rPr>
          <w:rStyle w:val="C3"/>
          <w:rFonts w:ascii="Microsoft YaHei UI" w:hAnsi="Microsoft YaHei UI"/>
          <w:sz w:val="32"/>
        </w:rPr>
        <w:t>　　已种植的行道树不得随意更换。确需更换行道树树种的，绿化主管部门应当组织听证并向社会公开征求意见。</w:t>
      </w:r>
    </w:p>
    <w:p>
      <w:pPr>
        <w:pStyle w:val="P1"/>
        <w:spacing w:lineRule="exact" w:line="589"/>
        <w:rPr>
          <w:rStyle w:val="C3"/>
          <w:rFonts w:ascii="仿宋_GB2312" w:hAnsi="仿宋_GB2312"/>
          <w:sz w:val="32"/>
        </w:rPr>
      </w:pPr>
      <w:r>
        <w:rPr>
          <w:rStyle w:val="C3"/>
          <w:rFonts w:ascii="Microsoft YaHei UI" w:hAnsi="Microsoft YaHei UI"/>
          <w:sz w:val="32"/>
        </w:rPr>
        <w:t>　　行道树形成的城市林荫道，由市人民政府确认为绿色廊道，报市人民代表大会常务委员会备案，并向社会公布。绿色廊道的树木，除因抢险救灾、树木存在安全隐患或者死亡需要更新外，不得移栽、砍伐。</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在绿地范围内进行地下设施建设的，在符合有关技术标准和规范的前提下，地下设施上缘应当留有符合植物生长要求的覆土层。</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市政、通讯、电力、交通等公共设施建设影响城市绿化的，建设单位应当在设计、施工前，会同绿化主管部门或者养护管理责任人确定保护绿化的措施。</w:t>
      </w:r>
    </w:p>
    <w:p>
      <w:pPr>
        <w:pStyle w:val="P1"/>
        <w:spacing w:lineRule="exact" w:line="589"/>
        <w:rPr>
          <w:rStyle w:val="C3"/>
          <w:rFonts w:ascii="仿宋_GB2312" w:hAnsi="仿宋_GB2312"/>
          <w:sz w:val="32"/>
        </w:rPr>
      </w:pPr>
      <w:r>
        <w:rPr>
          <w:rStyle w:val="C3"/>
          <w:rFonts w:ascii="Microsoft YaHei UI" w:hAnsi="Microsoft YaHei UI"/>
          <w:sz w:val="32"/>
        </w:rPr>
        <w:t>　　发生自然灾害或者突发性事故导致树木影响管线及公共设施安全的，其管理单位可以先行修剪树木或者采取其他处理措施，并及时向区绿化主管部门报告。</w:t>
      </w:r>
    </w:p>
    <w:p>
      <w:pPr>
        <w:pStyle w:val="P1"/>
        <w:spacing w:lineRule="exact" w:line="589"/>
        <w:ind w:firstLine="628"/>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禁止下列损害城市绿化的行为：</w:t>
      </w:r>
    </w:p>
    <w:p>
      <w:pPr>
        <w:pStyle w:val="P1"/>
        <w:spacing w:lineRule="exact" w:line="589"/>
        <w:ind w:firstLine="628"/>
        <w:rPr>
          <w:rStyle w:val="C3"/>
          <w:rFonts w:ascii="仿宋_GB2312" w:hAnsi="仿宋_GB2312"/>
          <w:sz w:val="32"/>
        </w:rPr>
      </w:pPr>
      <w:r>
        <w:rPr>
          <w:rStyle w:val="C3"/>
          <w:rFonts w:ascii="Microsoft YaHei UI" w:hAnsi="Microsoft YaHei UI"/>
          <w:sz w:val="32"/>
        </w:rPr>
        <w:t>（一）偷盗、损伤、践踏树木花草；</w:t>
      </w:r>
    </w:p>
    <w:p>
      <w:pPr>
        <w:pStyle w:val="P1"/>
        <w:spacing w:lineRule="exact" w:line="589"/>
        <w:ind w:firstLine="628"/>
        <w:rPr>
          <w:rStyle w:val="C3"/>
          <w:rFonts w:ascii="仿宋_GB2312" w:hAnsi="仿宋_GB2312"/>
          <w:sz w:val="32"/>
        </w:rPr>
      </w:pPr>
      <w:r>
        <w:rPr>
          <w:rStyle w:val="C3"/>
          <w:rFonts w:ascii="Microsoft YaHei UI" w:hAnsi="Microsoft YaHei UI"/>
          <w:sz w:val="32"/>
        </w:rPr>
        <w:t>（二）擅自采摘花果枝叶、采收种条、采挖种苗；</w:t>
      </w:r>
    </w:p>
    <w:p>
      <w:pPr>
        <w:pStyle w:val="P1"/>
        <w:spacing w:lineRule="exact" w:line="589"/>
        <w:ind w:firstLine="628"/>
        <w:rPr>
          <w:rStyle w:val="C3"/>
          <w:rFonts w:ascii="仿宋_GB2312" w:hAnsi="仿宋_GB2312"/>
          <w:sz w:val="32"/>
        </w:rPr>
      </w:pPr>
      <w:r>
        <w:rPr>
          <w:rStyle w:val="C3"/>
          <w:rFonts w:ascii="Microsoft YaHei UI" w:hAnsi="Microsoft YaHei UI"/>
          <w:sz w:val="32"/>
        </w:rPr>
        <w:t>（三）擅自在绿地内取土，搭建建筑物、构筑物，围圈树木，设置广告牌；</w:t>
      </w:r>
    </w:p>
    <w:p>
      <w:pPr>
        <w:pStyle w:val="P1"/>
        <w:spacing w:lineRule="exact" w:line="589"/>
        <w:ind w:firstLine="628"/>
        <w:rPr>
          <w:rStyle w:val="C3"/>
          <w:rFonts w:ascii="仿宋_GB2312" w:hAnsi="仿宋_GB2312"/>
          <w:sz w:val="32"/>
        </w:rPr>
      </w:pPr>
      <w:r>
        <w:rPr>
          <w:rStyle w:val="C3"/>
          <w:rFonts w:ascii="Microsoft YaHei UI" w:hAnsi="Microsoft YaHei UI"/>
          <w:sz w:val="32"/>
        </w:rPr>
        <w:t>（四）设置强光照射树木，在绿地内焚烧物品、堆放杂物、丢弃废弃物或者倾倒有毒有害物质；</w:t>
      </w:r>
    </w:p>
    <w:p>
      <w:pPr>
        <w:pStyle w:val="P1"/>
        <w:spacing w:lineRule="exact" w:line="589"/>
        <w:rPr>
          <w:rStyle w:val="C3"/>
          <w:rFonts w:ascii="仿宋_GB2312" w:hAnsi="仿宋_GB2312"/>
          <w:sz w:val="32"/>
        </w:rPr>
      </w:pPr>
      <w:r>
        <w:rPr>
          <w:rStyle w:val="C3"/>
          <w:rFonts w:ascii="Microsoft YaHei UI" w:hAnsi="Microsoft YaHei UI"/>
          <w:sz w:val="32"/>
        </w:rPr>
        <w:t>　　（五）损坏绿化设施；</w:t>
      </w:r>
    </w:p>
    <w:p>
      <w:pPr>
        <w:pStyle w:val="P1"/>
        <w:spacing w:lineRule="exact" w:line="589"/>
        <w:rPr>
          <w:rStyle w:val="C3"/>
          <w:rFonts w:ascii="仿宋_GB2312" w:hAnsi="仿宋_GB2312"/>
          <w:sz w:val="32"/>
        </w:rPr>
      </w:pPr>
      <w:r>
        <w:rPr>
          <w:rStyle w:val="C3"/>
          <w:rFonts w:ascii="Microsoft YaHei UI" w:hAnsi="Microsoft YaHei UI"/>
          <w:sz w:val="32"/>
        </w:rPr>
        <w:t>　　（六）损坏绿地的地形、地貌；</w:t>
      </w:r>
    </w:p>
    <w:p>
      <w:pPr>
        <w:pStyle w:val="P1"/>
        <w:spacing w:lineRule="exact" w:line="589"/>
        <w:rPr>
          <w:rStyle w:val="C3"/>
          <w:rFonts w:ascii="仿宋_GB2312" w:hAnsi="仿宋_GB2312"/>
          <w:sz w:val="32"/>
        </w:rPr>
      </w:pPr>
      <w:r>
        <w:rPr>
          <w:rStyle w:val="C3"/>
          <w:rFonts w:ascii="Microsoft YaHei UI" w:hAnsi="Microsoft YaHei UI"/>
          <w:sz w:val="32"/>
        </w:rPr>
        <w:t>　　（七）其他损害城市绿化的行为。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Microsoft YaHei UI" w:hAnsi="Microsoft YaHei UI"/>
          <w:sz w:val="32"/>
        </w:rPr>
        <w:t>　绿化主管部门应当会同有关部门建立植物疫情监测预报网络，编制绿化防灾应急预案，健全有害生物预警预防控制体系。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监督和检查</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市、区绿化主管部门应当定期对城市绿化的建设、保护和管理进行监督检查，并将监督检查情况向同级人民政府报告。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绿化主管部门、城管执法部门和相关部门应当建立健全信息共享的协作机制，按照职责对城市绿化活动实施监督检查。</w:t>
      </w:r>
    </w:p>
    <w:p>
      <w:pPr>
        <w:pStyle w:val="P1"/>
        <w:spacing w:lineRule="exact" w:line="589"/>
        <w:rPr>
          <w:rStyle w:val="C3"/>
          <w:rFonts w:ascii="仿宋_GB2312" w:hAnsi="仿宋_GB2312"/>
          <w:sz w:val="32"/>
        </w:rPr>
      </w:pPr>
      <w:r>
        <w:rPr>
          <w:rStyle w:val="C3"/>
          <w:rFonts w:ascii="Microsoft YaHei UI" w:hAnsi="Microsoft YaHei UI"/>
          <w:sz w:val="32"/>
        </w:rPr>
        <w:t>　　绿化主管部门应当将改变绿地性质、临时占用绿地和移栽、砍伐树木等行政许可决定的内容以及相关信息书面告知城管执法部门。</w:t>
      </w:r>
    </w:p>
    <w:p>
      <w:pPr>
        <w:pStyle w:val="P1"/>
        <w:spacing w:lineRule="exact" w:line="589"/>
        <w:rPr>
          <w:rStyle w:val="C3"/>
          <w:rFonts w:ascii="仿宋_GB2312" w:hAnsi="仿宋_GB2312"/>
          <w:sz w:val="32"/>
        </w:rPr>
      </w:pPr>
      <w:r>
        <w:rPr>
          <w:rStyle w:val="C3"/>
          <w:rFonts w:ascii="Microsoft YaHei UI" w:hAnsi="Microsoft YaHei UI"/>
          <w:sz w:val="32"/>
        </w:rPr>
        <w:t>　　城管执法部门对被许可人违反城市绿化行政许可决定的行为作出行政处罚决定的，应当将行政处罚决定书的内容以及相关信息书面告知绿化主管部门。</w:t>
      </w:r>
    </w:p>
    <w:p>
      <w:pPr>
        <w:pStyle w:val="P1"/>
        <w:spacing w:lineRule="exact" w:line="589"/>
        <w:rPr>
          <w:rStyle w:val="C3"/>
          <w:rFonts w:ascii="仿宋_GB2312" w:hAnsi="仿宋_GB2312"/>
          <w:sz w:val="32"/>
        </w:rPr>
      </w:pPr>
      <w:r>
        <w:rPr>
          <w:rStyle w:val="C3"/>
          <w:rFonts w:ascii="Microsoft YaHei UI" w:hAnsi="Microsoft YaHei UI"/>
          <w:sz w:val="32"/>
        </w:rPr>
        <w:t>　　城管执法部门在实施城市绿化执法巡查时，对绿地面积以及涉及城市绿化专业内容的事项不能直接确认的，应当通知绿化主管部门予以确认。</w:t>
      </w:r>
    </w:p>
    <w:p>
      <w:pPr>
        <w:pStyle w:val="P1"/>
        <w:spacing w:lineRule="exact" w:line="589"/>
        <w:ind w:firstLine="628"/>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下列绿化规划、建设、养护和管理等信息应当自形成或者批准之日起二十日内向社会公开：</w:t>
      </w:r>
    </w:p>
    <w:p>
      <w:pPr>
        <w:pStyle w:val="P1"/>
        <w:spacing w:lineRule="exact" w:line="589"/>
        <w:ind w:firstLine="628"/>
        <w:rPr>
          <w:rStyle w:val="C3"/>
          <w:rFonts w:ascii="仿宋_GB2312" w:hAnsi="仿宋_GB2312"/>
          <w:sz w:val="32"/>
        </w:rPr>
      </w:pPr>
      <w:r>
        <w:rPr>
          <w:rStyle w:val="C3"/>
          <w:rFonts w:ascii="Microsoft YaHei UI" w:hAnsi="Microsoft YaHei UI"/>
          <w:sz w:val="32"/>
        </w:rPr>
        <w:t>（一）经依法批准或者批准修改的城市绿地系统规划；</w:t>
      </w:r>
    </w:p>
    <w:p>
      <w:pPr>
        <w:pStyle w:val="P1"/>
        <w:spacing w:lineRule="exact" w:line="589"/>
        <w:ind w:firstLine="628"/>
        <w:rPr>
          <w:rStyle w:val="C3"/>
          <w:rFonts w:ascii="仿宋_GB2312" w:hAnsi="仿宋_GB2312"/>
          <w:sz w:val="32"/>
        </w:rPr>
      </w:pPr>
      <w:r>
        <w:rPr>
          <w:rStyle w:val="C3"/>
          <w:rFonts w:ascii="Microsoft YaHei UI" w:hAnsi="Microsoft YaHei UI"/>
          <w:sz w:val="32"/>
        </w:rPr>
        <w:t>（二）经依法划定或者调整、变更的城市绿线；</w:t>
      </w:r>
    </w:p>
    <w:p>
      <w:pPr>
        <w:pStyle w:val="P1"/>
        <w:spacing w:lineRule="exact" w:line="589"/>
        <w:ind w:firstLine="628"/>
        <w:rPr>
          <w:rStyle w:val="C3"/>
          <w:rFonts w:ascii="仿宋_GB2312" w:hAnsi="仿宋_GB2312"/>
          <w:sz w:val="32"/>
        </w:rPr>
      </w:pPr>
      <w:r>
        <w:rPr>
          <w:rStyle w:val="C3"/>
          <w:rFonts w:ascii="Microsoft YaHei UI" w:hAnsi="Microsoft YaHei UI"/>
          <w:sz w:val="32"/>
        </w:rPr>
        <w:t>（三）树种规划；</w:t>
      </w:r>
    </w:p>
    <w:p>
      <w:pPr>
        <w:pStyle w:val="P1"/>
        <w:spacing w:lineRule="exact" w:line="589"/>
        <w:ind w:firstLine="628"/>
        <w:rPr>
          <w:rStyle w:val="C3"/>
          <w:rFonts w:ascii="仿宋_GB2312" w:hAnsi="仿宋_GB2312"/>
          <w:sz w:val="32"/>
        </w:rPr>
      </w:pPr>
      <w:r>
        <w:rPr>
          <w:rStyle w:val="C3"/>
          <w:rFonts w:ascii="Microsoft YaHei UI" w:hAnsi="Microsoft YaHei UI"/>
          <w:sz w:val="32"/>
        </w:rPr>
        <w:t>（四）城市绿化行政许可条件、程序以及依法作出的行政许可决定；</w:t>
      </w:r>
    </w:p>
    <w:p>
      <w:pPr>
        <w:pStyle w:val="P1"/>
        <w:spacing w:lineRule="exact" w:line="589"/>
        <w:ind w:firstLine="628"/>
        <w:rPr>
          <w:rStyle w:val="C3"/>
          <w:rFonts w:ascii="仿宋_GB2312" w:hAnsi="仿宋_GB2312"/>
          <w:sz w:val="32"/>
        </w:rPr>
      </w:pPr>
      <w:r>
        <w:rPr>
          <w:rStyle w:val="C3"/>
          <w:rFonts w:ascii="Microsoft YaHei UI" w:hAnsi="Microsoft YaHei UI"/>
          <w:sz w:val="32"/>
        </w:rPr>
        <w:t>（五）城市绿化监督检查的情况以及处理结果；</w:t>
      </w:r>
    </w:p>
    <w:p>
      <w:pPr>
        <w:pStyle w:val="P1"/>
        <w:spacing w:lineRule="exact" w:line="589"/>
        <w:ind w:firstLine="628"/>
        <w:rPr>
          <w:rStyle w:val="C3"/>
          <w:rFonts w:ascii="仿宋_GB2312" w:hAnsi="仿宋_GB2312"/>
          <w:sz w:val="32"/>
        </w:rPr>
      </w:pPr>
      <w:r>
        <w:rPr>
          <w:rStyle w:val="C3"/>
          <w:rFonts w:ascii="Microsoft YaHei UI" w:hAnsi="Microsoft YaHei UI"/>
          <w:sz w:val="32"/>
        </w:rPr>
        <w:t>（六）其他依法应当公开的信息。</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绿化主管部门应当依法对绿化工程的设计、施工、监理以及招标投标活动进行监督管理，建立绿化工程建设市场的信用体系。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Microsoft YaHei UI" w:hAnsi="Microsoft YaHei UI"/>
          <w:sz w:val="32"/>
        </w:rPr>
        <w:t>　任何单位和个人有权劝阻或者向绿化、城管执法等部门举报违反本条例的行为。绿化、城管执法等部门应当公布举报电话，按照各自职责及时查处违法行为，并自接到举报之日起七日内反馈处理情况。对举报有功的人员，市、区人民政府应当给予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法律责任</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违反本条例规定，有下列情形之一的，由城管执法部门予以处罚：</w:t>
      </w:r>
    </w:p>
    <w:p>
      <w:pPr>
        <w:pStyle w:val="P1"/>
        <w:spacing w:lineRule="exact" w:line="589"/>
        <w:ind w:firstLine="628"/>
        <w:rPr>
          <w:rStyle w:val="C3"/>
          <w:rFonts w:ascii="仿宋_GB2312" w:hAnsi="仿宋_GB2312"/>
          <w:sz w:val="32"/>
        </w:rPr>
      </w:pPr>
      <w:r>
        <w:rPr>
          <w:rStyle w:val="C3"/>
          <w:rFonts w:ascii="Microsoft YaHei UI" w:hAnsi="Microsoft YaHei UI"/>
          <w:sz w:val="32"/>
        </w:rPr>
        <w:t>（一）未按照批准的绿地率建设配套绿地的，责令限期改正；逾期未改正的，按照所缺的配套绿地面积，处以每平方米绿化补偿费标准三倍以上五倍以下的罚款；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（二）主体工程竣工后未按照第二十二条的规定完成配套绿化工程的，责令限期改正，并按照未完成的绿地面积，处以每日每平方米十元以上三十元以下的罚款；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（三）未按照批准的设计方案进行绿化工程建设的，责令停止施工、限期改正或者采取其他补救措施；</w:t>
      </w:r>
    </w:p>
    <w:p>
      <w:pPr>
        <w:pStyle w:val="P1"/>
        <w:spacing w:lineRule="exact" w:line="589"/>
        <w:ind w:firstLine="628"/>
        <w:rPr>
          <w:rStyle w:val="C3"/>
          <w:rFonts w:ascii="仿宋_GB2312" w:hAnsi="仿宋_GB2312"/>
          <w:sz w:val="32"/>
        </w:rPr>
      </w:pPr>
      <w:r>
        <w:rPr>
          <w:rStyle w:val="C3"/>
          <w:rFonts w:ascii="Microsoft YaHei UI" w:hAnsi="Microsoft YaHei UI"/>
          <w:sz w:val="32"/>
        </w:rPr>
        <w:t>（四）建设单位委托不具备相应资质的单位进行绿化工程设计、施工、监理的，责令限期改正，并处以绿化工程合同价款百分之八以上百分之十以下的罚款，但最高不得超过一百万元；</w:t>
      </w:r>
    </w:p>
    <w:p>
      <w:pPr>
        <w:pStyle w:val="P1"/>
        <w:spacing w:lineRule="exact" w:line="589"/>
        <w:ind w:firstLine="628"/>
        <w:rPr>
          <w:rStyle w:val="C3"/>
          <w:rFonts w:ascii="仿宋_GB2312" w:hAnsi="仿宋_GB2312"/>
          <w:sz w:val="32"/>
        </w:rPr>
      </w:pPr>
      <w:r>
        <w:rPr>
          <w:rStyle w:val="C3"/>
          <w:rFonts w:ascii="Microsoft YaHei UI" w:hAnsi="Microsoft YaHei UI"/>
          <w:sz w:val="32"/>
        </w:rPr>
        <w:t>（五）不具备相应资质进行绿化工程设计、施工、监理的，责令停止违法行为，没收违法所得，并对设计单位、监理单位处以违法所得一倍以下罚款，对施工单位处以绿化工程合同价款百分之二以上百分之四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（六）将未经验收或者验收不合格的绿化工程交付使用的，责令改正，并处以绿化工程合同价款百分之二以上百分之四以下的罚款；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七）施工单位未按照规定在绿化现场设立告示牌的，未采取相应文明施工、安全生产措施的，责令限期改正；逾期不改正的，处以一千元以上五千元以下的罚款；情节严重的，处以五千元以上一万元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（八）养护管理责任人未按照绿化养护技术规范进行养护或者未履行养护责任的，责令限期改正；逾期不改正的，处以二千元以上五千元以下的罚款；造成严重后果的，处以五千元以上一万元以下的罚款。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园林绿化工程建设中违反招投标、质量监督等规定的行为，由城管执法部门依照建设工程招投标、建设工程质量管理有关法律、法规的规定进行处罚。</w:t>
      </w:r>
    </w:p>
    <w:p>
      <w:pPr>
        <w:pStyle w:val="P1"/>
        <w:spacing w:lineRule="exact" w:line="589"/>
        <w:rPr>
          <w:rStyle w:val="C3"/>
          <w:rFonts w:ascii="仿宋_GB2312" w:hAnsi="仿宋_GB2312"/>
          <w:sz w:val="32"/>
        </w:rPr>
      </w:pPr>
      <w:r>
        <w:rPr>
          <w:rStyle w:val="C3"/>
          <w:rFonts w:ascii="Microsoft YaHei UI" w:hAnsi="Microsoft YaHei UI"/>
          <w:sz w:val="32"/>
        </w:rPr>
        <w:t>　　绿化主管部门发现违反绿化工程建设、绿地养护管理规定的，应当及时进行技术认定，提出处理意见，由城管执法部门依法查处。城管执法部门应当公布查处情况，及时反馈绿化主管部门，由绿化主管部门在诚信档案中予以记载。</w:t>
      </w:r>
    </w:p>
    <w:p>
      <w:pPr>
        <w:pStyle w:val="P1"/>
        <w:spacing w:lineRule="exact" w:line="589"/>
        <w:ind w:firstLine="628"/>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损害城市绿化的，由城管执法部门和绿化主管部门根据市人民政府确定的职责分工，按照下列规定予以处罚：</w:t>
      </w:r>
    </w:p>
    <w:p>
      <w:pPr>
        <w:pStyle w:val="P1"/>
        <w:spacing w:lineRule="exact" w:line="589"/>
        <w:ind w:firstLine="628"/>
        <w:rPr>
          <w:rStyle w:val="C3"/>
          <w:rFonts w:ascii="仿宋_GB2312" w:hAnsi="仿宋_GB2312"/>
          <w:sz w:val="32"/>
        </w:rPr>
      </w:pPr>
      <w:r>
        <w:rPr>
          <w:rStyle w:val="C3"/>
          <w:rFonts w:ascii="Microsoft YaHei UI" w:hAnsi="Microsoft YaHei UI"/>
          <w:sz w:val="32"/>
        </w:rPr>
        <w:t>（一）擅自改变城市绿地性质的，责令限期改正，并处以每平方米五百元以上一千元以下的罚款；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二）擅自占用绿地的，责令限期改正，按照实际占用期限处以每日每平方米一百元的罚款；逾期不改正的，依法强制清除或者拆除在绿地上建设的建筑物、构筑物及相关设施，并自逾期之日起处以每日每平方米二百元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（三）超过批准的临时占用绿地期限未恢复绿地的，责令限期改正，并自超过批准的期限之日起处以每日每平方米三十元以上五十元以下的罚款；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（四）擅自移栽、砍伐树木的，责令赔偿损失，并处以赔偿金额三倍以上五倍以下的罚款；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（五）有本条例第四十八条第一项、第二项行为的，责令停止侵害，恢复原状，处以五十元以上二百元以下的罚款；情节严重的，处以三百元以上一千元以下的罚款；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（六）有本条例第四十八条第三项至第五项、第七项行为的，责令停止侵害，恢复原状，并处以五百元以上三千元以下的罚款；情节严重的，处以三千元以上一万元以下的罚款；</w:t>
      </w:r>
    </w:p>
    <w:p>
      <w:pPr>
        <w:pStyle w:val="P1"/>
        <w:spacing w:lineRule="exact" w:line="589"/>
        <w:ind w:firstLine="628"/>
        <w:rPr>
          <w:rStyle w:val="C3"/>
          <w:rFonts w:ascii="仿宋_GB2312" w:hAnsi="仿宋_GB2312"/>
          <w:sz w:val="32"/>
        </w:rPr>
      </w:pPr>
      <w:r>
        <w:rPr>
          <w:rStyle w:val="C3"/>
          <w:rFonts w:ascii="Microsoft YaHei UI" w:hAnsi="Microsoft YaHei UI"/>
          <w:sz w:val="32"/>
        </w:rPr>
        <w:t>（七）有本条例第四十八条第六项行为的，按照损坏的绿地面积处以每平方米五百元以上一千元以下的罚款。</w:t>
      </w:r>
    </w:p>
    <w:p>
      <w:pPr>
        <w:pStyle w:val="P1"/>
        <w:spacing w:lineRule="exact" w:line="589"/>
        <w:rPr>
          <w:rStyle w:val="C3"/>
          <w:rFonts w:ascii="仿宋_GB2312" w:hAnsi="仿宋_GB2312"/>
          <w:sz w:val="32"/>
        </w:rPr>
      </w:pPr>
      <w:r>
        <w:rPr>
          <w:rStyle w:val="C3"/>
          <w:rFonts w:ascii="Microsoft YaHei UI" w:hAnsi="Microsoft YaHei UI"/>
          <w:sz w:val="32"/>
        </w:rPr>
        <w:t>　　损害城市绿化的，应当依法承担民事责任；构成违反治安管理行为的，依照《中华人民共和国治安管理处罚法》的规定予以处罚；构成犯罪的，依法追究刑事责任。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Microsoft YaHei UI" w:hAnsi="Microsoft YaHei UI"/>
          <w:sz w:val="32"/>
        </w:rPr>
        <w:t>　绿化主管部门、城管执法部门以及其他有关部门的工作人员在城市绿化管理工作中违反本条例的规定，不依法履行职责的，依法给予行政处分；因玩忽职守、滥用职权、徇私舞弊构成犯罪的，依法追究刑事责任。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本条例下列用语的含义：</w:t>
      </w:r>
    </w:p>
    <w:p>
      <w:pPr>
        <w:pStyle w:val="P1"/>
        <w:spacing w:lineRule="exact" w:line="589"/>
        <w:rPr>
          <w:rStyle w:val="C3"/>
          <w:rFonts w:ascii="仿宋_GB2312" w:hAnsi="仿宋_GB2312"/>
          <w:sz w:val="32"/>
        </w:rPr>
      </w:pPr>
      <w:r>
        <w:rPr>
          <w:rStyle w:val="C3"/>
          <w:rFonts w:ascii="Microsoft YaHei UI" w:hAnsi="Microsoft YaHei UI"/>
          <w:sz w:val="32"/>
        </w:rPr>
        <w:t>　　开发区，指武汉东湖新技术开发区、武汉经济技术开发区。</w:t>
      </w:r>
    </w:p>
    <w:p>
      <w:pPr>
        <w:pStyle w:val="P1"/>
        <w:spacing w:lineRule="exact" w:line="589"/>
        <w:rPr>
          <w:rStyle w:val="C3"/>
          <w:rFonts w:ascii="仿宋_GB2312" w:hAnsi="仿宋_GB2312"/>
          <w:sz w:val="32"/>
        </w:rPr>
      </w:pPr>
      <w:r>
        <w:rPr>
          <w:rStyle w:val="C3"/>
          <w:rFonts w:ascii="Microsoft YaHei UI" w:hAnsi="Microsoft YaHei UI"/>
          <w:sz w:val="32"/>
        </w:rPr>
        <w:t>　　风景区，指东湖生态旅游风景区。</w:t>
      </w:r>
    </w:p>
    <w:p>
      <w:pPr>
        <w:pStyle w:val="P1"/>
        <w:spacing w:lineRule="exact" w:line="589"/>
        <w:rPr>
          <w:rStyle w:val="C3"/>
          <w:rFonts w:ascii="仿宋_GB2312" w:hAnsi="仿宋_GB2312"/>
          <w:sz w:val="32"/>
        </w:rPr>
      </w:pPr>
      <w:r>
        <w:rPr>
          <w:rStyle w:val="C3"/>
          <w:rFonts w:ascii="Microsoft YaHei UI" w:hAnsi="Microsoft YaHei UI"/>
          <w:sz w:val="32"/>
        </w:rPr>
        <w:t>　　化工区，指武汉化学工业区。</w:t>
      </w:r>
    </w:p>
    <w:p>
      <w:pPr>
        <w:pStyle w:val="P1"/>
        <w:spacing w:lineRule="exact" w:line="589"/>
        <w:rPr>
          <w:rStyle w:val="C3"/>
          <w:rFonts w:ascii="仿宋_GB2312" w:hAnsi="仿宋_GB2312"/>
          <w:sz w:val="32"/>
        </w:rPr>
      </w:pPr>
      <w:r>
        <w:rPr>
          <w:rStyle w:val="C3"/>
          <w:rFonts w:ascii="Microsoft YaHei UI" w:hAnsi="Microsoft YaHei UI"/>
          <w:sz w:val="32"/>
        </w:rPr>
        <w:t>　　绿地，指已建成和在建的绿地，以及规划确定的绿地。</w:t>
      </w:r>
    </w:p>
    <w:p>
      <w:pPr>
        <w:pStyle w:val="P1"/>
        <w:spacing w:lineRule="exact" w:line="589"/>
        <w:rPr>
          <w:rStyle w:val="C3"/>
          <w:rFonts w:ascii="仿宋_GB2312" w:hAnsi="仿宋_GB2312"/>
          <w:sz w:val="32"/>
        </w:rPr>
      </w:pPr>
      <w:r>
        <w:rPr>
          <w:rStyle w:val="C3"/>
          <w:rFonts w:ascii="Microsoft YaHei UI" w:hAnsi="Microsoft YaHei UI"/>
          <w:sz w:val="32"/>
        </w:rPr>
        <w:t>　　公园绿地，指向公众开放，以游憩为主要功能，兼具生态、美化、防灾等作用的绿地，包括综合公园、街心公园、社区公园、专类公园等。</w:t>
      </w:r>
    </w:p>
    <w:p>
      <w:pPr>
        <w:pStyle w:val="P1"/>
        <w:spacing w:lineRule="exact" w:line="589"/>
        <w:rPr>
          <w:rStyle w:val="C3"/>
          <w:rFonts w:ascii="仿宋_GB2312" w:hAnsi="仿宋_GB2312"/>
          <w:sz w:val="32"/>
        </w:rPr>
      </w:pPr>
      <w:r>
        <w:rPr>
          <w:rStyle w:val="C3"/>
          <w:rFonts w:ascii="Microsoft YaHei UI" w:hAnsi="Microsoft YaHei UI"/>
          <w:sz w:val="32"/>
        </w:rPr>
        <w:t>　　防护绿地，指具有卫生、隔离和安全防护功能的绿地，包括卫生隔离带、道路防护绿带、城市高压走廊绿带、防风林、城市组团隔离带等。</w:t>
      </w:r>
    </w:p>
    <w:p>
      <w:pPr>
        <w:pStyle w:val="P1"/>
        <w:spacing w:lineRule="exact" w:line="589"/>
        <w:rPr>
          <w:rStyle w:val="C3"/>
          <w:rFonts w:ascii="仿宋_GB2312" w:hAnsi="仿宋_GB2312"/>
          <w:sz w:val="32"/>
        </w:rPr>
      </w:pPr>
      <w:r>
        <w:rPr>
          <w:rStyle w:val="C3"/>
          <w:rFonts w:ascii="Microsoft YaHei UI" w:hAnsi="Microsoft YaHei UI"/>
          <w:sz w:val="32"/>
        </w:rPr>
        <w:t>　　生产绿地，指为城市绿化提供苗木、花草、种子的苗圃、草圃、花圃等圃地。</w:t>
      </w:r>
    </w:p>
    <w:p>
      <w:pPr>
        <w:pStyle w:val="P1"/>
        <w:spacing w:lineRule="exact" w:line="589"/>
        <w:rPr>
          <w:rStyle w:val="C3"/>
          <w:rFonts w:ascii="仿宋_GB2312" w:hAnsi="仿宋_GB2312"/>
          <w:sz w:val="32"/>
        </w:rPr>
      </w:pPr>
      <w:r>
        <w:rPr>
          <w:rStyle w:val="C3"/>
          <w:rFonts w:ascii="Microsoft YaHei UI" w:hAnsi="Microsoft YaHei UI"/>
          <w:sz w:val="32"/>
        </w:rPr>
        <w:t>　　附属绿地，指城市建设用地中除城市绿地以外的其他各类用地中的配套绿化用地，包括居住用地、公共管理与公共服务用地、商业服务业设施用地、工业用地、物流仓储用地、交通设施用地、公用设施用地中的绿地。</w:t>
      </w:r>
    </w:p>
    <w:p>
      <w:pPr>
        <w:pStyle w:val="P1"/>
        <w:spacing w:lineRule="exact" w:line="589"/>
        <w:rPr>
          <w:rStyle w:val="C3"/>
          <w:rFonts w:ascii="仿宋_GB2312" w:hAnsi="仿宋_GB2312"/>
          <w:sz w:val="32"/>
        </w:rPr>
      </w:pPr>
      <w:r>
        <w:rPr>
          <w:rStyle w:val="C3"/>
          <w:rFonts w:ascii="Microsoft YaHei UI" w:hAnsi="Microsoft YaHei UI"/>
          <w:sz w:val="32"/>
        </w:rPr>
        <w:t>　　建设工程项目配套绿地率，指建设工程项目配套绿地面积占项目总用地面积的比例。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日武汉市第九届人民代表大会常务委员会第五次会议通过，</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日湖北省第八届人民代表大会常务委员会第七次会议批准的《武汉市城市绿化条例》同时废止。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2024-08-28T01:36:07Z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