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C024C3" Type="http://schemas.openxmlformats.org/officeDocument/2006/relationships/officeDocument" Target="/word/document.xml" /><Relationship Id="coreR25C024C3" Type="http://schemas.openxmlformats.org/package/2006/relationships/metadata/core-properties" Target="/docProps/core.xml" /><Relationship Id="customR25C024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jc w:val="center"/>
        <w:rPr>
          <w:rStyle w:val="C3"/>
          <w:color w:val="0000FF"/>
          <w:sz w:val="32"/>
        </w:rPr>
      </w:pPr>
    </w:p>
    <w:p>
      <w:pPr>
        <w:pStyle w:val="P1"/>
        <w:keepNext w:val="0"/>
        <w:keepLines w:val="0"/>
        <w:widowControl w:val="0"/>
        <w:spacing w:lineRule="exact" w:line="590"/>
        <w:jc w:val="center"/>
        <w:outlineLvl w:val="2"/>
        <w:rPr>
          <w:rStyle w:val="C3"/>
          <w:sz w:val="44"/>
        </w:rPr>
      </w:pPr>
      <w:r>
        <w:rPr>
          <w:rStyle w:val="C3"/>
          <w:rFonts w:ascii="宋体" w:hAnsi="宋体"/>
          <w:sz w:val="44"/>
        </w:rPr>
        <w:t>汕头经济特区出租汽车客运条例</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left="412" w:right="412"/>
        <w:rPr>
          <w:rStyle w:val="C3"/>
          <w:sz w:val="32"/>
        </w:rPr>
      </w:pPr>
      <w:r>
        <w:rPr>
          <w:rStyle w:val="C3"/>
          <w:rFonts w:ascii="方正姚体" w:hAnsi="方正姚体"/>
          <w:sz w:val="32"/>
        </w:rPr>
        <w:t>（</w:t>
      </w:r>
      <w:r>
        <w:rPr>
          <w:rStyle w:val="C3"/>
          <w:sz w:val="32"/>
        </w:rPr>
        <w:t>2013</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29</w:t>
      </w:r>
      <w:r>
        <w:rPr>
          <w:rStyle w:val="C3"/>
          <w:rFonts w:ascii="方正姚体" w:hAnsi="方正姚体"/>
          <w:sz w:val="32"/>
        </w:rPr>
        <w:t>日汕头市第十三届人民代表大会常务委员会第十九次会议通过　</w:t>
      </w:r>
      <w:r>
        <w:rPr>
          <w:rStyle w:val="C3"/>
          <w:sz w:val="32"/>
        </w:rPr>
        <w:t>2020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31</w:t>
      </w:r>
      <w:r>
        <w:rPr>
          <w:rStyle w:val="C3"/>
          <w:rFonts w:ascii="方正姚体" w:hAnsi="方正姚体"/>
          <w:sz w:val="32"/>
        </w:rPr>
        <w:t>日汕头市第十四届人民代表大会常务委员会第四十一次会议修订）</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left="412" w:right="412"/>
        <w:jc w:val="center"/>
        <w:rPr>
          <w:rStyle w:val="C3"/>
          <w:sz w:val="32"/>
        </w:rPr>
      </w:pPr>
      <w:r>
        <w:rPr>
          <w:rStyle w:val="C3"/>
          <w:rFonts w:ascii="方正姚体" w:hAnsi="方正姚体"/>
          <w:sz w:val="32"/>
        </w:rPr>
        <w:t>目　　录</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KaiTi_GB2312" w:hAnsi="KaiTi_GB2312"/>
          <w:sz w:val="32"/>
        </w:rPr>
        <w:t>第一章　总则</w:t>
      </w:r>
    </w:p>
    <w:p>
      <w:pPr>
        <w:pStyle w:val="P1"/>
        <w:keepNext w:val="0"/>
        <w:keepLines w:val="0"/>
        <w:widowControl w:val="0"/>
        <w:spacing w:lineRule="exact" w:line="590"/>
        <w:ind w:firstLine="632"/>
        <w:rPr>
          <w:rStyle w:val="C3"/>
          <w:sz w:val="32"/>
        </w:rPr>
      </w:pPr>
      <w:r>
        <w:rPr>
          <w:rStyle w:val="C3"/>
          <w:rFonts w:ascii="KaiTi_GB2312" w:hAnsi="KaiTi_GB2312"/>
          <w:sz w:val="32"/>
        </w:rPr>
        <w:t>第二章　经营管理</w:t>
      </w:r>
    </w:p>
    <w:p>
      <w:pPr>
        <w:pStyle w:val="P1"/>
        <w:keepNext w:val="0"/>
        <w:keepLines w:val="0"/>
        <w:widowControl w:val="0"/>
        <w:spacing w:lineRule="exact" w:line="590"/>
        <w:ind w:firstLine="1264"/>
        <w:rPr>
          <w:rStyle w:val="C3"/>
          <w:sz w:val="32"/>
        </w:rPr>
      </w:pPr>
      <w:r>
        <w:rPr>
          <w:rStyle w:val="C3"/>
          <w:rFonts w:ascii="KaiTi_GB2312" w:hAnsi="KaiTi_GB2312"/>
          <w:sz w:val="32"/>
        </w:rPr>
        <w:t>第一节　巡游车经营管理</w:t>
      </w:r>
    </w:p>
    <w:p>
      <w:pPr>
        <w:pStyle w:val="P1"/>
        <w:keepNext w:val="0"/>
        <w:keepLines w:val="0"/>
        <w:widowControl w:val="0"/>
        <w:spacing w:lineRule="exact" w:line="590"/>
        <w:ind w:firstLine="1264"/>
        <w:rPr>
          <w:rStyle w:val="C3"/>
          <w:sz w:val="32"/>
        </w:rPr>
      </w:pPr>
      <w:r>
        <w:rPr>
          <w:rStyle w:val="C3"/>
          <w:rFonts w:ascii="KaiTi_GB2312" w:hAnsi="KaiTi_GB2312"/>
          <w:sz w:val="32"/>
        </w:rPr>
        <w:t>第二节　网约车经营管理</w:t>
      </w:r>
    </w:p>
    <w:p>
      <w:pPr>
        <w:pStyle w:val="P1"/>
        <w:keepNext w:val="0"/>
        <w:keepLines w:val="0"/>
        <w:widowControl w:val="0"/>
        <w:spacing w:lineRule="exact" w:line="590"/>
        <w:ind w:firstLine="1264"/>
        <w:rPr>
          <w:rStyle w:val="C3"/>
          <w:sz w:val="32"/>
        </w:rPr>
      </w:pPr>
      <w:r>
        <w:rPr>
          <w:rStyle w:val="C3"/>
          <w:rFonts w:ascii="KaiTi_GB2312" w:hAnsi="KaiTi_GB2312"/>
          <w:sz w:val="32"/>
        </w:rPr>
        <w:t>第三节　出租汽车驾驶员从业管理</w:t>
      </w:r>
    </w:p>
    <w:p>
      <w:pPr>
        <w:pStyle w:val="P1"/>
        <w:keepNext w:val="0"/>
        <w:keepLines w:val="0"/>
        <w:widowControl w:val="0"/>
        <w:spacing w:lineRule="exact" w:line="590"/>
        <w:ind w:firstLine="632"/>
        <w:rPr>
          <w:rStyle w:val="C3"/>
          <w:sz w:val="32"/>
        </w:rPr>
      </w:pPr>
      <w:r>
        <w:rPr>
          <w:rStyle w:val="C3"/>
          <w:rFonts w:ascii="KaiTi_GB2312" w:hAnsi="KaiTi_GB2312"/>
          <w:sz w:val="32"/>
        </w:rPr>
        <w:t>第三章　客运服务</w:t>
      </w:r>
    </w:p>
    <w:p>
      <w:pPr>
        <w:pStyle w:val="P1"/>
        <w:keepNext w:val="0"/>
        <w:keepLines w:val="0"/>
        <w:widowControl w:val="0"/>
        <w:spacing w:lineRule="exact" w:line="590"/>
        <w:ind w:firstLine="1264"/>
        <w:rPr>
          <w:rStyle w:val="C3"/>
          <w:sz w:val="32"/>
        </w:rPr>
      </w:pPr>
      <w:r>
        <w:rPr>
          <w:rStyle w:val="C3"/>
          <w:rFonts w:ascii="KaiTi_GB2312" w:hAnsi="KaiTi_GB2312"/>
          <w:sz w:val="32"/>
        </w:rPr>
        <w:t>第一节　一般规定</w:t>
      </w:r>
    </w:p>
    <w:p>
      <w:pPr>
        <w:pStyle w:val="P1"/>
        <w:keepNext w:val="0"/>
        <w:keepLines w:val="0"/>
        <w:widowControl w:val="0"/>
        <w:spacing w:lineRule="exact" w:line="590"/>
        <w:ind w:firstLine="1264"/>
        <w:rPr>
          <w:rStyle w:val="C3"/>
          <w:sz w:val="32"/>
        </w:rPr>
      </w:pPr>
      <w:r>
        <w:rPr>
          <w:rStyle w:val="C3"/>
          <w:rFonts w:ascii="KaiTi_GB2312" w:hAnsi="KaiTi_GB2312"/>
          <w:sz w:val="32"/>
        </w:rPr>
        <w:t>第二节　巡游车客运服务</w:t>
      </w:r>
    </w:p>
    <w:p>
      <w:pPr>
        <w:pStyle w:val="P1"/>
        <w:keepNext w:val="0"/>
        <w:keepLines w:val="0"/>
        <w:widowControl w:val="0"/>
        <w:spacing w:lineRule="exact" w:line="590"/>
        <w:ind w:firstLine="1264"/>
        <w:rPr>
          <w:rStyle w:val="C3"/>
          <w:sz w:val="32"/>
        </w:rPr>
      </w:pPr>
      <w:r>
        <w:rPr>
          <w:rStyle w:val="C3"/>
          <w:rFonts w:ascii="KaiTi_GB2312" w:hAnsi="KaiTi_GB2312"/>
          <w:sz w:val="32"/>
        </w:rPr>
        <w:t>第三节　网约车客运服务</w:t>
      </w:r>
    </w:p>
    <w:p>
      <w:pPr>
        <w:pStyle w:val="P1"/>
        <w:keepNext w:val="0"/>
        <w:keepLines w:val="0"/>
        <w:widowControl w:val="0"/>
        <w:spacing w:lineRule="exact" w:line="590"/>
        <w:ind w:firstLine="632"/>
        <w:rPr>
          <w:rStyle w:val="C3"/>
          <w:sz w:val="32"/>
        </w:rPr>
      </w:pPr>
      <w:r>
        <w:rPr>
          <w:rStyle w:val="C3"/>
          <w:rFonts w:ascii="KaiTi_GB2312" w:hAnsi="KaiTi_GB2312"/>
          <w:sz w:val="32"/>
        </w:rPr>
        <w:t>第四章　监督管理</w:t>
      </w:r>
    </w:p>
    <w:p>
      <w:pPr>
        <w:pStyle w:val="P1"/>
        <w:keepNext w:val="0"/>
        <w:keepLines w:val="0"/>
        <w:widowControl w:val="0"/>
        <w:spacing w:lineRule="exact" w:line="590"/>
        <w:ind w:firstLine="632"/>
        <w:rPr>
          <w:rStyle w:val="C3"/>
          <w:sz w:val="32"/>
        </w:rPr>
      </w:pPr>
      <w:r>
        <w:rPr>
          <w:rStyle w:val="C3"/>
          <w:rFonts w:ascii="KaiTi_GB2312" w:hAnsi="KaiTi_GB2312"/>
          <w:sz w:val="32"/>
        </w:rPr>
        <w:t>第五章　法律责任</w:t>
      </w:r>
    </w:p>
    <w:p>
      <w:pPr>
        <w:pStyle w:val="P1"/>
        <w:keepNext w:val="0"/>
        <w:keepLines w:val="0"/>
        <w:widowControl w:val="0"/>
        <w:spacing w:lineRule="exact" w:line="590"/>
        <w:ind w:firstLine="632"/>
        <w:rPr>
          <w:rStyle w:val="C3"/>
          <w:sz w:val="32"/>
        </w:rPr>
      </w:pPr>
      <w:r>
        <w:rPr>
          <w:rStyle w:val="C3"/>
          <w:rFonts w:ascii="KaiTi_GB2312" w:hAnsi="KaiTi_GB2312"/>
          <w:sz w:val="32"/>
        </w:rPr>
        <w:t>第六章　附则</w:t>
      </w:r>
    </w:p>
    <w:p>
      <w:pPr>
        <w:pStyle w:val="P1"/>
        <w:keepNext w:val="0"/>
        <w:keepLines w:val="0"/>
        <w:widowControl w:val="0"/>
        <w:spacing w:lineRule="exact" w:line="590"/>
        <w:jc w:val="center"/>
        <w:rPr>
          <w:rStyle w:val="C3"/>
          <w:sz w:val="32"/>
        </w:rPr>
      </w:pPr>
      <w:r>
        <w:rPr>
          <w:rStyle w:val="C3"/>
          <w:rFonts w:ascii="方正姚体" w:hAnsi="方正姚体"/>
          <w:sz w:val="32"/>
        </w:rPr>
        <w:t>第一章　总则</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第一条</w:t>
      </w:r>
      <w:r>
        <w:rPr>
          <w:rStyle w:val="C3"/>
          <w:rFonts w:ascii="方正姚体" w:hAnsi="方正姚体"/>
          <w:sz w:val="32"/>
        </w:rPr>
        <w:t>　为了规范出租汽车客运管理，保障乘客、经营者及其从业人员的合法权益，促进出租汽车行业健康发展，根据有关法律、行政法规的基本原则，结合汕头经济特区（以下简称特区）实际，制定本条例。</w:t>
      </w:r>
    </w:p>
    <w:p>
      <w:pPr>
        <w:pStyle w:val="P1"/>
        <w:keepNext w:val="0"/>
        <w:keepLines w:val="0"/>
        <w:widowControl w:val="0"/>
        <w:spacing w:lineRule="exact" w:line="590"/>
        <w:ind w:firstLine="632"/>
        <w:rPr>
          <w:rStyle w:val="C3"/>
          <w:sz w:val="32"/>
        </w:rPr>
      </w:pPr>
      <w:r>
        <w:rPr>
          <w:rStyle w:val="C3"/>
          <w:rFonts w:ascii="黑体" w:hAnsi="黑体"/>
          <w:sz w:val="32"/>
        </w:rPr>
        <w:t>第二条</w:t>
      </w:r>
      <w:r>
        <w:rPr>
          <w:rStyle w:val="C3"/>
          <w:rFonts w:ascii="方正姚体" w:hAnsi="方正姚体"/>
          <w:sz w:val="32"/>
        </w:rPr>
        <w:t>　特区范围内出租汽车客运经营、管理及其相关活动，适用本条例。</w:t>
      </w:r>
    </w:p>
    <w:p>
      <w:pPr>
        <w:pStyle w:val="P1"/>
        <w:keepNext w:val="0"/>
        <w:keepLines w:val="0"/>
        <w:widowControl w:val="0"/>
        <w:spacing w:lineRule="exact" w:line="590"/>
        <w:ind w:firstLine="632"/>
        <w:rPr>
          <w:rStyle w:val="C3"/>
          <w:sz w:val="32"/>
        </w:rPr>
      </w:pPr>
      <w:r>
        <w:rPr>
          <w:rStyle w:val="C3"/>
          <w:rFonts w:ascii="方正姚体" w:hAnsi="方正姚体"/>
          <w:sz w:val="32"/>
        </w:rPr>
        <w:t>本条例所称的出租汽车，是指具有合法营运资格，按乘客意愿提供客运服务，以行驶里程、时间计费的七座以下乘用车，包括巡游出租汽车（以下简称巡游车）和网络预约出租汽车（以下简称网约车）。</w:t>
      </w:r>
    </w:p>
    <w:p>
      <w:pPr>
        <w:pStyle w:val="P1"/>
        <w:keepNext w:val="0"/>
        <w:keepLines w:val="0"/>
        <w:widowControl w:val="0"/>
        <w:spacing w:lineRule="exact" w:line="590"/>
        <w:ind w:firstLine="632"/>
        <w:rPr>
          <w:rStyle w:val="C3"/>
          <w:sz w:val="32"/>
        </w:rPr>
      </w:pPr>
      <w:r>
        <w:rPr>
          <w:rStyle w:val="C3"/>
          <w:rFonts w:ascii="黑体" w:hAnsi="黑体"/>
          <w:sz w:val="32"/>
        </w:rPr>
        <w:t>第三条</w:t>
      </w:r>
      <w:r>
        <w:rPr>
          <w:rStyle w:val="C3"/>
          <w:rFonts w:ascii="方正姚体" w:hAnsi="方正姚体"/>
          <w:sz w:val="32"/>
        </w:rPr>
        <w:t>　市人民政府应当优先发展公共交通，统筹发展巡游车和网约车，促进行业融合，维护市场公平竞争，构建多样化、差异化出行服务体系。</w:t>
      </w:r>
    </w:p>
    <w:p>
      <w:pPr>
        <w:pStyle w:val="P1"/>
        <w:keepNext w:val="0"/>
        <w:keepLines w:val="0"/>
        <w:widowControl w:val="0"/>
        <w:spacing w:lineRule="exact" w:line="590"/>
        <w:ind w:firstLine="632"/>
        <w:rPr>
          <w:rStyle w:val="C3"/>
          <w:sz w:val="32"/>
        </w:rPr>
      </w:pPr>
      <w:r>
        <w:rPr>
          <w:rStyle w:val="C3"/>
          <w:rFonts w:ascii="黑体" w:hAnsi="黑体"/>
          <w:sz w:val="32"/>
        </w:rPr>
        <w:t>第四条</w:t>
      </w:r>
      <w:r>
        <w:rPr>
          <w:rStyle w:val="C3"/>
          <w:rFonts w:ascii="方正姚体" w:hAnsi="方正姚体"/>
          <w:sz w:val="32"/>
        </w:rPr>
        <w:t>　市交通运输行政主管部门是特区出租汽车客运行业的主管部门，负责组织实施本条例。市交通运输综合执法部门依据职责开展执法工作，监督、指导区（县）出租汽车客运相关执法工作。</w:t>
      </w:r>
    </w:p>
    <w:p>
      <w:pPr>
        <w:pStyle w:val="P1"/>
        <w:keepNext w:val="0"/>
        <w:keepLines w:val="0"/>
        <w:widowControl w:val="0"/>
        <w:spacing w:lineRule="exact" w:line="590"/>
        <w:ind w:firstLine="632"/>
        <w:rPr>
          <w:rStyle w:val="C3"/>
          <w:sz w:val="32"/>
        </w:rPr>
      </w:pPr>
      <w:r>
        <w:rPr>
          <w:rStyle w:val="C3"/>
          <w:rFonts w:ascii="方正姚体" w:hAnsi="方正姚体"/>
          <w:sz w:val="32"/>
        </w:rPr>
        <w:t>发展改革、工业和信息化、公安、财政、人力资源社会保障、自然资源、住房城乡建设、商务、城市管理、国有资产监督管理、市场监督管理、网信、税务等部门依照各自职责，协同交通运输行政主管部门实施本条例。</w:t>
      </w:r>
    </w:p>
    <w:p>
      <w:pPr>
        <w:pStyle w:val="P1"/>
        <w:keepNext w:val="0"/>
        <w:keepLines w:val="0"/>
        <w:widowControl w:val="0"/>
        <w:spacing w:lineRule="exact" w:line="590"/>
        <w:ind w:firstLine="632"/>
        <w:rPr>
          <w:rStyle w:val="C3"/>
          <w:sz w:val="32"/>
        </w:rPr>
      </w:pPr>
      <w:r>
        <w:rPr>
          <w:rStyle w:val="C3"/>
          <w:rFonts w:ascii="黑体" w:hAnsi="黑体"/>
          <w:sz w:val="32"/>
        </w:rPr>
        <w:t>第五条</w:t>
      </w:r>
      <w:r>
        <w:rPr>
          <w:rStyle w:val="C3"/>
          <w:rFonts w:ascii="方正姚体" w:hAnsi="方正姚体"/>
          <w:sz w:val="32"/>
        </w:rPr>
        <w:t>　出租汽车客运管理遵循统筹规划、协调发展、安全规范、乘客为本的原则。</w:t>
      </w:r>
    </w:p>
    <w:p>
      <w:pPr>
        <w:pStyle w:val="P1"/>
        <w:keepNext w:val="0"/>
        <w:keepLines w:val="0"/>
        <w:widowControl w:val="0"/>
        <w:spacing w:lineRule="exact" w:line="590"/>
        <w:ind w:firstLine="632"/>
        <w:rPr>
          <w:rStyle w:val="C3"/>
          <w:sz w:val="32"/>
        </w:rPr>
      </w:pPr>
      <w:r>
        <w:rPr>
          <w:rStyle w:val="C3"/>
          <w:rFonts w:ascii="方正姚体" w:hAnsi="方正姚体"/>
          <w:sz w:val="32"/>
        </w:rPr>
        <w:t>出租汽车客运应当依法经营、诚实守信、公平竞争、优质服务。</w:t>
      </w:r>
    </w:p>
    <w:p>
      <w:pPr>
        <w:pStyle w:val="P1"/>
        <w:keepNext w:val="0"/>
        <w:keepLines w:val="0"/>
        <w:widowControl w:val="0"/>
        <w:spacing w:lineRule="exact" w:line="590"/>
        <w:ind w:firstLine="632"/>
        <w:rPr>
          <w:rStyle w:val="C3"/>
          <w:sz w:val="32"/>
        </w:rPr>
      </w:pPr>
      <w:r>
        <w:rPr>
          <w:rStyle w:val="C3"/>
          <w:rFonts w:ascii="黑体" w:hAnsi="黑体"/>
          <w:sz w:val="32"/>
        </w:rPr>
        <w:t>第六条</w:t>
      </w:r>
      <w:r>
        <w:rPr>
          <w:rStyle w:val="C3"/>
          <w:rFonts w:ascii="方正姚体" w:hAnsi="方正姚体"/>
          <w:sz w:val="32"/>
        </w:rPr>
        <w:t>　鼓励出租汽车规模化、集约化、公司化经营；鼓励采用新技术、新能源、新装备，加强智能化、信息化手段的应用，提升出租汽车管理服务水平。</w:t>
      </w:r>
    </w:p>
    <w:p>
      <w:pPr>
        <w:pStyle w:val="P1"/>
        <w:keepNext w:val="0"/>
        <w:keepLines w:val="0"/>
        <w:widowControl w:val="0"/>
        <w:spacing w:lineRule="exact" w:line="590"/>
        <w:ind w:firstLine="632"/>
        <w:rPr>
          <w:rStyle w:val="C3"/>
          <w:sz w:val="32"/>
        </w:rPr>
      </w:pPr>
      <w:r>
        <w:rPr>
          <w:rStyle w:val="C3"/>
          <w:rFonts w:ascii="黑体" w:hAnsi="黑体"/>
          <w:sz w:val="32"/>
        </w:rPr>
        <w:t>第七条</w:t>
      </w:r>
      <w:r>
        <w:rPr>
          <w:rStyle w:val="C3"/>
          <w:rFonts w:ascii="方正姚体" w:hAnsi="方正姚体"/>
          <w:sz w:val="32"/>
        </w:rPr>
        <w:t>　出租汽车行业协会应当依法加强行业自律，教育和督促出租汽车经营者及其从业人员遵守法律、法规、规章和行业职业规范，表达行业合理诉求，并做好信息沟通、行业自律、行业文明建设和职业道德教育等工作。</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sz w:val="32"/>
        </w:rPr>
      </w:pPr>
      <w:r>
        <w:rPr>
          <w:rStyle w:val="C3"/>
          <w:rFonts w:ascii="方正姚体" w:hAnsi="方正姚体"/>
          <w:sz w:val="32"/>
        </w:rPr>
        <w:t>第二章　经营管理</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KaiTi_GB2312" w:hAnsi="KaiTi_GB2312"/>
          <w:sz w:val="32"/>
        </w:rPr>
      </w:pPr>
      <w:r>
        <w:rPr>
          <w:rStyle w:val="C3"/>
          <w:rFonts w:ascii="KaiTi_GB2312" w:hAnsi="KaiTi_GB2312"/>
          <w:sz w:val="32"/>
        </w:rPr>
        <w:t>第一节　巡游车经营管理</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第八条</w:t>
      </w:r>
      <w:r>
        <w:rPr>
          <w:rStyle w:val="C3"/>
          <w:rFonts w:ascii="方正姚体" w:hAnsi="方正姚体"/>
          <w:sz w:val="32"/>
        </w:rPr>
        <w:t>　特区实行巡游车运力指标总量调控和巡游车车辆经营权配置管理。市交通运输行政主管部门应当根据出租汽车行业发展规划和市场供求状况，科学合理拟定一定时期内巡游车运力指标的总量和巡游车车辆经营权配置方案，报市人民政府批准后组织实施。</w:t>
      </w:r>
    </w:p>
    <w:p>
      <w:pPr>
        <w:pStyle w:val="P1"/>
        <w:keepNext w:val="0"/>
        <w:keepLines w:val="0"/>
        <w:widowControl w:val="0"/>
        <w:spacing w:lineRule="exact" w:line="590"/>
        <w:ind w:firstLine="632"/>
        <w:rPr>
          <w:rStyle w:val="C3"/>
          <w:sz w:val="32"/>
        </w:rPr>
      </w:pPr>
      <w:r>
        <w:rPr>
          <w:rStyle w:val="C3"/>
          <w:rFonts w:ascii="方正姚体" w:hAnsi="方正姚体"/>
          <w:sz w:val="32"/>
        </w:rPr>
        <w:t>市交通运输行政主管部门拟定巡游车运力指标的总量和巡游车车辆经营权配置方案，应当举行听证，征求社会公众意见。</w:t>
      </w:r>
    </w:p>
    <w:p>
      <w:pPr>
        <w:pStyle w:val="P1"/>
        <w:keepNext w:val="0"/>
        <w:keepLines w:val="0"/>
        <w:widowControl w:val="0"/>
        <w:spacing w:lineRule="exact" w:line="590"/>
        <w:ind w:firstLine="632"/>
        <w:rPr>
          <w:rStyle w:val="C3"/>
          <w:sz w:val="32"/>
        </w:rPr>
      </w:pPr>
      <w:r>
        <w:rPr>
          <w:rStyle w:val="C3"/>
          <w:rFonts w:ascii="黑体" w:hAnsi="黑体"/>
          <w:sz w:val="32"/>
        </w:rPr>
        <w:t>第九条</w:t>
      </w:r>
      <w:r>
        <w:rPr>
          <w:rStyle w:val="C3"/>
          <w:rFonts w:ascii="方正姚体" w:hAnsi="方正姚体"/>
          <w:sz w:val="32"/>
        </w:rPr>
        <w:t>　巡游车车辆经营权的投放由交通运输行政主管部门采取公开招标等方式合理配置。</w:t>
      </w:r>
    </w:p>
    <w:p>
      <w:pPr>
        <w:pStyle w:val="P1"/>
        <w:keepNext w:val="0"/>
        <w:keepLines w:val="0"/>
        <w:widowControl w:val="0"/>
        <w:spacing w:lineRule="exact" w:line="590"/>
        <w:ind w:firstLine="632"/>
        <w:rPr>
          <w:rStyle w:val="C3"/>
          <w:sz w:val="32"/>
        </w:rPr>
      </w:pPr>
      <w:r>
        <w:rPr>
          <w:rStyle w:val="C3"/>
          <w:rFonts w:ascii="方正姚体" w:hAnsi="方正姚体"/>
          <w:sz w:val="32"/>
        </w:rPr>
        <w:t>巡游车车辆经营权招投标的标准、范围、实施条件和具体程序，由市交通运输行政主管部门另行制定。</w:t>
      </w:r>
    </w:p>
    <w:p>
      <w:pPr>
        <w:pStyle w:val="P1"/>
        <w:keepNext w:val="0"/>
        <w:keepLines w:val="0"/>
        <w:widowControl w:val="0"/>
        <w:spacing w:lineRule="exact" w:line="590"/>
        <w:ind w:firstLine="632"/>
        <w:rPr>
          <w:rStyle w:val="C3"/>
          <w:sz w:val="32"/>
        </w:rPr>
      </w:pPr>
      <w:r>
        <w:rPr>
          <w:rStyle w:val="C3"/>
          <w:rFonts w:ascii="黑体" w:hAnsi="黑体"/>
          <w:sz w:val="32"/>
        </w:rPr>
        <w:t>第十条</w:t>
      </w:r>
      <w:r>
        <w:rPr>
          <w:rStyle w:val="C3"/>
          <w:rFonts w:ascii="方正姚体" w:hAnsi="方正姚体"/>
          <w:sz w:val="32"/>
        </w:rPr>
        <w:t>　申请从事巡游车经营的企业，应当符合下列条件：</w:t>
      </w:r>
    </w:p>
    <w:p>
      <w:pPr>
        <w:pStyle w:val="P1"/>
        <w:keepNext w:val="0"/>
        <w:keepLines w:val="0"/>
        <w:widowControl w:val="0"/>
        <w:spacing w:lineRule="exact" w:line="590"/>
        <w:ind w:firstLine="632"/>
        <w:rPr>
          <w:rStyle w:val="C3"/>
          <w:sz w:val="32"/>
        </w:rPr>
      </w:pPr>
      <w:r>
        <w:rPr>
          <w:rStyle w:val="C3"/>
          <w:rFonts w:ascii="方正姚体" w:hAnsi="方正姚体"/>
          <w:sz w:val="32"/>
        </w:rPr>
        <w:t>（一）具备企业法人资格；</w:t>
      </w:r>
    </w:p>
    <w:p>
      <w:pPr>
        <w:pStyle w:val="P1"/>
        <w:keepNext w:val="0"/>
        <w:keepLines w:val="0"/>
        <w:widowControl w:val="0"/>
        <w:spacing w:lineRule="exact" w:line="590"/>
        <w:ind w:firstLine="632"/>
        <w:rPr>
          <w:rStyle w:val="C3"/>
          <w:sz w:val="32"/>
        </w:rPr>
      </w:pPr>
      <w:r>
        <w:rPr>
          <w:rStyle w:val="C3"/>
          <w:rFonts w:ascii="方正姚体" w:hAnsi="方正姚体"/>
          <w:sz w:val="32"/>
        </w:rPr>
        <w:t>（二）有符合规定的车辆和驾驶员；</w:t>
      </w:r>
    </w:p>
    <w:p>
      <w:pPr>
        <w:pStyle w:val="P1"/>
        <w:keepNext w:val="0"/>
        <w:keepLines w:val="0"/>
        <w:widowControl w:val="0"/>
        <w:spacing w:lineRule="exact" w:line="590"/>
        <w:ind w:firstLine="632"/>
        <w:rPr>
          <w:rStyle w:val="C3"/>
          <w:sz w:val="32"/>
        </w:rPr>
      </w:pPr>
      <w:r>
        <w:rPr>
          <w:rStyle w:val="C3"/>
          <w:rFonts w:ascii="方正姚体" w:hAnsi="方正姚体"/>
          <w:sz w:val="32"/>
        </w:rPr>
        <w:t>（三）有与经营规模相适应的经营场所和停车场地；</w:t>
      </w:r>
    </w:p>
    <w:p>
      <w:pPr>
        <w:pStyle w:val="P1"/>
        <w:keepNext w:val="0"/>
        <w:keepLines w:val="0"/>
        <w:widowControl w:val="0"/>
        <w:spacing w:lineRule="exact" w:line="590"/>
        <w:ind w:firstLine="632"/>
        <w:rPr>
          <w:rStyle w:val="C3"/>
          <w:sz w:val="32"/>
        </w:rPr>
      </w:pPr>
      <w:r>
        <w:rPr>
          <w:rStyle w:val="C3"/>
          <w:rFonts w:ascii="方正姚体" w:hAnsi="方正姚体"/>
          <w:sz w:val="32"/>
        </w:rPr>
        <w:t>（四）有健全的经营管理制度、安全生产管理制度和服务质量保障制度；</w:t>
      </w:r>
    </w:p>
    <w:p>
      <w:pPr>
        <w:pStyle w:val="P1"/>
        <w:keepNext w:val="0"/>
        <w:keepLines w:val="0"/>
        <w:widowControl w:val="0"/>
        <w:spacing w:lineRule="exact" w:line="590"/>
        <w:ind w:firstLine="632"/>
        <w:rPr>
          <w:rStyle w:val="C3"/>
          <w:sz w:val="32"/>
        </w:rPr>
      </w:pPr>
      <w:r>
        <w:rPr>
          <w:rStyle w:val="C3"/>
          <w:rFonts w:ascii="方正姚体" w:hAnsi="方正姚体"/>
          <w:sz w:val="32"/>
        </w:rPr>
        <w:t>（五）法律、法规规定的其他条件。</w:t>
      </w:r>
    </w:p>
    <w:p>
      <w:pPr>
        <w:pStyle w:val="P1"/>
        <w:keepNext w:val="0"/>
        <w:keepLines w:val="0"/>
        <w:widowControl w:val="0"/>
        <w:spacing w:lineRule="exact" w:line="590"/>
        <w:ind w:firstLine="632"/>
        <w:rPr>
          <w:rStyle w:val="C3"/>
          <w:sz w:val="32"/>
        </w:rPr>
      </w:pPr>
      <w:r>
        <w:rPr>
          <w:rStyle w:val="C3"/>
          <w:rFonts w:ascii="黑体" w:hAnsi="黑体"/>
          <w:sz w:val="32"/>
        </w:rPr>
        <w:t>第十一条</w:t>
      </w:r>
      <w:r>
        <w:rPr>
          <w:rStyle w:val="C3"/>
          <w:rFonts w:ascii="方正姚体" w:hAnsi="方正姚体"/>
          <w:sz w:val="32"/>
        </w:rPr>
        <w:t>　巡游车车辆经营权实行无偿、有期限使用。交通运输行政主管部门应当与巡游车车辆经营权取得人签订车辆经营权使用合同。在经营权期限内，巡游车车辆经营权不得转让、出租；因企业重组、兼并等原因确需转让的，需报交通运输行政主管部门同意。</w:t>
      </w:r>
    </w:p>
    <w:p>
      <w:pPr>
        <w:pStyle w:val="P1"/>
        <w:keepNext w:val="0"/>
        <w:keepLines w:val="0"/>
        <w:widowControl w:val="0"/>
        <w:spacing w:lineRule="exact" w:line="590"/>
        <w:ind w:firstLine="632"/>
        <w:rPr>
          <w:rStyle w:val="C3"/>
          <w:sz w:val="32"/>
        </w:rPr>
      </w:pPr>
      <w:r>
        <w:rPr>
          <w:rStyle w:val="C3"/>
          <w:rFonts w:ascii="方正姚体" w:hAnsi="方正姚体"/>
          <w:sz w:val="32"/>
        </w:rPr>
        <w:t>巡游车经营者在车辆经营权期限届满后需要继续从事经营的，应当在车辆经营权期限届满三十日前，向交通运输行政主管部门申请巡游车经营权延续经营。</w:t>
      </w:r>
    </w:p>
    <w:p>
      <w:pPr>
        <w:pStyle w:val="P1"/>
        <w:keepNext w:val="0"/>
        <w:keepLines w:val="0"/>
        <w:widowControl w:val="0"/>
        <w:spacing w:lineRule="exact" w:line="590"/>
        <w:ind w:firstLine="632"/>
        <w:rPr>
          <w:rStyle w:val="C3"/>
          <w:sz w:val="32"/>
        </w:rPr>
      </w:pPr>
      <w:r>
        <w:rPr>
          <w:rStyle w:val="C3"/>
          <w:rFonts w:ascii="黑体" w:hAnsi="黑体"/>
          <w:sz w:val="32"/>
        </w:rPr>
        <w:t>第十二条</w:t>
      </w:r>
      <w:r>
        <w:rPr>
          <w:rStyle w:val="C3"/>
          <w:rFonts w:ascii="方正姚体" w:hAnsi="方正姚体"/>
          <w:sz w:val="32"/>
        </w:rPr>
        <w:t>　巡游车车辆经营权取得人在签订经营权使用合同后，应当依法取得交通运输行政主管部门核发的道路运输经营许可证和道路运输证。</w:t>
      </w:r>
    </w:p>
    <w:p>
      <w:pPr>
        <w:pStyle w:val="P1"/>
        <w:keepNext w:val="0"/>
        <w:keepLines w:val="0"/>
        <w:widowControl w:val="0"/>
        <w:spacing w:lineRule="exact" w:line="590"/>
        <w:ind w:firstLine="632"/>
        <w:rPr>
          <w:rStyle w:val="C3"/>
          <w:sz w:val="32"/>
        </w:rPr>
      </w:pPr>
      <w:r>
        <w:rPr>
          <w:rStyle w:val="C3"/>
          <w:rFonts w:ascii="方正姚体" w:hAnsi="方正姚体"/>
          <w:sz w:val="32"/>
        </w:rPr>
        <w:t>从事巡游车经营的车辆符合下列要求的，交通运输行政主管部门为车辆核发道路运输证：</w:t>
      </w:r>
    </w:p>
    <w:p>
      <w:pPr>
        <w:pStyle w:val="P1"/>
        <w:keepNext w:val="0"/>
        <w:keepLines w:val="0"/>
        <w:widowControl w:val="0"/>
        <w:spacing w:lineRule="exact" w:line="590"/>
        <w:ind w:firstLine="632"/>
        <w:rPr>
          <w:rStyle w:val="C3"/>
          <w:sz w:val="32"/>
        </w:rPr>
      </w:pPr>
      <w:r>
        <w:rPr>
          <w:rStyle w:val="C3"/>
          <w:rFonts w:ascii="方正姚体" w:hAnsi="方正姚体"/>
          <w:sz w:val="32"/>
        </w:rPr>
        <w:t>（一）具有本市机动车号牌的七座以下乘用车，并在机动车交通事故责任强制保险和机动车安全技术检验的有效期内；</w:t>
      </w:r>
    </w:p>
    <w:p>
      <w:pPr>
        <w:pStyle w:val="P1"/>
        <w:keepNext w:val="0"/>
        <w:keepLines w:val="0"/>
        <w:widowControl w:val="0"/>
        <w:spacing w:lineRule="exact" w:line="590"/>
        <w:ind w:firstLine="632"/>
        <w:rPr>
          <w:rStyle w:val="C3"/>
          <w:sz w:val="32"/>
        </w:rPr>
      </w:pPr>
      <w:r>
        <w:rPr>
          <w:rStyle w:val="C3"/>
          <w:rFonts w:ascii="方正姚体" w:hAnsi="方正姚体"/>
          <w:sz w:val="32"/>
        </w:rPr>
        <w:t>（二）符合交通运输行政主管部门规定的技术标准要求，符合国家关于使用清洁能源的要求，符合本市执行的机动车污染物排放标准；</w:t>
      </w:r>
    </w:p>
    <w:p>
      <w:pPr>
        <w:pStyle w:val="P1"/>
        <w:keepNext w:val="0"/>
        <w:keepLines w:val="0"/>
        <w:widowControl w:val="0"/>
        <w:spacing w:lineRule="exact" w:line="590"/>
        <w:ind w:firstLine="632"/>
        <w:rPr>
          <w:rStyle w:val="C3"/>
          <w:sz w:val="32"/>
        </w:rPr>
      </w:pPr>
      <w:r>
        <w:rPr>
          <w:rStyle w:val="C3"/>
          <w:rFonts w:ascii="方正姚体" w:hAnsi="方正姚体"/>
          <w:sz w:val="32"/>
        </w:rPr>
        <w:t>（三）配置具备驾驶员从业资格信息显示、电子支付、卫星定位、行驶记录、应急报警、录音录像、数据实时传输和服务评价等功能的车载智能终端；</w:t>
      </w:r>
    </w:p>
    <w:p>
      <w:pPr>
        <w:pStyle w:val="P1"/>
        <w:keepNext w:val="0"/>
        <w:keepLines w:val="0"/>
        <w:widowControl w:val="0"/>
        <w:spacing w:lineRule="exact" w:line="590"/>
        <w:ind w:firstLine="632"/>
        <w:rPr>
          <w:rStyle w:val="C3"/>
          <w:sz w:val="32"/>
        </w:rPr>
      </w:pPr>
      <w:r>
        <w:rPr>
          <w:rStyle w:val="C3"/>
          <w:rFonts w:ascii="方正姚体" w:hAnsi="方正姚体"/>
          <w:sz w:val="32"/>
        </w:rPr>
        <w:t>（四）安装符合规定的计程计价设备，设置有中英文</w:t>
      </w:r>
      <w:r>
        <w:rPr>
          <w:rStyle w:val="C3"/>
          <w:sz w:val="32"/>
        </w:rPr>
        <w:t>“</w:t>
      </w:r>
      <w:r>
        <w:rPr>
          <w:rStyle w:val="C3"/>
          <w:rFonts w:ascii="方正姚体" w:hAnsi="方正姚体"/>
          <w:sz w:val="32"/>
        </w:rPr>
        <w:t>出租汽车</w:t>
      </w:r>
      <w:r>
        <w:rPr>
          <w:rStyle w:val="C3"/>
          <w:sz w:val="32"/>
        </w:rPr>
        <w:t>”</w:t>
      </w:r>
      <w:r>
        <w:rPr>
          <w:rStyle w:val="C3"/>
          <w:rFonts w:ascii="方正姚体" w:hAnsi="方正姚体"/>
          <w:sz w:val="32"/>
        </w:rPr>
        <w:t>字样的顶灯和能够显示车辆运营状态的装置；</w:t>
      </w:r>
    </w:p>
    <w:p>
      <w:pPr>
        <w:pStyle w:val="P1"/>
        <w:keepNext w:val="0"/>
        <w:keepLines w:val="0"/>
        <w:widowControl w:val="0"/>
        <w:spacing w:lineRule="exact" w:line="590"/>
        <w:ind w:firstLine="632"/>
        <w:rPr>
          <w:rStyle w:val="C3"/>
          <w:sz w:val="32"/>
        </w:rPr>
      </w:pPr>
      <w:r>
        <w:rPr>
          <w:rStyle w:val="C3"/>
          <w:rFonts w:ascii="方正姚体" w:hAnsi="方正姚体"/>
          <w:sz w:val="32"/>
        </w:rPr>
        <w:t>（五）设置或者张贴标价签、告示帖、企业名称、服务电话、监督电话和其他服务标志；</w:t>
      </w:r>
    </w:p>
    <w:p>
      <w:pPr>
        <w:pStyle w:val="P1"/>
        <w:keepNext w:val="0"/>
        <w:keepLines w:val="0"/>
        <w:widowControl w:val="0"/>
        <w:spacing w:lineRule="exact" w:line="590"/>
        <w:ind w:firstLine="632"/>
        <w:rPr>
          <w:rStyle w:val="C3"/>
          <w:sz w:val="32"/>
        </w:rPr>
      </w:pPr>
      <w:r>
        <w:rPr>
          <w:rStyle w:val="C3"/>
          <w:rFonts w:ascii="方正姚体" w:hAnsi="方正姚体"/>
          <w:sz w:val="32"/>
        </w:rPr>
        <w:t>（六）外观颜色和服务标志的样式符合交通运输行政主管部门的规定；</w:t>
      </w:r>
    </w:p>
    <w:p>
      <w:pPr>
        <w:pStyle w:val="P1"/>
        <w:keepNext w:val="0"/>
        <w:keepLines w:val="0"/>
        <w:widowControl w:val="0"/>
        <w:spacing w:lineRule="exact" w:line="590"/>
        <w:ind w:firstLine="632"/>
        <w:rPr>
          <w:rStyle w:val="C3"/>
          <w:sz w:val="32"/>
        </w:rPr>
      </w:pPr>
      <w:r>
        <w:rPr>
          <w:rStyle w:val="C3"/>
          <w:rFonts w:ascii="方正姚体" w:hAnsi="方正姚体"/>
          <w:sz w:val="32"/>
        </w:rPr>
        <w:t>（七）车窗透光率符合规定，无遮蔽物，确保车内情况可视；</w:t>
      </w:r>
    </w:p>
    <w:p>
      <w:pPr>
        <w:pStyle w:val="P1"/>
        <w:keepNext w:val="0"/>
        <w:keepLines w:val="0"/>
        <w:widowControl w:val="0"/>
        <w:spacing w:lineRule="exact" w:line="590"/>
        <w:ind w:firstLine="632"/>
        <w:rPr>
          <w:rStyle w:val="C3"/>
          <w:sz w:val="32"/>
        </w:rPr>
      </w:pPr>
      <w:r>
        <w:rPr>
          <w:rStyle w:val="C3"/>
          <w:rFonts w:ascii="方正姚体" w:hAnsi="方正姚体"/>
          <w:sz w:val="32"/>
        </w:rPr>
        <w:t>（八）按规定购买道路客运承运人责任险；</w:t>
      </w:r>
    </w:p>
    <w:p>
      <w:pPr>
        <w:pStyle w:val="P1"/>
        <w:keepNext w:val="0"/>
        <w:keepLines w:val="0"/>
        <w:widowControl w:val="0"/>
        <w:spacing w:lineRule="exact" w:line="590"/>
        <w:ind w:firstLine="632"/>
        <w:rPr>
          <w:rStyle w:val="C3"/>
          <w:sz w:val="32"/>
        </w:rPr>
      </w:pPr>
      <w:r>
        <w:rPr>
          <w:rStyle w:val="C3"/>
          <w:rFonts w:ascii="方正姚体" w:hAnsi="方正姚体"/>
          <w:sz w:val="32"/>
        </w:rPr>
        <w:t>（九）配备持有从业资格证的驾驶员；</w:t>
      </w:r>
    </w:p>
    <w:p>
      <w:pPr>
        <w:pStyle w:val="P1"/>
        <w:keepNext w:val="0"/>
        <w:keepLines w:val="0"/>
        <w:widowControl w:val="0"/>
        <w:spacing w:lineRule="exact" w:line="590"/>
        <w:ind w:firstLine="632"/>
        <w:rPr>
          <w:rStyle w:val="C3"/>
          <w:sz w:val="32"/>
        </w:rPr>
      </w:pPr>
      <w:r>
        <w:rPr>
          <w:rStyle w:val="C3"/>
          <w:rFonts w:ascii="方正姚体" w:hAnsi="方正姚体"/>
          <w:sz w:val="32"/>
        </w:rPr>
        <w:t>（十）法律、法规规定的其他条件。</w:t>
      </w:r>
    </w:p>
    <w:p>
      <w:pPr>
        <w:pStyle w:val="P1"/>
        <w:keepNext w:val="0"/>
        <w:keepLines w:val="0"/>
        <w:widowControl w:val="0"/>
        <w:spacing w:lineRule="exact" w:line="590"/>
        <w:ind w:firstLine="632"/>
        <w:rPr>
          <w:rStyle w:val="C3"/>
          <w:sz w:val="32"/>
        </w:rPr>
      </w:pPr>
      <w:r>
        <w:rPr>
          <w:rStyle w:val="C3"/>
          <w:rFonts w:ascii="方正姚体" w:hAnsi="方正姚体"/>
          <w:sz w:val="32"/>
        </w:rPr>
        <w:t>未取得巡游车道路运输证的车辆不得喷涂巡游车专用标识，不得安装巡游车顶灯、运营状态标志和计程计价设备等营运装置、标志或者类似的装置、标志。</w:t>
      </w:r>
    </w:p>
    <w:p>
      <w:pPr>
        <w:pStyle w:val="P1"/>
        <w:keepNext w:val="0"/>
        <w:keepLines w:val="0"/>
        <w:widowControl w:val="0"/>
        <w:spacing w:lineRule="exact" w:line="590"/>
        <w:ind w:firstLine="632"/>
        <w:rPr>
          <w:rStyle w:val="C3"/>
          <w:sz w:val="32"/>
        </w:rPr>
      </w:pPr>
      <w:r>
        <w:rPr>
          <w:rStyle w:val="C3"/>
          <w:rFonts w:ascii="方正姚体" w:hAnsi="方正姚体"/>
          <w:sz w:val="32"/>
        </w:rPr>
        <w:t>巡游出租汽车道路运输证有效期为四年，并不得超过经营权期限和车辆使用期限。</w:t>
      </w:r>
    </w:p>
    <w:p>
      <w:pPr>
        <w:pStyle w:val="P1"/>
        <w:keepNext w:val="0"/>
        <w:keepLines w:val="0"/>
        <w:widowControl w:val="0"/>
        <w:spacing w:lineRule="exact" w:line="590"/>
        <w:ind w:firstLine="632"/>
        <w:rPr>
          <w:rStyle w:val="C3"/>
          <w:sz w:val="32"/>
        </w:rPr>
      </w:pPr>
      <w:r>
        <w:rPr>
          <w:rStyle w:val="C3"/>
          <w:rFonts w:ascii="黑体" w:hAnsi="黑体"/>
          <w:sz w:val="32"/>
        </w:rPr>
        <w:t>第十三条</w:t>
      </w:r>
      <w:r>
        <w:rPr>
          <w:rStyle w:val="C3"/>
          <w:rFonts w:ascii="方正姚体" w:hAnsi="方正姚体"/>
          <w:sz w:val="32"/>
        </w:rPr>
        <w:t>　巡游车经营者应当自营或者实行承包经营。实行承包经营的，经营者应当与承包者签订书面合同，并按照约定履行教育、服务和管理等职责。</w:t>
      </w:r>
    </w:p>
    <w:p>
      <w:pPr>
        <w:pStyle w:val="P1"/>
        <w:keepNext w:val="0"/>
        <w:keepLines w:val="0"/>
        <w:widowControl w:val="0"/>
        <w:spacing w:lineRule="exact" w:line="590"/>
        <w:ind w:firstLine="632"/>
        <w:rPr>
          <w:rStyle w:val="C3"/>
          <w:sz w:val="32"/>
        </w:rPr>
      </w:pPr>
      <w:r>
        <w:rPr>
          <w:rStyle w:val="C3"/>
          <w:rFonts w:ascii="方正姚体" w:hAnsi="方正姚体"/>
          <w:sz w:val="32"/>
        </w:rPr>
        <w:t>禁止通过车辆挂靠、一次性买断车辆经营权或者收取高额抵押金、高额承包费等方式转嫁经营风险。</w:t>
      </w:r>
    </w:p>
    <w:p>
      <w:pPr>
        <w:pStyle w:val="P1"/>
        <w:keepNext w:val="0"/>
        <w:keepLines w:val="0"/>
        <w:widowControl w:val="0"/>
        <w:spacing w:lineRule="exact" w:line="590"/>
        <w:ind w:firstLine="632"/>
        <w:rPr>
          <w:rStyle w:val="C3"/>
          <w:sz w:val="32"/>
        </w:rPr>
      </w:pPr>
      <w:r>
        <w:rPr>
          <w:rStyle w:val="C3"/>
          <w:rFonts w:ascii="黑体" w:hAnsi="黑体"/>
          <w:sz w:val="32"/>
        </w:rPr>
        <w:t>第十四条</w:t>
      </w:r>
      <w:r>
        <w:rPr>
          <w:rStyle w:val="C3"/>
          <w:rFonts w:ascii="方正姚体" w:hAnsi="方正姚体"/>
          <w:sz w:val="32"/>
        </w:rPr>
        <w:t>　巡游车经营者在车辆经营权期限内，不得擅自暂停或者终止经营；需要暂停或者终止经营的，应当提前三十日向交通运输行政主管部门提出申请。交通运输行政主管部门应当自收到申请之日起十日内作出答复。巡游车经营者终止经营的，应当将相关的道路运输经营许可证和车辆道路运输证等交回交通运输行政主管部门注销。</w:t>
      </w:r>
    </w:p>
    <w:p>
      <w:pPr>
        <w:pStyle w:val="P1"/>
        <w:keepNext w:val="0"/>
        <w:keepLines w:val="0"/>
        <w:widowControl w:val="0"/>
        <w:spacing w:lineRule="exact" w:line="590"/>
        <w:ind w:firstLine="632"/>
        <w:rPr>
          <w:rStyle w:val="C3"/>
          <w:sz w:val="32"/>
        </w:rPr>
      </w:pPr>
      <w:r>
        <w:rPr>
          <w:rStyle w:val="C3"/>
          <w:rFonts w:ascii="方正姚体" w:hAnsi="方正姚体"/>
          <w:sz w:val="32"/>
        </w:rPr>
        <w:t>巡游车经营者变更名称、经营场所的，应当自变更之日起十日内向交通运输行政主管部门备案，并依法办理相关证件变更手续。</w:t>
      </w:r>
    </w:p>
    <w:p>
      <w:pPr>
        <w:pStyle w:val="P1"/>
        <w:keepNext w:val="0"/>
        <w:keepLines w:val="0"/>
        <w:widowControl w:val="0"/>
        <w:spacing w:lineRule="exact" w:line="590"/>
        <w:ind w:firstLine="632"/>
        <w:rPr>
          <w:rStyle w:val="C3"/>
          <w:sz w:val="32"/>
        </w:rPr>
      </w:pPr>
      <w:r>
        <w:rPr>
          <w:rStyle w:val="C3"/>
          <w:rFonts w:ascii="方正姚体" w:hAnsi="方正姚体"/>
          <w:sz w:val="32"/>
        </w:rPr>
        <w:t>巡游车车辆报停、更新、减少的，巡游车经营者应当向交通运输行政主管部门办理相应手续。巡游车车辆报停期间不得投入营运。</w:t>
      </w:r>
    </w:p>
    <w:p>
      <w:pPr>
        <w:pStyle w:val="P1"/>
        <w:keepNext w:val="0"/>
        <w:keepLines w:val="0"/>
        <w:widowControl w:val="0"/>
        <w:spacing w:lineRule="exact" w:line="590"/>
        <w:ind w:firstLine="632"/>
        <w:rPr>
          <w:rStyle w:val="C3"/>
          <w:sz w:val="32"/>
        </w:rPr>
      </w:pPr>
      <w:r>
        <w:rPr>
          <w:rStyle w:val="C3"/>
          <w:rFonts w:ascii="黑体" w:hAnsi="黑体"/>
          <w:sz w:val="32"/>
        </w:rPr>
        <w:t>第十五条</w:t>
      </w:r>
      <w:r>
        <w:rPr>
          <w:rStyle w:val="C3"/>
          <w:rFonts w:ascii="方正姚体" w:hAnsi="方正姚体"/>
          <w:sz w:val="32"/>
        </w:rPr>
        <w:t>　巡游车车辆退出运营服务的，应当清除巡游车专用标识，拆除巡游车顶灯、运营状态标志和计程计价设备。</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KaiTi_GB2312" w:hAnsi="KaiTi_GB2312"/>
          <w:sz w:val="32"/>
        </w:rPr>
      </w:pPr>
      <w:r>
        <w:rPr>
          <w:rStyle w:val="C3"/>
          <w:rFonts w:ascii="KaiTi_GB2312" w:hAnsi="KaiTi_GB2312"/>
          <w:sz w:val="32"/>
        </w:rPr>
        <w:t>第二节　网约车经营管理</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第十六条</w:t>
      </w:r>
      <w:r>
        <w:rPr>
          <w:rStyle w:val="C3"/>
          <w:rFonts w:ascii="方正姚体" w:hAnsi="方正姚体"/>
          <w:sz w:val="32"/>
        </w:rPr>
        <w:t>　申请从事网约车经营的，应当符合下列条件：</w:t>
      </w:r>
    </w:p>
    <w:p>
      <w:pPr>
        <w:pStyle w:val="P1"/>
        <w:keepNext w:val="0"/>
        <w:keepLines w:val="0"/>
        <w:widowControl w:val="0"/>
        <w:spacing w:lineRule="exact" w:line="590"/>
        <w:ind w:firstLine="632"/>
        <w:rPr>
          <w:rStyle w:val="C3"/>
          <w:sz w:val="32"/>
        </w:rPr>
      </w:pPr>
      <w:r>
        <w:rPr>
          <w:rStyle w:val="C3"/>
          <w:rFonts w:ascii="方正姚体" w:hAnsi="方正姚体"/>
          <w:sz w:val="32"/>
        </w:rPr>
        <w:t>（一）具有企业法人资格或者在本市设立分支机构并领取营业执照；</w:t>
      </w:r>
    </w:p>
    <w:p>
      <w:pPr>
        <w:pStyle w:val="P1"/>
        <w:keepNext w:val="0"/>
        <w:keepLines w:val="0"/>
        <w:widowControl w:val="0"/>
        <w:spacing w:lineRule="exact" w:line="590"/>
        <w:ind w:firstLine="632"/>
        <w:rPr>
          <w:rStyle w:val="C3"/>
          <w:sz w:val="32"/>
        </w:rPr>
      </w:pPr>
      <w:r>
        <w:rPr>
          <w:rStyle w:val="C3"/>
          <w:rFonts w:ascii="方正姚体" w:hAnsi="方正姚体"/>
          <w:sz w:val="32"/>
        </w:rPr>
        <w:t>（二）具备符合规定的线上线下服务能力；</w:t>
      </w:r>
    </w:p>
    <w:p>
      <w:pPr>
        <w:pStyle w:val="P1"/>
        <w:keepNext w:val="0"/>
        <w:keepLines w:val="0"/>
        <w:widowControl w:val="0"/>
        <w:spacing w:lineRule="exact" w:line="590"/>
        <w:ind w:firstLine="632"/>
        <w:rPr>
          <w:rStyle w:val="C3"/>
          <w:sz w:val="32"/>
        </w:rPr>
      </w:pPr>
      <w:r>
        <w:rPr>
          <w:rStyle w:val="C3"/>
          <w:rFonts w:ascii="方正姚体" w:hAnsi="方正姚体"/>
          <w:sz w:val="32"/>
        </w:rPr>
        <w:t>（三）在本市行政区域内有相应的服务机构、人员和场地；</w:t>
      </w:r>
    </w:p>
    <w:p>
      <w:pPr>
        <w:pStyle w:val="P1"/>
        <w:keepNext w:val="0"/>
        <w:keepLines w:val="0"/>
        <w:widowControl w:val="0"/>
        <w:spacing w:lineRule="exact" w:line="590"/>
        <w:ind w:firstLine="632"/>
        <w:rPr>
          <w:rStyle w:val="C3"/>
          <w:sz w:val="32"/>
        </w:rPr>
      </w:pPr>
      <w:r>
        <w:rPr>
          <w:rStyle w:val="C3"/>
          <w:rFonts w:ascii="方正姚体" w:hAnsi="方正姚体"/>
          <w:sz w:val="32"/>
        </w:rPr>
        <w:t>（四）有健全的经营管理制度、安全生产管理制度和服务质量保障制度；</w:t>
      </w:r>
    </w:p>
    <w:p>
      <w:pPr>
        <w:pStyle w:val="P1"/>
        <w:keepNext w:val="0"/>
        <w:keepLines w:val="0"/>
        <w:widowControl w:val="0"/>
        <w:spacing w:lineRule="exact" w:line="590"/>
        <w:ind w:firstLine="632"/>
        <w:rPr>
          <w:rStyle w:val="C3"/>
          <w:sz w:val="32"/>
        </w:rPr>
      </w:pPr>
      <w:r>
        <w:rPr>
          <w:rStyle w:val="C3"/>
          <w:rFonts w:ascii="方正姚体" w:hAnsi="方正姚体"/>
          <w:sz w:val="32"/>
        </w:rPr>
        <w:t>（五）法律、法规规定的其他条件。</w:t>
      </w:r>
    </w:p>
    <w:p>
      <w:pPr>
        <w:pStyle w:val="P1"/>
        <w:keepNext w:val="0"/>
        <w:keepLines w:val="0"/>
        <w:widowControl w:val="0"/>
        <w:spacing w:lineRule="exact" w:line="590"/>
        <w:ind w:firstLine="632"/>
        <w:rPr>
          <w:rStyle w:val="C3"/>
          <w:sz w:val="32"/>
        </w:rPr>
      </w:pPr>
      <w:r>
        <w:rPr>
          <w:rStyle w:val="C3"/>
          <w:rFonts w:ascii="方正姚体" w:hAnsi="方正姚体"/>
          <w:sz w:val="32"/>
        </w:rPr>
        <w:t>申请人应当按规定向市交通运输行政主管部门提交申请材料。符合条件的，市交通运输行政主管部门应当自受理之日起二十日内作出行政许可决定，明确经营范围、经营区域、经营期限等，并颁发网约车经营许可证；不予许可的，应当书面通知申请人并说明理由。</w:t>
      </w:r>
    </w:p>
    <w:p>
      <w:pPr>
        <w:pStyle w:val="P1"/>
        <w:keepNext w:val="0"/>
        <w:keepLines w:val="0"/>
        <w:widowControl w:val="0"/>
        <w:spacing w:lineRule="exact" w:line="590"/>
        <w:ind w:firstLine="632"/>
        <w:rPr>
          <w:rStyle w:val="C3"/>
          <w:sz w:val="32"/>
        </w:rPr>
      </w:pPr>
      <w:r>
        <w:rPr>
          <w:rStyle w:val="C3"/>
          <w:rFonts w:ascii="黑体" w:hAnsi="黑体"/>
          <w:sz w:val="32"/>
        </w:rPr>
        <w:t>第十七条</w:t>
      </w:r>
      <w:r>
        <w:rPr>
          <w:rStyle w:val="C3"/>
          <w:rFonts w:ascii="方正姚体" w:hAnsi="方正姚体"/>
          <w:sz w:val="32"/>
        </w:rPr>
        <w:t>　申请从事网约车经营的车辆，应当依法取得网约车运输证，并符合下列条件：</w:t>
      </w:r>
    </w:p>
    <w:p>
      <w:pPr>
        <w:pStyle w:val="P1"/>
        <w:keepNext w:val="0"/>
        <w:keepLines w:val="0"/>
        <w:widowControl w:val="0"/>
        <w:spacing w:lineRule="exact" w:line="590"/>
        <w:ind w:firstLine="632"/>
        <w:rPr>
          <w:rStyle w:val="C3"/>
          <w:sz w:val="32"/>
        </w:rPr>
      </w:pPr>
      <w:r>
        <w:rPr>
          <w:rStyle w:val="C3"/>
          <w:rFonts w:ascii="方正姚体" w:hAnsi="方正姚体"/>
          <w:sz w:val="32"/>
        </w:rPr>
        <w:t>（一）具有本市机动车号牌的七座以下乘用车，并在机动车交通事故责任强制保险和机动车安全技术检验的有效期内；</w:t>
      </w:r>
    </w:p>
    <w:p>
      <w:pPr>
        <w:pStyle w:val="P1"/>
        <w:keepNext w:val="0"/>
        <w:keepLines w:val="0"/>
        <w:widowControl w:val="0"/>
        <w:spacing w:lineRule="exact" w:line="590"/>
        <w:ind w:firstLine="632"/>
        <w:rPr>
          <w:rStyle w:val="C3"/>
          <w:sz w:val="32"/>
        </w:rPr>
      </w:pPr>
      <w:r>
        <w:rPr>
          <w:rStyle w:val="C3"/>
          <w:rFonts w:ascii="方正姚体" w:hAnsi="方正姚体"/>
          <w:sz w:val="32"/>
        </w:rPr>
        <w:t>（二）申请人承诺将车辆使用性质登记为预约出租客运；</w:t>
      </w:r>
    </w:p>
    <w:p>
      <w:pPr>
        <w:pStyle w:val="P1"/>
        <w:keepNext w:val="0"/>
        <w:keepLines w:val="0"/>
        <w:widowControl w:val="0"/>
        <w:spacing w:lineRule="exact" w:line="590"/>
        <w:ind w:firstLine="632"/>
        <w:rPr>
          <w:rStyle w:val="C3"/>
          <w:sz w:val="32"/>
        </w:rPr>
      </w:pPr>
      <w:r>
        <w:rPr>
          <w:rStyle w:val="C3"/>
          <w:rFonts w:ascii="方正姚体" w:hAnsi="方正姚体"/>
          <w:sz w:val="32"/>
        </w:rPr>
        <w:t>（三）符合国家关于使用清洁能源的要求，符合本市执行的机动车污染物排放标准；</w:t>
      </w:r>
    </w:p>
    <w:p>
      <w:pPr>
        <w:pStyle w:val="P1"/>
        <w:keepNext w:val="0"/>
        <w:keepLines w:val="0"/>
        <w:widowControl w:val="0"/>
        <w:spacing w:lineRule="exact" w:line="590"/>
        <w:ind w:firstLine="632"/>
        <w:rPr>
          <w:rStyle w:val="C3"/>
          <w:sz w:val="32"/>
        </w:rPr>
      </w:pPr>
      <w:r>
        <w:rPr>
          <w:rStyle w:val="C3"/>
          <w:rFonts w:ascii="方正姚体" w:hAnsi="方正姚体"/>
          <w:sz w:val="32"/>
        </w:rPr>
        <w:t>（四）有关参数、性能符合本市有关规定；</w:t>
      </w:r>
    </w:p>
    <w:p>
      <w:pPr>
        <w:pStyle w:val="P1"/>
        <w:keepNext w:val="0"/>
        <w:keepLines w:val="0"/>
        <w:widowControl w:val="0"/>
        <w:spacing w:lineRule="exact" w:line="590"/>
        <w:ind w:firstLine="632"/>
        <w:rPr>
          <w:rStyle w:val="C3"/>
          <w:sz w:val="32"/>
        </w:rPr>
      </w:pPr>
      <w:r>
        <w:rPr>
          <w:rStyle w:val="C3"/>
          <w:rFonts w:ascii="方正姚体" w:hAnsi="方正姚体"/>
          <w:sz w:val="32"/>
        </w:rPr>
        <w:t>（五）配置具备卫星定位、行驶记录、应急报警、录音录像、数据实时传输等功能的车载智能终端；</w:t>
      </w:r>
    </w:p>
    <w:p>
      <w:pPr>
        <w:pStyle w:val="P1"/>
        <w:keepNext w:val="0"/>
        <w:keepLines w:val="0"/>
        <w:widowControl w:val="0"/>
        <w:spacing w:lineRule="exact" w:line="590"/>
        <w:ind w:firstLine="632"/>
        <w:rPr>
          <w:rStyle w:val="C3"/>
          <w:sz w:val="32"/>
        </w:rPr>
      </w:pPr>
      <w:r>
        <w:rPr>
          <w:rStyle w:val="C3"/>
          <w:rFonts w:ascii="方正姚体" w:hAnsi="方正姚体"/>
          <w:sz w:val="32"/>
        </w:rPr>
        <w:t>（六）按规定购买道路客运承运人责任险；</w:t>
      </w:r>
    </w:p>
    <w:p>
      <w:pPr>
        <w:pStyle w:val="P1"/>
        <w:keepNext w:val="0"/>
        <w:keepLines w:val="0"/>
        <w:widowControl w:val="0"/>
        <w:spacing w:lineRule="exact" w:line="590"/>
        <w:ind w:firstLine="632"/>
        <w:rPr>
          <w:rStyle w:val="C3"/>
          <w:sz w:val="32"/>
        </w:rPr>
      </w:pPr>
      <w:r>
        <w:rPr>
          <w:rStyle w:val="C3"/>
          <w:rFonts w:ascii="方正姚体" w:hAnsi="方正姚体"/>
          <w:sz w:val="32"/>
        </w:rPr>
        <w:t>（七）配备持有从业资格证的驾驶员；</w:t>
      </w:r>
    </w:p>
    <w:p>
      <w:pPr>
        <w:pStyle w:val="P1"/>
        <w:keepNext w:val="0"/>
        <w:keepLines w:val="0"/>
        <w:widowControl w:val="0"/>
        <w:spacing w:lineRule="exact" w:line="590"/>
        <w:ind w:firstLine="632"/>
        <w:rPr>
          <w:rStyle w:val="C3"/>
          <w:sz w:val="32"/>
        </w:rPr>
      </w:pPr>
      <w:r>
        <w:rPr>
          <w:rStyle w:val="C3"/>
          <w:rFonts w:ascii="方正姚体" w:hAnsi="方正姚体"/>
          <w:sz w:val="32"/>
        </w:rPr>
        <w:t>（八）法律、法规规定的其他条件。</w:t>
      </w:r>
    </w:p>
    <w:p>
      <w:pPr>
        <w:pStyle w:val="P1"/>
        <w:keepNext w:val="0"/>
        <w:keepLines w:val="0"/>
        <w:widowControl w:val="0"/>
        <w:spacing w:lineRule="exact" w:line="590"/>
        <w:ind w:firstLine="632"/>
        <w:rPr>
          <w:rStyle w:val="C3"/>
          <w:sz w:val="32"/>
        </w:rPr>
      </w:pPr>
      <w:r>
        <w:rPr>
          <w:rStyle w:val="C3"/>
          <w:rFonts w:ascii="方正姚体" w:hAnsi="方正姚体"/>
          <w:sz w:val="32"/>
        </w:rPr>
        <w:t>交通运输行政主管部门依据车辆所有人或者网约车经营者的申请，按照本条第一款规定进行审核。经审核符合条件的，申请人应当持交通运输行政主管部门出具的审核意见至公安机关交通管理部门申请将车辆使用性质登记为预约出租客运。车辆使用性质登记为预约出租客运后，交通运输行政主管部门为其颁发网约车运输证。</w:t>
      </w:r>
    </w:p>
    <w:p>
      <w:pPr>
        <w:pStyle w:val="P1"/>
        <w:keepNext w:val="0"/>
        <w:keepLines w:val="0"/>
        <w:widowControl w:val="0"/>
        <w:spacing w:lineRule="exact" w:line="590"/>
        <w:ind w:firstLine="632"/>
        <w:rPr>
          <w:rStyle w:val="C3"/>
          <w:sz w:val="32"/>
        </w:rPr>
      </w:pPr>
      <w:r>
        <w:rPr>
          <w:rStyle w:val="C3"/>
          <w:rFonts w:ascii="方正姚体" w:hAnsi="方正姚体"/>
          <w:sz w:val="32"/>
        </w:rPr>
        <w:t>网约车运输证有效期为四年，并不得超过国家规定的网约车车辆使用年限。</w:t>
      </w:r>
    </w:p>
    <w:p>
      <w:pPr>
        <w:pStyle w:val="P1"/>
        <w:keepNext w:val="0"/>
        <w:keepLines w:val="0"/>
        <w:widowControl w:val="0"/>
        <w:spacing w:lineRule="exact" w:line="590"/>
        <w:ind w:firstLine="632"/>
        <w:rPr>
          <w:rStyle w:val="C3"/>
          <w:sz w:val="32"/>
        </w:rPr>
      </w:pPr>
      <w:r>
        <w:rPr>
          <w:rStyle w:val="C3"/>
          <w:rFonts w:ascii="黑体" w:hAnsi="黑体"/>
          <w:sz w:val="32"/>
        </w:rPr>
        <w:t>第十八条</w:t>
      </w:r>
      <w:r>
        <w:rPr>
          <w:rStyle w:val="C3"/>
          <w:rFonts w:ascii="方正姚体" w:hAnsi="方正姚体"/>
          <w:sz w:val="32"/>
        </w:rPr>
        <w:t>　网约车经营者在经营许可期限内需要暂停或者终止经营的，应当提前三十日向市交通运输行政主管部门书面报告，说明有关情况，通告提供服务的车辆所有人和驾驶员，并向社会公告。终止经营的，网约车经营许可证由市交通运输行政主管部门收回并注销。</w:t>
      </w:r>
    </w:p>
    <w:p>
      <w:pPr>
        <w:pStyle w:val="P1"/>
        <w:keepNext w:val="0"/>
        <w:keepLines w:val="0"/>
        <w:widowControl w:val="0"/>
        <w:spacing w:lineRule="exact" w:line="590"/>
        <w:ind w:firstLine="632"/>
        <w:rPr>
          <w:rStyle w:val="C3"/>
          <w:sz w:val="32"/>
        </w:rPr>
      </w:pPr>
      <w:r>
        <w:rPr>
          <w:rStyle w:val="C3"/>
          <w:rFonts w:ascii="方正姚体" w:hAnsi="方正姚体"/>
          <w:sz w:val="32"/>
        </w:rPr>
        <w:t>网约车经营者取得网约车经营许可证后超过一年未开展实际经营的，视为自动终止经营，由交通运输行政主管部门收回并注销网约车经营许可证。</w:t>
      </w:r>
    </w:p>
    <w:p>
      <w:pPr>
        <w:pStyle w:val="P1"/>
        <w:keepNext w:val="0"/>
        <w:keepLines w:val="0"/>
        <w:widowControl w:val="0"/>
        <w:spacing w:lineRule="exact" w:line="590"/>
        <w:ind w:firstLine="632"/>
        <w:rPr>
          <w:rStyle w:val="C3"/>
          <w:sz w:val="32"/>
        </w:rPr>
      </w:pPr>
      <w:r>
        <w:rPr>
          <w:rStyle w:val="C3"/>
          <w:rFonts w:ascii="黑体" w:hAnsi="黑体"/>
          <w:sz w:val="32"/>
        </w:rPr>
        <w:t>第十九条</w:t>
      </w:r>
      <w:r>
        <w:rPr>
          <w:rStyle w:val="C3"/>
          <w:rFonts w:ascii="方正姚体" w:hAnsi="方正姚体"/>
          <w:sz w:val="32"/>
        </w:rPr>
        <w:t>　网约车运输证有效期届满或者有效期届满前退出网约车经营的，由交通运输行政主管部门注销网约车运输证；车辆所有人或者网约车经营者应当按规定办理车辆使用性质变更手续。</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KaiTi_GB2312" w:hAnsi="KaiTi_GB2312"/>
          <w:sz w:val="32"/>
        </w:rPr>
      </w:pPr>
      <w:r>
        <w:rPr>
          <w:rStyle w:val="C3"/>
          <w:rFonts w:ascii="KaiTi_GB2312" w:hAnsi="KaiTi_GB2312"/>
          <w:sz w:val="32"/>
        </w:rPr>
        <w:t>第三节　出租汽车驾驶员从业管理</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第二十条</w:t>
      </w:r>
      <w:r>
        <w:rPr>
          <w:rStyle w:val="C3"/>
          <w:rFonts w:ascii="方正姚体" w:hAnsi="方正姚体"/>
          <w:sz w:val="32"/>
        </w:rPr>
        <w:t>　从事出租汽车客运服务的驾驶员，应当符合国家和省规定的出租汽车驾驶员从业资格条件，并取得出租汽车驾驶员从业资格证。</w:t>
      </w:r>
    </w:p>
    <w:p>
      <w:pPr>
        <w:pStyle w:val="P1"/>
        <w:keepNext w:val="0"/>
        <w:keepLines w:val="0"/>
        <w:widowControl w:val="0"/>
        <w:spacing w:lineRule="exact" w:line="590"/>
        <w:ind w:firstLine="632"/>
        <w:rPr>
          <w:rStyle w:val="C3"/>
          <w:sz w:val="32"/>
        </w:rPr>
      </w:pPr>
      <w:r>
        <w:rPr>
          <w:rStyle w:val="C3"/>
          <w:rFonts w:ascii="黑体" w:hAnsi="黑体"/>
          <w:sz w:val="32"/>
        </w:rPr>
        <w:t>第二十一条</w:t>
      </w:r>
      <w:r>
        <w:rPr>
          <w:rStyle w:val="C3"/>
          <w:rFonts w:ascii="方正姚体" w:hAnsi="方正姚体"/>
          <w:sz w:val="32"/>
        </w:rPr>
        <w:t>　申请出租汽车驾驶员从业资格证的人员，应当按规定向市交通运输行政主管部门申请参加出租汽车驾驶员从业资格考试。</w:t>
      </w:r>
    </w:p>
    <w:p>
      <w:pPr>
        <w:pStyle w:val="P1"/>
        <w:keepNext w:val="0"/>
        <w:keepLines w:val="0"/>
        <w:widowControl w:val="0"/>
        <w:spacing w:lineRule="exact" w:line="590"/>
        <w:ind w:firstLine="632"/>
        <w:rPr>
          <w:rStyle w:val="C3"/>
          <w:sz w:val="32"/>
        </w:rPr>
      </w:pPr>
      <w:r>
        <w:rPr>
          <w:rStyle w:val="C3"/>
          <w:rFonts w:ascii="方正姚体" w:hAnsi="方正姚体"/>
          <w:sz w:val="32"/>
        </w:rPr>
        <w:t>市交通运输行政主管部门受理申请材料后，依法进行审核，同时按规定将申请人有关材料提供公安机关进行背景核查。对符合条件的申请人，市交通运输行政主管部门应当及时安排其参加出租汽车驾驶员从业资格考试；考试合格的，发放出租汽车驾驶员从业资格证。</w:t>
      </w:r>
    </w:p>
    <w:p>
      <w:pPr>
        <w:pStyle w:val="P1"/>
        <w:keepNext w:val="0"/>
        <w:keepLines w:val="0"/>
        <w:widowControl w:val="0"/>
        <w:spacing w:lineRule="exact" w:line="590"/>
        <w:ind w:firstLine="632"/>
        <w:rPr>
          <w:rStyle w:val="C3"/>
          <w:sz w:val="32"/>
        </w:rPr>
      </w:pPr>
      <w:r>
        <w:rPr>
          <w:rStyle w:val="C3"/>
          <w:rFonts w:ascii="方正姚体" w:hAnsi="方正姚体"/>
          <w:sz w:val="32"/>
        </w:rPr>
        <w:t>被依法吊销出租汽车驾驶员从业资格证的人员，三年内不得参加出租汽车驾驶员从业资格考试。</w:t>
      </w:r>
    </w:p>
    <w:p>
      <w:pPr>
        <w:pStyle w:val="P1"/>
        <w:keepNext w:val="0"/>
        <w:keepLines w:val="0"/>
        <w:widowControl w:val="0"/>
        <w:spacing w:lineRule="exact" w:line="590"/>
        <w:ind w:firstLine="632"/>
        <w:rPr>
          <w:rStyle w:val="C3"/>
          <w:sz w:val="32"/>
        </w:rPr>
      </w:pPr>
      <w:r>
        <w:rPr>
          <w:rStyle w:val="C3"/>
          <w:rFonts w:ascii="黑体" w:hAnsi="黑体"/>
          <w:sz w:val="32"/>
        </w:rPr>
        <w:t>第二十二条</w:t>
      </w:r>
      <w:r>
        <w:rPr>
          <w:rStyle w:val="C3"/>
          <w:rFonts w:ascii="方正姚体" w:hAnsi="方正姚体"/>
          <w:sz w:val="32"/>
        </w:rPr>
        <w:t>　出租汽车驾驶员有下列情形之一的，由市交通运输行政主管部门注销其从业资格证。从业资格证被注销的，应当及时收回；无法收回的，由市交通运输行政主管部门公告作废：</w:t>
      </w:r>
    </w:p>
    <w:p>
      <w:pPr>
        <w:pStyle w:val="P1"/>
        <w:keepNext w:val="0"/>
        <w:keepLines w:val="0"/>
        <w:widowControl w:val="0"/>
        <w:spacing w:lineRule="exact" w:line="590"/>
        <w:ind w:firstLine="632"/>
        <w:rPr>
          <w:rStyle w:val="C3"/>
          <w:sz w:val="32"/>
        </w:rPr>
      </w:pPr>
      <w:r>
        <w:rPr>
          <w:rStyle w:val="C3"/>
          <w:rFonts w:ascii="方正姚体" w:hAnsi="方正姚体"/>
          <w:sz w:val="32"/>
        </w:rPr>
        <w:t>（一）持证人死亡的；</w:t>
      </w:r>
    </w:p>
    <w:p>
      <w:pPr>
        <w:pStyle w:val="P1"/>
        <w:keepNext w:val="0"/>
        <w:keepLines w:val="0"/>
        <w:widowControl w:val="0"/>
        <w:spacing w:lineRule="exact" w:line="590"/>
        <w:ind w:firstLine="632"/>
        <w:rPr>
          <w:rStyle w:val="C3"/>
          <w:sz w:val="32"/>
        </w:rPr>
      </w:pPr>
      <w:r>
        <w:rPr>
          <w:rStyle w:val="C3"/>
          <w:rFonts w:ascii="方正姚体" w:hAnsi="方正姚体"/>
          <w:sz w:val="32"/>
        </w:rPr>
        <w:t>（二）持证人申请注销的；</w:t>
      </w:r>
    </w:p>
    <w:p>
      <w:pPr>
        <w:pStyle w:val="P1"/>
        <w:keepNext w:val="0"/>
        <w:keepLines w:val="0"/>
        <w:widowControl w:val="0"/>
        <w:spacing w:lineRule="exact" w:line="590"/>
        <w:ind w:firstLine="632"/>
        <w:rPr>
          <w:rStyle w:val="C3"/>
          <w:sz w:val="32"/>
        </w:rPr>
      </w:pPr>
      <w:r>
        <w:rPr>
          <w:rStyle w:val="C3"/>
          <w:rFonts w:ascii="方正姚体" w:hAnsi="方正姚体"/>
          <w:sz w:val="32"/>
        </w:rPr>
        <w:t>（三）持证人达到法定退休年龄的；</w:t>
      </w:r>
    </w:p>
    <w:p>
      <w:pPr>
        <w:pStyle w:val="P1"/>
        <w:keepNext w:val="0"/>
        <w:keepLines w:val="0"/>
        <w:widowControl w:val="0"/>
        <w:spacing w:lineRule="exact" w:line="590"/>
        <w:ind w:firstLine="632"/>
        <w:rPr>
          <w:rStyle w:val="C3"/>
          <w:sz w:val="32"/>
        </w:rPr>
      </w:pPr>
      <w:r>
        <w:rPr>
          <w:rStyle w:val="C3"/>
          <w:rFonts w:ascii="方正姚体" w:hAnsi="方正姚体"/>
          <w:sz w:val="32"/>
        </w:rPr>
        <w:t>（四）持证人机动车驾驶证被注销或者被吊销的；</w:t>
      </w:r>
    </w:p>
    <w:p>
      <w:pPr>
        <w:pStyle w:val="P1"/>
        <w:keepNext w:val="0"/>
        <w:keepLines w:val="0"/>
        <w:widowControl w:val="0"/>
        <w:spacing w:lineRule="exact" w:line="590"/>
        <w:ind w:firstLine="632"/>
        <w:rPr>
          <w:rStyle w:val="C3"/>
          <w:sz w:val="32"/>
        </w:rPr>
      </w:pPr>
      <w:r>
        <w:rPr>
          <w:rStyle w:val="C3"/>
          <w:rFonts w:ascii="方正姚体" w:hAnsi="方正姚体"/>
          <w:sz w:val="32"/>
        </w:rPr>
        <w:t>（五）因身体健康等其他原因不宜继续从事出租汽车客运服务的。</w:t>
      </w:r>
    </w:p>
    <w:p>
      <w:pPr>
        <w:pStyle w:val="P1"/>
        <w:keepNext w:val="0"/>
        <w:keepLines w:val="0"/>
        <w:widowControl w:val="0"/>
        <w:spacing w:lineRule="exact" w:line="590"/>
        <w:ind w:firstLine="632"/>
        <w:rPr>
          <w:rStyle w:val="C3"/>
          <w:sz w:val="32"/>
        </w:rPr>
      </w:pPr>
      <w:r>
        <w:rPr>
          <w:rStyle w:val="C3"/>
          <w:rFonts w:ascii="黑体" w:hAnsi="黑体"/>
          <w:sz w:val="32"/>
        </w:rPr>
        <w:t>第二十三条</w:t>
      </w:r>
      <w:r>
        <w:rPr>
          <w:rStyle w:val="C3"/>
          <w:rFonts w:ascii="方正姚体" w:hAnsi="方正姚体"/>
          <w:sz w:val="32"/>
        </w:rPr>
        <w:t>　出租汽车驾驶员有下列情形之一的，由市交通运输行政主管部门撤销其从业资格证，并公告作废：</w:t>
      </w:r>
    </w:p>
    <w:p>
      <w:pPr>
        <w:pStyle w:val="P1"/>
        <w:keepNext w:val="0"/>
        <w:keepLines w:val="0"/>
        <w:widowControl w:val="0"/>
        <w:spacing w:lineRule="exact" w:line="590"/>
        <w:ind w:firstLine="632"/>
        <w:rPr>
          <w:rStyle w:val="C3"/>
          <w:sz w:val="32"/>
        </w:rPr>
      </w:pPr>
      <w:r>
        <w:rPr>
          <w:rStyle w:val="C3"/>
          <w:rFonts w:ascii="方正姚体" w:hAnsi="方正姚体"/>
          <w:sz w:val="32"/>
        </w:rPr>
        <w:t>（一）有交通肇事犯罪、危险驾驶犯罪记录或者暴力犯罪记录；</w:t>
      </w:r>
    </w:p>
    <w:p>
      <w:pPr>
        <w:pStyle w:val="P1"/>
        <w:keepNext w:val="0"/>
        <w:keepLines w:val="0"/>
        <w:widowControl w:val="0"/>
        <w:spacing w:lineRule="exact" w:line="590"/>
        <w:ind w:firstLine="632"/>
        <w:rPr>
          <w:rStyle w:val="C3"/>
          <w:sz w:val="32"/>
        </w:rPr>
      </w:pPr>
      <w:r>
        <w:rPr>
          <w:rStyle w:val="C3"/>
          <w:rFonts w:ascii="方正姚体" w:hAnsi="方正姚体"/>
          <w:sz w:val="32"/>
        </w:rPr>
        <w:t>（二）有吸毒记录或者饮酒后驾驶记录；</w:t>
      </w:r>
    </w:p>
    <w:p>
      <w:pPr>
        <w:pStyle w:val="P1"/>
        <w:keepNext w:val="0"/>
        <w:keepLines w:val="0"/>
        <w:widowControl w:val="0"/>
        <w:spacing w:lineRule="exact" w:line="590"/>
        <w:ind w:firstLine="632"/>
        <w:rPr>
          <w:rStyle w:val="C3"/>
          <w:sz w:val="32"/>
        </w:rPr>
      </w:pPr>
      <w:r>
        <w:rPr>
          <w:rStyle w:val="C3"/>
          <w:rFonts w:ascii="方正姚体" w:hAnsi="方正姚体"/>
          <w:sz w:val="32"/>
        </w:rPr>
        <w:t>（三）机动车驾驶证在最近三个记分周期内有记满十二分记录。</w:t>
      </w:r>
    </w:p>
    <w:p>
      <w:pPr>
        <w:pStyle w:val="P1"/>
        <w:keepNext w:val="0"/>
        <w:keepLines w:val="0"/>
        <w:widowControl w:val="0"/>
        <w:spacing w:lineRule="exact" w:line="590"/>
        <w:ind w:firstLine="632"/>
        <w:rPr>
          <w:rStyle w:val="C3"/>
          <w:sz w:val="32"/>
        </w:rPr>
      </w:pPr>
      <w:r>
        <w:rPr>
          <w:rStyle w:val="C3"/>
          <w:rFonts w:ascii="方正姚体" w:hAnsi="方正姚体"/>
          <w:sz w:val="32"/>
        </w:rPr>
        <w:t>市交通运输行政主管部门应当每季度将取得出租汽车驾驶员从业资格证的人员信息提供市公安机关。公安机关核查后发现有上述情形的，应当及时反馈市交通运输行政主管部门处理。</w:t>
      </w:r>
    </w:p>
    <w:p>
      <w:pPr>
        <w:pStyle w:val="P1"/>
        <w:keepNext w:val="0"/>
        <w:keepLines w:val="0"/>
        <w:widowControl w:val="0"/>
        <w:spacing w:lineRule="exact" w:line="590"/>
        <w:ind w:firstLine="632"/>
        <w:rPr>
          <w:rStyle w:val="C3"/>
          <w:sz w:val="32"/>
        </w:rPr>
      </w:pPr>
      <w:r>
        <w:rPr>
          <w:rStyle w:val="C3"/>
          <w:rFonts w:ascii="黑体" w:hAnsi="黑体"/>
          <w:sz w:val="32"/>
        </w:rPr>
        <w:t>第二十四条</w:t>
      </w:r>
      <w:r>
        <w:rPr>
          <w:rStyle w:val="C3"/>
          <w:rFonts w:ascii="方正姚体" w:hAnsi="方正姚体"/>
          <w:sz w:val="32"/>
        </w:rPr>
        <w:t>　市交通运输行政主管部门应当编制、公布出租汽车驾驶员从业资格考试大纲和考试题库，按照公平、公正、便民原则组织实施出租汽车驾驶员从业资格考试。</w:t>
      </w:r>
    </w:p>
    <w:p>
      <w:pPr>
        <w:pStyle w:val="P1"/>
        <w:keepNext w:val="0"/>
        <w:keepLines w:val="0"/>
        <w:widowControl w:val="0"/>
        <w:spacing w:lineRule="exact" w:line="590"/>
        <w:ind w:firstLine="632"/>
        <w:rPr>
          <w:rStyle w:val="C3"/>
          <w:sz w:val="32"/>
        </w:rPr>
      </w:pPr>
      <w:r>
        <w:rPr>
          <w:rStyle w:val="C3"/>
          <w:rFonts w:ascii="黑体" w:hAnsi="黑体"/>
          <w:sz w:val="32"/>
        </w:rPr>
        <w:t>第二十五条</w:t>
      </w:r>
      <w:r>
        <w:rPr>
          <w:rStyle w:val="C3"/>
          <w:rFonts w:ascii="方正姚体" w:hAnsi="方正姚体"/>
          <w:sz w:val="32"/>
        </w:rPr>
        <w:t>　取得出租汽车驾驶员从业资格证的驾驶员，应当按规定经交通运输主管部门从业资格注册后，方可上岗营运。出租汽车驾驶员从业资格注册有效期为三年。</w:t>
      </w:r>
    </w:p>
    <w:p>
      <w:pPr>
        <w:pStyle w:val="P1"/>
        <w:keepNext w:val="0"/>
        <w:keepLines w:val="0"/>
        <w:widowControl w:val="0"/>
        <w:spacing w:lineRule="exact" w:line="590"/>
        <w:ind w:firstLine="632"/>
        <w:rPr>
          <w:rStyle w:val="C3"/>
          <w:sz w:val="32"/>
        </w:rPr>
      </w:pPr>
      <w:r>
        <w:rPr>
          <w:rStyle w:val="C3"/>
          <w:rFonts w:ascii="方正姚体" w:hAnsi="方正姚体"/>
          <w:sz w:val="32"/>
        </w:rPr>
        <w:t>出租汽车驾驶员在注册期内应当按规定完成继续教育。继续教育由出租汽车经营者按照国家统一的出租汽车驾驶员继续教育大纲组织实施。</w:t>
      </w:r>
    </w:p>
    <w:p>
      <w:pPr>
        <w:pStyle w:val="P1"/>
        <w:keepNext w:val="0"/>
        <w:keepLines w:val="0"/>
        <w:widowControl w:val="0"/>
        <w:spacing w:lineRule="exact" w:line="590"/>
        <w:ind w:firstLine="632"/>
        <w:rPr>
          <w:rStyle w:val="C3"/>
          <w:sz w:val="32"/>
        </w:rPr>
      </w:pPr>
      <w:r>
        <w:rPr>
          <w:rStyle w:val="C3"/>
          <w:rFonts w:ascii="黑体" w:hAnsi="黑体"/>
          <w:sz w:val="32"/>
        </w:rPr>
        <w:t>第二十六条</w:t>
      </w:r>
      <w:r>
        <w:rPr>
          <w:rStyle w:val="C3"/>
          <w:rFonts w:ascii="方正姚体" w:hAnsi="方正姚体"/>
          <w:sz w:val="32"/>
        </w:rPr>
        <w:t>　出租汽车经营者应当为出租汽车驾驶员从业资格注册、继续教育等提供便利。</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黑体" w:hAnsi="黑体"/>
          <w:sz w:val="32"/>
        </w:rPr>
      </w:pPr>
      <w:r>
        <w:rPr>
          <w:rStyle w:val="C3"/>
          <w:rFonts w:ascii="黑体" w:hAnsi="黑体"/>
          <w:sz w:val="32"/>
        </w:rPr>
        <w:t>第三章　客运服务</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KaiTi_GB2312" w:hAnsi="KaiTi_GB2312"/>
          <w:sz w:val="32"/>
        </w:rPr>
      </w:pPr>
      <w:r>
        <w:rPr>
          <w:rStyle w:val="C3"/>
          <w:rFonts w:ascii="KaiTi_GB2312" w:hAnsi="KaiTi_GB2312"/>
          <w:sz w:val="32"/>
        </w:rPr>
        <w:t>第一节　一般规定</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第二十七条</w:t>
      </w:r>
      <w:r>
        <w:rPr>
          <w:rStyle w:val="C3"/>
          <w:rFonts w:ascii="方正姚体" w:hAnsi="方正姚体"/>
          <w:sz w:val="32"/>
        </w:rPr>
        <w:t>　出租汽车经营者应当承担承运人责任，保证营运安全，提升服务质量，保障乘客合法权益。</w:t>
      </w:r>
    </w:p>
    <w:p>
      <w:pPr>
        <w:pStyle w:val="P1"/>
        <w:keepNext w:val="0"/>
        <w:keepLines w:val="0"/>
        <w:widowControl w:val="0"/>
        <w:spacing w:lineRule="exact" w:line="590"/>
        <w:ind w:firstLine="632"/>
        <w:rPr>
          <w:rStyle w:val="C3"/>
          <w:sz w:val="32"/>
        </w:rPr>
      </w:pPr>
      <w:r>
        <w:rPr>
          <w:rStyle w:val="C3"/>
          <w:rFonts w:ascii="黑体" w:hAnsi="黑体"/>
          <w:sz w:val="32"/>
        </w:rPr>
        <w:t>第二十八条</w:t>
      </w:r>
      <w:r>
        <w:rPr>
          <w:rStyle w:val="C3"/>
          <w:rFonts w:ascii="方正姚体" w:hAnsi="方正姚体"/>
          <w:sz w:val="32"/>
        </w:rPr>
        <w:t>　出租汽车经营者应当遵守下列规定：</w:t>
      </w:r>
    </w:p>
    <w:p>
      <w:pPr>
        <w:pStyle w:val="P1"/>
        <w:keepNext w:val="0"/>
        <w:keepLines w:val="0"/>
        <w:widowControl w:val="0"/>
        <w:spacing w:lineRule="exact" w:line="590"/>
        <w:ind w:firstLine="632"/>
        <w:rPr>
          <w:rStyle w:val="C3"/>
          <w:sz w:val="32"/>
        </w:rPr>
      </w:pPr>
      <w:r>
        <w:rPr>
          <w:rStyle w:val="C3"/>
          <w:rFonts w:ascii="方正姚体" w:hAnsi="方正姚体"/>
          <w:sz w:val="32"/>
        </w:rPr>
        <w:t>（一）按照国家相关标准营运，为乘客提供安全、便捷、舒适的出租汽车客运服务；</w:t>
      </w:r>
    </w:p>
    <w:p>
      <w:pPr>
        <w:pStyle w:val="P1"/>
        <w:keepNext w:val="0"/>
        <w:keepLines w:val="0"/>
        <w:widowControl w:val="0"/>
        <w:spacing w:lineRule="exact" w:line="590"/>
        <w:ind w:firstLine="632"/>
        <w:rPr>
          <w:rStyle w:val="C3"/>
          <w:sz w:val="32"/>
        </w:rPr>
      </w:pPr>
      <w:r>
        <w:rPr>
          <w:rStyle w:val="C3"/>
          <w:rFonts w:ascii="方正姚体" w:hAnsi="方正姚体"/>
          <w:sz w:val="32"/>
        </w:rPr>
        <w:t>（二）使用性能良好的合法营运车辆，建立完善的车辆档案；定期组织车辆进行检查维护并保存记录，保证营运过程中车辆及车载设施设备技术状况良好；</w:t>
      </w:r>
    </w:p>
    <w:p>
      <w:pPr>
        <w:pStyle w:val="P1"/>
        <w:keepNext w:val="0"/>
        <w:keepLines w:val="0"/>
        <w:widowControl w:val="0"/>
        <w:spacing w:lineRule="exact" w:line="590"/>
        <w:ind w:firstLine="632"/>
        <w:rPr>
          <w:rStyle w:val="C3"/>
          <w:sz w:val="32"/>
        </w:rPr>
      </w:pPr>
      <w:r>
        <w:rPr>
          <w:rStyle w:val="C3"/>
          <w:rFonts w:ascii="方正姚体" w:hAnsi="方正姚体"/>
          <w:sz w:val="32"/>
        </w:rPr>
        <w:t>（三）配备具有出租汽车从业资格且完成注册的驾驶员，建立驾驶员管理档案；定期组织驾驶员开展有关法律法规、职业道德、服务规范、安全运营、设备使用等方面的业务培训和安全教育；</w:t>
      </w:r>
    </w:p>
    <w:p>
      <w:pPr>
        <w:pStyle w:val="P1"/>
        <w:keepNext w:val="0"/>
        <w:keepLines w:val="0"/>
        <w:widowControl w:val="0"/>
        <w:spacing w:lineRule="exact" w:line="590"/>
        <w:ind w:firstLine="632"/>
        <w:rPr>
          <w:rStyle w:val="C3"/>
          <w:sz w:val="32"/>
        </w:rPr>
      </w:pPr>
      <w:r>
        <w:rPr>
          <w:rStyle w:val="C3"/>
          <w:rFonts w:ascii="方正姚体" w:hAnsi="方正姚体"/>
          <w:sz w:val="32"/>
        </w:rPr>
        <w:t>（四）依法保障驾驶员的合法权益，规范与驾驶员签订的劳动协议，明确双方权利义务；</w:t>
      </w:r>
    </w:p>
    <w:p>
      <w:pPr>
        <w:pStyle w:val="P1"/>
        <w:keepNext w:val="0"/>
        <w:keepLines w:val="0"/>
        <w:widowControl w:val="0"/>
        <w:spacing w:lineRule="exact" w:line="590"/>
        <w:ind w:firstLine="632"/>
        <w:rPr>
          <w:rStyle w:val="C3"/>
          <w:sz w:val="32"/>
        </w:rPr>
      </w:pPr>
      <w:r>
        <w:rPr>
          <w:rStyle w:val="C3"/>
          <w:rFonts w:ascii="方正姚体" w:hAnsi="方正姚体"/>
          <w:sz w:val="32"/>
        </w:rPr>
        <w:t>（五）依法纳税，按照有关规定投保；</w:t>
      </w:r>
    </w:p>
    <w:p>
      <w:pPr>
        <w:pStyle w:val="P1"/>
        <w:keepNext w:val="0"/>
        <w:keepLines w:val="0"/>
        <w:widowControl w:val="0"/>
        <w:spacing w:lineRule="exact" w:line="590"/>
        <w:ind w:firstLine="632"/>
        <w:rPr>
          <w:rStyle w:val="C3"/>
          <w:sz w:val="32"/>
        </w:rPr>
      </w:pPr>
      <w:r>
        <w:rPr>
          <w:rStyle w:val="C3"/>
          <w:rFonts w:ascii="方正姚体" w:hAnsi="方正姚体"/>
          <w:sz w:val="32"/>
        </w:rPr>
        <w:t>（六）运用车载智能终端加强对车辆及驾驶员的管理，定期采集、存储营运数据信息，营运数据信息的保存期限一般不少于一个月；按照规定向交通运输等部门提供卫星定位、录音录像等营运数据以及其他必要的营运资料，实时准确传送车辆卫星定位装置记录和生成的数据；</w:t>
      </w:r>
    </w:p>
    <w:p>
      <w:pPr>
        <w:pStyle w:val="P1"/>
        <w:keepNext w:val="0"/>
        <w:keepLines w:val="0"/>
        <w:widowControl w:val="0"/>
        <w:spacing w:lineRule="exact" w:line="590"/>
        <w:ind w:firstLine="632"/>
        <w:rPr>
          <w:rStyle w:val="C3"/>
          <w:sz w:val="32"/>
        </w:rPr>
      </w:pPr>
      <w:r>
        <w:rPr>
          <w:rStyle w:val="C3"/>
          <w:rFonts w:ascii="方正姚体" w:hAnsi="方正姚体"/>
          <w:sz w:val="32"/>
        </w:rPr>
        <w:t>（七）建立乘客评价、服务质量投诉及处理制度，公布二十四小时服务监督电话，接受乘客咨询、投诉，并在五日内处理完毕；</w:t>
      </w:r>
    </w:p>
    <w:p>
      <w:pPr>
        <w:pStyle w:val="P1"/>
        <w:keepNext w:val="0"/>
        <w:keepLines w:val="0"/>
        <w:widowControl w:val="0"/>
        <w:spacing w:lineRule="exact" w:line="590"/>
        <w:ind w:firstLine="632"/>
        <w:rPr>
          <w:rStyle w:val="C3"/>
          <w:sz w:val="32"/>
        </w:rPr>
      </w:pPr>
      <w:r>
        <w:rPr>
          <w:rStyle w:val="C3"/>
          <w:rFonts w:ascii="方正姚体" w:hAnsi="方正姚体"/>
          <w:sz w:val="32"/>
        </w:rPr>
        <w:t>（八）接受交通运输行政等部门的监督检查，按照有关规定如实提供与经营活动有关的信息，配合投诉调查；</w:t>
      </w:r>
    </w:p>
    <w:p>
      <w:pPr>
        <w:pStyle w:val="P1"/>
        <w:keepNext w:val="0"/>
        <w:keepLines w:val="0"/>
        <w:widowControl w:val="0"/>
        <w:spacing w:lineRule="exact" w:line="590"/>
        <w:ind w:firstLine="632"/>
        <w:rPr>
          <w:rStyle w:val="C3"/>
          <w:sz w:val="32"/>
        </w:rPr>
      </w:pPr>
      <w:r>
        <w:rPr>
          <w:rStyle w:val="C3"/>
          <w:rFonts w:ascii="方正姚体" w:hAnsi="方正姚体"/>
          <w:sz w:val="32"/>
        </w:rPr>
        <w:t>（九）发生运输安全事故后及时向交通运输行政主管部门报告，不得迟报、瞒报、谎报；</w:t>
      </w:r>
    </w:p>
    <w:p>
      <w:pPr>
        <w:pStyle w:val="P1"/>
        <w:keepNext w:val="0"/>
        <w:keepLines w:val="0"/>
        <w:widowControl w:val="0"/>
        <w:spacing w:lineRule="exact" w:line="590"/>
        <w:ind w:firstLine="632"/>
        <w:rPr>
          <w:rStyle w:val="C3"/>
          <w:sz w:val="32"/>
        </w:rPr>
      </w:pPr>
      <w:r>
        <w:rPr>
          <w:rStyle w:val="C3"/>
          <w:rFonts w:ascii="方正姚体" w:hAnsi="方正姚体"/>
          <w:sz w:val="32"/>
        </w:rPr>
        <w:t>（十）法律、法规规定的其他要求。</w:t>
      </w:r>
    </w:p>
    <w:p>
      <w:pPr>
        <w:pStyle w:val="P1"/>
        <w:keepNext w:val="0"/>
        <w:keepLines w:val="0"/>
        <w:widowControl w:val="0"/>
        <w:spacing w:lineRule="exact" w:line="590"/>
        <w:ind w:firstLine="632"/>
        <w:rPr>
          <w:rStyle w:val="C3"/>
          <w:sz w:val="32"/>
        </w:rPr>
      </w:pPr>
      <w:r>
        <w:rPr>
          <w:rStyle w:val="C3"/>
          <w:rFonts w:ascii="黑体" w:hAnsi="黑体"/>
          <w:sz w:val="32"/>
        </w:rPr>
        <w:t>第二十九条</w:t>
      </w:r>
      <w:r>
        <w:rPr>
          <w:rStyle w:val="C3"/>
          <w:rFonts w:ascii="方正姚体" w:hAnsi="方正姚体"/>
          <w:sz w:val="32"/>
        </w:rPr>
        <w:t>　出租汽车驾驶员应当按照国家出租汽车服务标准提供服务，并遵守下列规定：</w:t>
      </w:r>
    </w:p>
    <w:p>
      <w:pPr>
        <w:pStyle w:val="P1"/>
        <w:keepNext w:val="0"/>
        <w:keepLines w:val="0"/>
        <w:widowControl w:val="0"/>
        <w:spacing w:lineRule="exact" w:line="590"/>
        <w:ind w:firstLine="632"/>
        <w:rPr>
          <w:rStyle w:val="C3"/>
          <w:sz w:val="32"/>
        </w:rPr>
      </w:pPr>
      <w:r>
        <w:rPr>
          <w:rStyle w:val="C3"/>
          <w:rFonts w:ascii="方正姚体" w:hAnsi="方正姚体"/>
          <w:sz w:val="32"/>
        </w:rPr>
        <w:t>（一）随车携带本人从业资格证和巡游车道路运输证或者网约车运输证；</w:t>
      </w:r>
    </w:p>
    <w:p>
      <w:pPr>
        <w:pStyle w:val="P1"/>
        <w:keepNext w:val="0"/>
        <w:keepLines w:val="0"/>
        <w:widowControl w:val="0"/>
        <w:spacing w:lineRule="exact" w:line="590"/>
        <w:ind w:firstLine="632"/>
        <w:rPr>
          <w:rStyle w:val="C3"/>
          <w:sz w:val="32"/>
        </w:rPr>
      </w:pPr>
      <w:r>
        <w:rPr>
          <w:rStyle w:val="C3"/>
          <w:rFonts w:ascii="方正姚体" w:hAnsi="方正姚体"/>
          <w:sz w:val="32"/>
        </w:rPr>
        <w:t>（二）保持车辆内外整洁、设施设备完好，按照乘客意愿升降车窗玻璃及使用空调、音响等服务设备，规范使用智能终端等设施设备，不得关闭录音录像设备、篡改录音录像资料、变换录像头朝向；</w:t>
      </w:r>
    </w:p>
    <w:p>
      <w:pPr>
        <w:pStyle w:val="P1"/>
        <w:keepNext w:val="0"/>
        <w:keepLines w:val="0"/>
        <w:widowControl w:val="0"/>
        <w:spacing w:lineRule="exact" w:line="590"/>
        <w:ind w:firstLine="632"/>
        <w:rPr>
          <w:rStyle w:val="C3"/>
          <w:sz w:val="32"/>
        </w:rPr>
      </w:pPr>
      <w:r>
        <w:rPr>
          <w:rStyle w:val="C3"/>
          <w:rFonts w:ascii="方正姚体" w:hAnsi="方正姚体"/>
          <w:sz w:val="32"/>
        </w:rPr>
        <w:t>（三）安全行车，遵守服务规范，穿戴工作服饰，衣着整洁，言谈举止文明，不得在车厢内吸烟；</w:t>
      </w:r>
    </w:p>
    <w:p>
      <w:pPr>
        <w:pStyle w:val="P1"/>
        <w:keepNext w:val="0"/>
        <w:keepLines w:val="0"/>
        <w:widowControl w:val="0"/>
        <w:spacing w:lineRule="exact" w:line="590"/>
        <w:ind w:firstLine="632"/>
        <w:rPr>
          <w:rStyle w:val="C3"/>
          <w:sz w:val="32"/>
        </w:rPr>
      </w:pPr>
      <w:r>
        <w:rPr>
          <w:rStyle w:val="C3"/>
          <w:rFonts w:ascii="方正姚体" w:hAnsi="方正姚体"/>
          <w:sz w:val="32"/>
        </w:rPr>
        <w:t>（四）不得违反规定拒载或者未经乘客同意招揽他人同乘，不得违反规定中断运送服务或者未经乘客同意更换车辆；</w:t>
      </w:r>
    </w:p>
    <w:p>
      <w:pPr>
        <w:pStyle w:val="P1"/>
        <w:keepNext w:val="0"/>
        <w:keepLines w:val="0"/>
        <w:widowControl w:val="0"/>
        <w:spacing w:lineRule="exact" w:line="590"/>
        <w:ind w:firstLine="632"/>
        <w:rPr>
          <w:rStyle w:val="C3"/>
          <w:sz w:val="32"/>
        </w:rPr>
      </w:pPr>
      <w:r>
        <w:rPr>
          <w:rStyle w:val="C3"/>
          <w:rFonts w:ascii="方正姚体" w:hAnsi="方正姚体"/>
          <w:sz w:val="32"/>
        </w:rPr>
        <w:t>（五）提供预约服务的，应当准时履约，因故不能履约的应当提前告知；乘客未按照约定候车时，应当与乘客联系确认；</w:t>
      </w:r>
    </w:p>
    <w:p>
      <w:pPr>
        <w:pStyle w:val="P1"/>
        <w:keepNext w:val="0"/>
        <w:keepLines w:val="0"/>
        <w:widowControl w:val="0"/>
        <w:spacing w:lineRule="exact" w:line="590"/>
        <w:ind w:firstLine="632"/>
        <w:rPr>
          <w:rStyle w:val="C3"/>
          <w:sz w:val="32"/>
        </w:rPr>
      </w:pPr>
      <w:r>
        <w:rPr>
          <w:rStyle w:val="C3"/>
          <w:rFonts w:ascii="方正姚体" w:hAnsi="方正姚体"/>
          <w:sz w:val="32"/>
        </w:rPr>
        <w:t>（六）按照乘客要求的路线行驶；乘客未提出要求的，选择距离最短的路线或者按照车载智能终端规划路线行驶，不得无故绕道行驶；</w:t>
      </w:r>
    </w:p>
    <w:p>
      <w:pPr>
        <w:pStyle w:val="P1"/>
        <w:keepNext w:val="0"/>
        <w:keepLines w:val="0"/>
        <w:widowControl w:val="0"/>
        <w:spacing w:lineRule="exact" w:line="590"/>
        <w:ind w:firstLine="632"/>
        <w:rPr>
          <w:rStyle w:val="C3"/>
          <w:sz w:val="32"/>
        </w:rPr>
      </w:pPr>
      <w:r>
        <w:rPr>
          <w:rStyle w:val="C3"/>
          <w:rFonts w:ascii="方正姚体" w:hAnsi="方正姚体"/>
          <w:sz w:val="32"/>
        </w:rPr>
        <w:t>（七）发现乘客遗失财物应当及时归还，无法找到失主的，应当在二十四小时内送交出租汽车经营者或者公安机关等有关部门处理；</w:t>
      </w:r>
    </w:p>
    <w:p>
      <w:pPr>
        <w:pStyle w:val="P1"/>
        <w:keepNext w:val="0"/>
        <w:keepLines w:val="0"/>
        <w:widowControl w:val="0"/>
        <w:spacing w:lineRule="exact" w:line="590"/>
        <w:ind w:firstLine="632"/>
        <w:rPr>
          <w:rStyle w:val="C3"/>
          <w:sz w:val="32"/>
        </w:rPr>
      </w:pPr>
      <w:r>
        <w:rPr>
          <w:rStyle w:val="C3"/>
          <w:rFonts w:ascii="方正姚体" w:hAnsi="方正姚体"/>
          <w:sz w:val="32"/>
        </w:rPr>
        <w:t>（八）不得出租、转借、涂改巡游车道路运输证、网约车运输证和出租汽车驾驶员从业资格证；</w:t>
      </w:r>
    </w:p>
    <w:p>
      <w:pPr>
        <w:pStyle w:val="P1"/>
        <w:keepNext w:val="0"/>
        <w:keepLines w:val="0"/>
        <w:widowControl w:val="0"/>
        <w:spacing w:lineRule="exact" w:line="590"/>
        <w:ind w:firstLine="632"/>
        <w:rPr>
          <w:rStyle w:val="C3"/>
          <w:sz w:val="32"/>
        </w:rPr>
      </w:pPr>
      <w:r>
        <w:rPr>
          <w:rStyle w:val="C3"/>
          <w:rFonts w:ascii="方正姚体" w:hAnsi="方正姚体"/>
          <w:sz w:val="32"/>
        </w:rPr>
        <w:t>（九）接受交通运输行政等部门的监督检查，配合投诉调查；</w:t>
      </w:r>
    </w:p>
    <w:p>
      <w:pPr>
        <w:pStyle w:val="P1"/>
        <w:keepNext w:val="0"/>
        <w:keepLines w:val="0"/>
        <w:widowControl w:val="0"/>
        <w:spacing w:lineRule="exact" w:line="590"/>
        <w:ind w:firstLine="632"/>
        <w:rPr>
          <w:rStyle w:val="C3"/>
          <w:sz w:val="32"/>
        </w:rPr>
      </w:pPr>
      <w:r>
        <w:rPr>
          <w:rStyle w:val="C3"/>
          <w:rFonts w:ascii="方正姚体" w:hAnsi="方正姚体"/>
          <w:sz w:val="32"/>
        </w:rPr>
        <w:t>（十）不得利用出租汽车进行违法犯罪活动或者为违法犯罪活动提供便利条件；营运中发现违法犯罪嫌疑人的，应当及时向公安机关举报，并协助公安机关调查取证；</w:t>
      </w:r>
    </w:p>
    <w:p>
      <w:pPr>
        <w:pStyle w:val="P1"/>
        <w:keepNext w:val="0"/>
        <w:keepLines w:val="0"/>
        <w:widowControl w:val="0"/>
        <w:spacing w:lineRule="exact" w:line="590"/>
        <w:ind w:firstLine="632"/>
        <w:rPr>
          <w:rStyle w:val="C3"/>
          <w:sz w:val="32"/>
        </w:rPr>
      </w:pPr>
      <w:r>
        <w:rPr>
          <w:rStyle w:val="C3"/>
          <w:rFonts w:ascii="方正姚体" w:hAnsi="方正姚体"/>
          <w:sz w:val="32"/>
        </w:rPr>
        <w:t>（十一）法律、法规规定的其他要求。</w:t>
      </w:r>
    </w:p>
    <w:p>
      <w:pPr>
        <w:pStyle w:val="P1"/>
        <w:keepNext w:val="0"/>
        <w:keepLines w:val="0"/>
        <w:widowControl w:val="0"/>
        <w:spacing w:lineRule="exact" w:line="590"/>
        <w:ind w:firstLine="632"/>
        <w:rPr>
          <w:rStyle w:val="C3"/>
          <w:sz w:val="32"/>
        </w:rPr>
      </w:pPr>
      <w:r>
        <w:rPr>
          <w:rStyle w:val="C3"/>
          <w:rFonts w:ascii="黑体" w:hAnsi="黑体"/>
          <w:sz w:val="32"/>
        </w:rPr>
        <w:t>第三十条</w:t>
      </w:r>
      <w:r>
        <w:rPr>
          <w:rStyle w:val="C3"/>
          <w:rFonts w:ascii="方正姚体" w:hAnsi="方正姚体"/>
          <w:sz w:val="32"/>
        </w:rPr>
        <w:t>　乘客应当遵守下列乘车规定：</w:t>
      </w:r>
    </w:p>
    <w:p>
      <w:pPr>
        <w:pStyle w:val="P1"/>
        <w:keepNext w:val="0"/>
        <w:keepLines w:val="0"/>
        <w:widowControl w:val="0"/>
        <w:spacing w:lineRule="exact" w:line="590"/>
        <w:ind w:firstLine="632"/>
        <w:rPr>
          <w:rStyle w:val="C3"/>
          <w:sz w:val="32"/>
        </w:rPr>
      </w:pPr>
      <w:r>
        <w:rPr>
          <w:rStyle w:val="C3"/>
          <w:rFonts w:ascii="方正姚体" w:hAnsi="方正姚体"/>
          <w:sz w:val="32"/>
        </w:rPr>
        <w:t>（一）不得要求出租汽车驾驶员违反有关法律、法规、规章或者交通管制规定行驶；</w:t>
      </w:r>
    </w:p>
    <w:p>
      <w:pPr>
        <w:pStyle w:val="P1"/>
        <w:keepNext w:val="0"/>
        <w:keepLines w:val="0"/>
        <w:widowControl w:val="0"/>
        <w:spacing w:lineRule="exact" w:line="590"/>
        <w:ind w:firstLine="632"/>
        <w:rPr>
          <w:rStyle w:val="C3"/>
          <w:sz w:val="32"/>
        </w:rPr>
      </w:pPr>
      <w:r>
        <w:rPr>
          <w:rStyle w:val="C3"/>
          <w:rFonts w:ascii="方正姚体" w:hAnsi="方正姚体"/>
          <w:sz w:val="32"/>
        </w:rPr>
        <w:t>（二）不得携带管制器具和爆炸性、易燃性、毒害性、放射性、腐蚀性危险物品；</w:t>
      </w:r>
    </w:p>
    <w:p>
      <w:pPr>
        <w:pStyle w:val="P1"/>
        <w:keepNext w:val="0"/>
        <w:keepLines w:val="0"/>
        <w:widowControl w:val="0"/>
        <w:spacing w:lineRule="exact" w:line="590"/>
        <w:ind w:firstLine="632"/>
        <w:rPr>
          <w:rStyle w:val="C3"/>
          <w:sz w:val="32"/>
        </w:rPr>
      </w:pPr>
      <w:r>
        <w:rPr>
          <w:rStyle w:val="C3"/>
          <w:rFonts w:ascii="方正姚体" w:hAnsi="方正姚体"/>
          <w:sz w:val="32"/>
        </w:rPr>
        <w:t>（三）按照相应的计费标准支付运费；</w:t>
      </w:r>
    </w:p>
    <w:p>
      <w:pPr>
        <w:pStyle w:val="P1"/>
        <w:keepNext w:val="0"/>
        <w:keepLines w:val="0"/>
        <w:widowControl w:val="0"/>
        <w:spacing w:lineRule="exact" w:line="590"/>
        <w:ind w:firstLine="632"/>
        <w:rPr>
          <w:rStyle w:val="C3"/>
          <w:sz w:val="32"/>
        </w:rPr>
      </w:pPr>
      <w:r>
        <w:rPr>
          <w:rStyle w:val="C3"/>
          <w:rFonts w:ascii="方正姚体" w:hAnsi="方正姚体"/>
          <w:sz w:val="32"/>
        </w:rPr>
        <w:t>（四）携带物品不得超过车内及尾箱的容积和负荷；</w:t>
      </w:r>
    </w:p>
    <w:p>
      <w:pPr>
        <w:pStyle w:val="P1"/>
        <w:keepNext w:val="0"/>
        <w:keepLines w:val="0"/>
        <w:widowControl w:val="0"/>
        <w:spacing w:lineRule="exact" w:line="590"/>
        <w:ind w:firstLine="632"/>
        <w:rPr>
          <w:rStyle w:val="C3"/>
          <w:sz w:val="32"/>
        </w:rPr>
      </w:pPr>
      <w:r>
        <w:rPr>
          <w:rStyle w:val="C3"/>
          <w:rFonts w:ascii="方正姚体" w:hAnsi="方正姚体"/>
          <w:sz w:val="32"/>
        </w:rPr>
        <w:t>（五）不得以暴力、辱骂、威胁等方式干扰驾驶员安全驾驶；</w:t>
      </w:r>
    </w:p>
    <w:p>
      <w:pPr>
        <w:pStyle w:val="P1"/>
        <w:keepNext w:val="0"/>
        <w:keepLines w:val="0"/>
        <w:widowControl w:val="0"/>
        <w:spacing w:lineRule="exact" w:line="590"/>
        <w:ind w:firstLine="632"/>
        <w:rPr>
          <w:rStyle w:val="C3"/>
          <w:sz w:val="32"/>
        </w:rPr>
      </w:pPr>
      <w:r>
        <w:rPr>
          <w:rStyle w:val="C3"/>
          <w:rFonts w:ascii="方正姚体" w:hAnsi="方正姚体"/>
          <w:sz w:val="32"/>
        </w:rPr>
        <w:t>（六）不得在出租汽车内吸烟、吐痰、扔杂物、损坏车内设施、设备或者从事其他不文明行为。</w:t>
      </w:r>
    </w:p>
    <w:p>
      <w:pPr>
        <w:pStyle w:val="P1"/>
        <w:keepNext w:val="0"/>
        <w:keepLines w:val="0"/>
        <w:widowControl w:val="0"/>
        <w:spacing w:lineRule="exact" w:line="590"/>
        <w:ind w:firstLine="632"/>
        <w:rPr>
          <w:rStyle w:val="C3"/>
          <w:sz w:val="32"/>
        </w:rPr>
      </w:pPr>
      <w:r>
        <w:rPr>
          <w:rStyle w:val="C3"/>
          <w:rFonts w:ascii="方正姚体" w:hAnsi="方正姚体"/>
          <w:sz w:val="32"/>
        </w:rPr>
        <w:t>乘客违反前款第一项至第五项规定的，出租汽车驾驶员可以拒绝载客或者中途终止载客；违反前款第六项规定，出租汽车驾驶员劝阻无效的，可以中途终止载客。</w:t>
      </w:r>
    </w:p>
    <w:p>
      <w:pPr>
        <w:pStyle w:val="P1"/>
        <w:keepNext w:val="0"/>
        <w:keepLines w:val="0"/>
        <w:widowControl w:val="0"/>
        <w:spacing w:lineRule="exact" w:line="590"/>
        <w:ind w:firstLine="632"/>
        <w:rPr>
          <w:rStyle w:val="C3"/>
          <w:sz w:val="32"/>
        </w:rPr>
      </w:pPr>
      <w:r>
        <w:rPr>
          <w:rStyle w:val="C3"/>
          <w:rFonts w:ascii="方正姚体" w:hAnsi="方正姚体"/>
          <w:sz w:val="32"/>
        </w:rPr>
        <w:t>无正常人员陪伴的醉酒者、精神病患者乘车的，出租汽车驾驶员可以拒绝载客。</w:t>
      </w:r>
    </w:p>
    <w:p>
      <w:pPr>
        <w:pStyle w:val="P1"/>
        <w:keepNext w:val="0"/>
        <w:keepLines w:val="0"/>
        <w:widowControl w:val="0"/>
        <w:spacing w:lineRule="exact" w:line="590"/>
        <w:ind w:firstLine="632"/>
        <w:rPr>
          <w:rStyle w:val="C3"/>
          <w:sz w:val="32"/>
        </w:rPr>
      </w:pPr>
      <w:r>
        <w:rPr>
          <w:rStyle w:val="C3"/>
          <w:rFonts w:ascii="黑体" w:hAnsi="黑体"/>
          <w:sz w:val="32"/>
        </w:rPr>
        <w:t>第三十一条</w:t>
      </w:r>
      <w:r>
        <w:rPr>
          <w:rStyle w:val="C3"/>
          <w:rFonts w:ascii="方正姚体" w:hAnsi="方正姚体"/>
          <w:sz w:val="32"/>
        </w:rPr>
        <w:t>　出租汽车应当在许可的经营区域内从事经营活动；超出许可的经营区域的，单次经营的起点或者终点应当有一端在许可的经营区域内。</w:t>
      </w:r>
    </w:p>
    <w:p>
      <w:pPr>
        <w:pStyle w:val="P1"/>
        <w:keepNext w:val="0"/>
        <w:keepLines w:val="0"/>
        <w:widowControl w:val="0"/>
        <w:spacing w:lineRule="exact" w:line="590"/>
        <w:ind w:firstLine="632"/>
        <w:rPr>
          <w:rStyle w:val="C3"/>
          <w:sz w:val="32"/>
        </w:rPr>
      </w:pPr>
      <w:r>
        <w:rPr>
          <w:rStyle w:val="C3"/>
          <w:rFonts w:ascii="方正姚体" w:hAnsi="方正姚体"/>
          <w:sz w:val="32"/>
        </w:rPr>
        <w:t>交通运输行政主管部门应当在交通方便、客流集中的地方设立异地巡游车回程候客站点，并向社会公布。异地巡游车需从非经营区域运载回程乘客的，应当在异地巡游车回程候客站点载客；异地巡游车空车返程行驶时，应当显示暂停服务标志，夜间应当熄灭顶灯。</w:t>
      </w:r>
    </w:p>
    <w:p>
      <w:pPr>
        <w:pStyle w:val="P1"/>
        <w:keepNext w:val="0"/>
        <w:keepLines w:val="0"/>
        <w:widowControl w:val="0"/>
        <w:spacing w:lineRule="exact" w:line="590"/>
        <w:ind w:firstLine="632"/>
        <w:rPr>
          <w:rStyle w:val="C3"/>
          <w:sz w:val="32"/>
        </w:rPr>
      </w:pPr>
      <w:r>
        <w:rPr>
          <w:rStyle w:val="C3"/>
          <w:rFonts w:ascii="黑体" w:hAnsi="黑体"/>
          <w:sz w:val="32"/>
        </w:rPr>
        <w:t>第三十二条</w:t>
      </w:r>
      <w:r>
        <w:rPr>
          <w:rStyle w:val="C3"/>
          <w:rFonts w:ascii="方正姚体" w:hAnsi="方正姚体"/>
          <w:sz w:val="32"/>
        </w:rPr>
        <w:t>　出租汽车经营者和驾驶员应当自觉维护出租汽车行业稳定，禁止利用出租汽车聚众滋事，扰乱社会秩序。</w:t>
      </w:r>
    </w:p>
    <w:p>
      <w:pPr>
        <w:pStyle w:val="P1"/>
        <w:keepNext w:val="0"/>
        <w:keepLines w:val="0"/>
        <w:widowControl w:val="0"/>
        <w:spacing w:lineRule="exact" w:line="590"/>
        <w:ind w:firstLine="632"/>
        <w:rPr>
          <w:rStyle w:val="C3"/>
          <w:sz w:val="32"/>
        </w:rPr>
      </w:pPr>
      <w:r>
        <w:rPr>
          <w:rStyle w:val="C3"/>
          <w:rFonts w:ascii="方正姚体" w:hAnsi="方正姚体"/>
          <w:sz w:val="32"/>
        </w:rPr>
        <w:t>出租汽车经营者和驾驶员不得对举报、投诉其服务质量或者对其服务作出不满意评价的乘客实施报复。</w:t>
      </w:r>
    </w:p>
    <w:p>
      <w:pPr>
        <w:pStyle w:val="P1"/>
        <w:keepNext w:val="0"/>
        <w:keepLines w:val="0"/>
        <w:widowControl w:val="0"/>
        <w:spacing w:lineRule="exact" w:line="590"/>
        <w:ind w:firstLine="632"/>
        <w:rPr>
          <w:rStyle w:val="C3"/>
          <w:sz w:val="32"/>
        </w:rPr>
      </w:pPr>
      <w:r>
        <w:rPr>
          <w:rStyle w:val="C3"/>
          <w:rFonts w:ascii="黑体" w:hAnsi="黑体"/>
          <w:sz w:val="32"/>
        </w:rPr>
        <w:t>第三十三条</w:t>
      </w:r>
      <w:r>
        <w:rPr>
          <w:rStyle w:val="C3"/>
          <w:rFonts w:ascii="方正姚体" w:hAnsi="方正姚体"/>
          <w:sz w:val="32"/>
        </w:rPr>
        <w:t>　发生自然灾害以及其他突发事件，出租汽车经营者和驾驶员应当服从交通运输行政主管部门的统一指挥、调度，完成指令性运输任务。因执行指令性运输任务而发生的支出，由市、区（县）人民政府依法给予补偿。</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KaiTi_GB2312" w:hAnsi="KaiTi_GB2312"/>
          <w:sz w:val="32"/>
        </w:rPr>
      </w:pPr>
      <w:r>
        <w:rPr>
          <w:rStyle w:val="C3"/>
          <w:rFonts w:ascii="KaiTi_GB2312" w:hAnsi="KaiTi_GB2312"/>
          <w:sz w:val="32"/>
        </w:rPr>
        <w:t>第二节　巡游车客运服务</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第三十四条</w:t>
      </w:r>
      <w:r>
        <w:rPr>
          <w:rStyle w:val="C3"/>
          <w:rFonts w:ascii="方正姚体" w:hAnsi="方正姚体"/>
          <w:sz w:val="32"/>
        </w:rPr>
        <w:t>　巡游车可以巡游揽客、站点轮排候客；具备条件的，也可以通过电信、网络服务平台预约等方式提供出租汽车客运服务。</w:t>
      </w:r>
    </w:p>
    <w:p>
      <w:pPr>
        <w:pStyle w:val="P1"/>
        <w:keepNext w:val="0"/>
        <w:keepLines w:val="0"/>
        <w:widowControl w:val="0"/>
        <w:spacing w:lineRule="exact" w:line="590"/>
        <w:ind w:firstLine="632"/>
        <w:rPr>
          <w:rStyle w:val="C3"/>
          <w:sz w:val="32"/>
        </w:rPr>
      </w:pPr>
      <w:r>
        <w:rPr>
          <w:rStyle w:val="C3"/>
          <w:rFonts w:ascii="黑体" w:hAnsi="黑体"/>
          <w:sz w:val="32"/>
        </w:rPr>
        <w:t>第三十五条</w:t>
      </w:r>
      <w:r>
        <w:rPr>
          <w:rStyle w:val="C3"/>
          <w:rFonts w:ascii="方正姚体" w:hAnsi="方正姚体"/>
          <w:sz w:val="32"/>
        </w:rPr>
        <w:t>　巡游车运价按规定实行政府定价或者政府指导价；通过电信、网络服务平台提供预约客运服务的，可以实行市场调节价。</w:t>
      </w:r>
    </w:p>
    <w:p>
      <w:pPr>
        <w:pStyle w:val="P1"/>
        <w:keepNext w:val="0"/>
        <w:keepLines w:val="0"/>
        <w:widowControl w:val="0"/>
        <w:spacing w:lineRule="exact" w:line="590"/>
        <w:ind w:firstLine="632"/>
        <w:rPr>
          <w:rStyle w:val="C3"/>
          <w:sz w:val="32"/>
        </w:rPr>
      </w:pPr>
      <w:r>
        <w:rPr>
          <w:rStyle w:val="C3"/>
          <w:rFonts w:ascii="方正姚体" w:hAnsi="方正姚体"/>
          <w:sz w:val="32"/>
        </w:rPr>
        <w:t>运价实行政府定价或者政府指导价的，巡游车经营者应当执行价格主管部门制定的运价和收费标准。运价和收费标准的制定应当综合考虑运营成本、居民和驾驶员收入水平、交通状况、服务质量等因素，通过建立完善运价动态调整机制，及时调整运价水平和结构。</w:t>
      </w:r>
    </w:p>
    <w:p>
      <w:pPr>
        <w:pStyle w:val="P1"/>
        <w:keepNext w:val="0"/>
        <w:keepLines w:val="0"/>
        <w:widowControl w:val="0"/>
        <w:spacing w:lineRule="exact" w:line="590"/>
        <w:ind w:firstLine="632"/>
        <w:rPr>
          <w:rStyle w:val="C3"/>
          <w:sz w:val="32"/>
        </w:rPr>
      </w:pPr>
      <w:r>
        <w:rPr>
          <w:rStyle w:val="C3"/>
          <w:rFonts w:ascii="方正姚体" w:hAnsi="方正姚体"/>
          <w:sz w:val="32"/>
        </w:rPr>
        <w:t>运价实行市场调节价的，制定或者调整运价规则应当提前十五日通过其服务平台向社会公布。</w:t>
      </w:r>
    </w:p>
    <w:p>
      <w:pPr>
        <w:pStyle w:val="P1"/>
        <w:keepNext w:val="0"/>
        <w:keepLines w:val="0"/>
        <w:widowControl w:val="0"/>
        <w:spacing w:lineRule="exact" w:line="590"/>
        <w:ind w:firstLine="632"/>
        <w:rPr>
          <w:rStyle w:val="C3"/>
          <w:sz w:val="32"/>
        </w:rPr>
      </w:pPr>
      <w:r>
        <w:rPr>
          <w:rStyle w:val="C3"/>
          <w:rFonts w:ascii="黑体" w:hAnsi="黑体"/>
          <w:sz w:val="32"/>
        </w:rPr>
        <w:t>第三十六条</w:t>
      </w:r>
      <w:r>
        <w:rPr>
          <w:rStyle w:val="C3"/>
          <w:rFonts w:ascii="方正姚体" w:hAnsi="方正姚体"/>
          <w:sz w:val="32"/>
        </w:rPr>
        <w:t>　巡游车经营者应当遵守下列规定：</w:t>
      </w:r>
    </w:p>
    <w:p>
      <w:pPr>
        <w:pStyle w:val="P1"/>
        <w:keepNext w:val="0"/>
        <w:keepLines w:val="0"/>
        <w:widowControl w:val="0"/>
        <w:spacing w:lineRule="exact" w:line="590"/>
        <w:ind w:firstLine="632"/>
        <w:rPr>
          <w:rStyle w:val="C3"/>
          <w:sz w:val="32"/>
        </w:rPr>
      </w:pPr>
      <w:r>
        <w:rPr>
          <w:rStyle w:val="C3"/>
          <w:rFonts w:ascii="方正姚体" w:hAnsi="方正姚体"/>
          <w:sz w:val="32"/>
        </w:rPr>
        <w:t>（一）实行明码标价，公开收费项目、标准和依据等内容，使用符合税务行政管理部门规定的发票；</w:t>
      </w:r>
    </w:p>
    <w:p>
      <w:pPr>
        <w:pStyle w:val="P1"/>
        <w:keepNext w:val="0"/>
        <w:keepLines w:val="0"/>
        <w:widowControl w:val="0"/>
        <w:spacing w:lineRule="exact" w:line="590"/>
        <w:ind w:firstLine="632"/>
        <w:rPr>
          <w:rStyle w:val="C3"/>
          <w:sz w:val="32"/>
        </w:rPr>
      </w:pPr>
      <w:r>
        <w:rPr>
          <w:rStyle w:val="C3"/>
          <w:rFonts w:ascii="方正姚体" w:hAnsi="方正姚体"/>
          <w:sz w:val="32"/>
        </w:rPr>
        <w:t>（二）按规定在车辆指定位置安装巡游车顶灯、运营状态标志和计程计价设备，喷涂巡游车经营者名称以及张贴统一标价签和经营服务监督电话号码；</w:t>
      </w:r>
    </w:p>
    <w:p>
      <w:pPr>
        <w:pStyle w:val="P1"/>
        <w:keepNext w:val="0"/>
        <w:keepLines w:val="0"/>
        <w:widowControl w:val="0"/>
        <w:spacing w:lineRule="exact" w:line="590"/>
        <w:ind w:firstLine="632"/>
        <w:rPr>
          <w:rStyle w:val="C3"/>
          <w:sz w:val="32"/>
        </w:rPr>
      </w:pPr>
      <w:r>
        <w:rPr>
          <w:rStyle w:val="C3"/>
          <w:rFonts w:ascii="方正姚体" w:hAnsi="方正姚体"/>
          <w:sz w:val="32"/>
        </w:rPr>
        <w:t>（三）保持计程计价设备完好，按规定进行检定；</w:t>
      </w:r>
    </w:p>
    <w:p>
      <w:pPr>
        <w:pStyle w:val="P1"/>
        <w:keepNext w:val="0"/>
        <w:keepLines w:val="0"/>
        <w:widowControl w:val="0"/>
        <w:spacing w:lineRule="exact" w:line="590"/>
        <w:ind w:firstLine="632"/>
        <w:rPr>
          <w:rStyle w:val="C3"/>
          <w:sz w:val="32"/>
        </w:rPr>
      </w:pPr>
      <w:r>
        <w:rPr>
          <w:rStyle w:val="C3"/>
          <w:rFonts w:ascii="方正姚体" w:hAnsi="方正姚体"/>
          <w:sz w:val="32"/>
        </w:rPr>
        <w:t>（四）不得将车辆交由未取得出租汽车驾驶员从业资格证的人员营运。</w:t>
      </w:r>
    </w:p>
    <w:p>
      <w:pPr>
        <w:pStyle w:val="P1"/>
        <w:keepNext w:val="0"/>
        <w:keepLines w:val="0"/>
        <w:widowControl w:val="0"/>
        <w:spacing w:lineRule="exact" w:line="590"/>
        <w:ind w:firstLine="632"/>
        <w:rPr>
          <w:rStyle w:val="C3"/>
          <w:sz w:val="32"/>
        </w:rPr>
      </w:pPr>
      <w:r>
        <w:rPr>
          <w:rStyle w:val="C3"/>
          <w:rFonts w:ascii="黑体" w:hAnsi="黑体"/>
          <w:sz w:val="32"/>
        </w:rPr>
        <w:t>第三十七条</w:t>
      </w:r>
      <w:r>
        <w:rPr>
          <w:rStyle w:val="C3"/>
          <w:rFonts w:ascii="方正姚体" w:hAnsi="方正姚体"/>
          <w:sz w:val="32"/>
        </w:rPr>
        <w:t>　巡游车驾驶员应当遵守下列规定：</w:t>
      </w:r>
    </w:p>
    <w:p>
      <w:pPr>
        <w:pStyle w:val="P1"/>
        <w:keepNext w:val="0"/>
        <w:keepLines w:val="0"/>
        <w:widowControl w:val="0"/>
        <w:spacing w:lineRule="exact" w:line="590"/>
        <w:ind w:firstLine="632"/>
        <w:rPr>
          <w:rStyle w:val="C3"/>
          <w:sz w:val="32"/>
        </w:rPr>
      </w:pPr>
      <w:r>
        <w:rPr>
          <w:rStyle w:val="C3"/>
          <w:rFonts w:ascii="方正姚体" w:hAnsi="方正姚体"/>
          <w:sz w:val="32"/>
        </w:rPr>
        <w:t>（一）按规定着装上岗，在车内醒目位置显示或者放置本人服务监督卡，服务监督卡信息应当与实际驾驶人员一致；</w:t>
      </w:r>
    </w:p>
    <w:p>
      <w:pPr>
        <w:pStyle w:val="P1"/>
        <w:keepNext w:val="0"/>
        <w:keepLines w:val="0"/>
        <w:widowControl w:val="0"/>
        <w:spacing w:lineRule="exact" w:line="590"/>
        <w:ind w:firstLine="632"/>
        <w:rPr>
          <w:rStyle w:val="C3"/>
          <w:sz w:val="32"/>
        </w:rPr>
      </w:pPr>
      <w:r>
        <w:rPr>
          <w:rStyle w:val="C3"/>
          <w:rFonts w:ascii="方正姚体" w:hAnsi="方正姚体"/>
          <w:sz w:val="32"/>
        </w:rPr>
        <w:t>（二）按规定使用计程计价设备收费并出具发票，不得议价、要价，不得违反规定收费；</w:t>
      </w:r>
    </w:p>
    <w:p>
      <w:pPr>
        <w:pStyle w:val="P1"/>
        <w:keepNext w:val="0"/>
        <w:keepLines w:val="0"/>
        <w:widowControl w:val="0"/>
        <w:spacing w:lineRule="exact" w:line="590"/>
        <w:ind w:firstLine="632"/>
        <w:rPr>
          <w:rStyle w:val="C3"/>
          <w:sz w:val="32"/>
        </w:rPr>
      </w:pPr>
      <w:r>
        <w:rPr>
          <w:rStyle w:val="C3"/>
          <w:rFonts w:ascii="方正姚体" w:hAnsi="方正姚体"/>
          <w:sz w:val="32"/>
        </w:rPr>
        <w:t>（三）不得擅自改动计程计价等服务设施；</w:t>
      </w:r>
    </w:p>
    <w:p>
      <w:pPr>
        <w:pStyle w:val="P1"/>
        <w:keepNext w:val="0"/>
        <w:keepLines w:val="0"/>
        <w:widowControl w:val="0"/>
        <w:spacing w:lineRule="exact" w:line="590"/>
        <w:ind w:firstLine="632"/>
        <w:rPr>
          <w:rStyle w:val="C3"/>
          <w:sz w:val="32"/>
        </w:rPr>
      </w:pPr>
      <w:r>
        <w:rPr>
          <w:rStyle w:val="C3"/>
          <w:rFonts w:ascii="方正姚体" w:hAnsi="方正姚体"/>
          <w:sz w:val="32"/>
        </w:rPr>
        <w:t>（四）交接班、车辆需检修以及计程计价设备失效、失准或者没有发票时，应当暂停服务，并显示暂停服务的运营状态标志，夜间应当熄灭顶灯；</w:t>
      </w:r>
    </w:p>
    <w:p>
      <w:pPr>
        <w:pStyle w:val="P1"/>
        <w:keepNext w:val="0"/>
        <w:keepLines w:val="0"/>
        <w:widowControl w:val="0"/>
        <w:spacing w:lineRule="exact" w:line="590"/>
        <w:ind w:firstLine="632"/>
        <w:rPr>
          <w:rStyle w:val="C3"/>
          <w:sz w:val="32"/>
        </w:rPr>
      </w:pPr>
      <w:r>
        <w:rPr>
          <w:rStyle w:val="C3"/>
          <w:rFonts w:ascii="方正姚体" w:hAnsi="方正姚体"/>
          <w:sz w:val="32"/>
        </w:rPr>
        <w:t>（五）在巡游车专用候客通道、站点候客时，按序排队，服从调度和管理。</w:t>
      </w:r>
    </w:p>
    <w:p>
      <w:pPr>
        <w:pStyle w:val="P1"/>
        <w:keepNext w:val="0"/>
        <w:keepLines w:val="0"/>
        <w:widowControl w:val="0"/>
        <w:spacing w:lineRule="exact" w:line="590"/>
        <w:ind w:firstLine="632"/>
        <w:rPr>
          <w:rStyle w:val="C3"/>
          <w:sz w:val="32"/>
        </w:rPr>
      </w:pPr>
      <w:r>
        <w:rPr>
          <w:rStyle w:val="C3"/>
          <w:rFonts w:ascii="黑体" w:hAnsi="黑体"/>
          <w:sz w:val="32"/>
        </w:rPr>
        <w:t>第三十八条</w:t>
      </w:r>
      <w:r>
        <w:rPr>
          <w:rStyle w:val="C3"/>
          <w:rFonts w:ascii="方正姚体" w:hAnsi="方正姚体"/>
          <w:sz w:val="32"/>
        </w:rPr>
        <w:t>　驾驶员在从事巡游车客运服务过程中不得有下列拒绝载客的行为：</w:t>
      </w:r>
    </w:p>
    <w:p>
      <w:pPr>
        <w:pStyle w:val="P1"/>
        <w:keepNext w:val="0"/>
        <w:keepLines w:val="0"/>
        <w:widowControl w:val="0"/>
        <w:spacing w:lineRule="exact" w:line="590"/>
        <w:ind w:firstLine="632"/>
        <w:rPr>
          <w:rStyle w:val="C3"/>
          <w:sz w:val="32"/>
        </w:rPr>
      </w:pPr>
      <w:r>
        <w:rPr>
          <w:rStyle w:val="C3"/>
          <w:rFonts w:ascii="方正姚体" w:hAnsi="方正姚体"/>
          <w:sz w:val="32"/>
        </w:rPr>
        <w:t>（一）空车待租状态下，停车问询、得知乘客去向后，拒绝载客的；</w:t>
      </w:r>
    </w:p>
    <w:p>
      <w:pPr>
        <w:pStyle w:val="P1"/>
        <w:keepNext w:val="0"/>
        <w:keepLines w:val="0"/>
        <w:widowControl w:val="0"/>
        <w:spacing w:lineRule="exact" w:line="590"/>
        <w:ind w:firstLine="632"/>
        <w:rPr>
          <w:rStyle w:val="C3"/>
          <w:sz w:val="32"/>
        </w:rPr>
      </w:pPr>
      <w:r>
        <w:rPr>
          <w:rStyle w:val="C3"/>
          <w:rFonts w:ascii="方正姚体" w:hAnsi="方正姚体"/>
          <w:sz w:val="32"/>
        </w:rPr>
        <w:t>（二）空车待租状态下，在巡游车专用通道或者泊位拒绝载客的；</w:t>
      </w:r>
    </w:p>
    <w:p>
      <w:pPr>
        <w:pStyle w:val="P1"/>
        <w:keepNext w:val="0"/>
        <w:keepLines w:val="0"/>
        <w:widowControl w:val="0"/>
        <w:spacing w:lineRule="exact" w:line="590"/>
        <w:ind w:firstLine="632"/>
        <w:rPr>
          <w:rStyle w:val="C3"/>
          <w:sz w:val="32"/>
        </w:rPr>
      </w:pPr>
      <w:r>
        <w:rPr>
          <w:rStyle w:val="C3"/>
          <w:rFonts w:ascii="方正姚体" w:hAnsi="方正姚体"/>
          <w:sz w:val="32"/>
        </w:rPr>
        <w:t>（三）在经营区域内以自定营运目的地等方式挑选乘客的；</w:t>
      </w:r>
    </w:p>
    <w:p>
      <w:pPr>
        <w:pStyle w:val="P1"/>
        <w:keepNext w:val="0"/>
        <w:keepLines w:val="0"/>
        <w:widowControl w:val="0"/>
        <w:spacing w:lineRule="exact" w:line="590"/>
        <w:ind w:firstLine="632"/>
        <w:rPr>
          <w:rStyle w:val="C3"/>
          <w:sz w:val="32"/>
        </w:rPr>
      </w:pPr>
      <w:r>
        <w:rPr>
          <w:rStyle w:val="C3"/>
          <w:rFonts w:ascii="方正姚体" w:hAnsi="方正姚体"/>
          <w:sz w:val="32"/>
        </w:rPr>
        <w:t>（四）接受客运服务预约后，未按照承诺提供服务的；</w:t>
      </w:r>
    </w:p>
    <w:p>
      <w:pPr>
        <w:pStyle w:val="P1"/>
        <w:keepNext w:val="0"/>
        <w:keepLines w:val="0"/>
        <w:widowControl w:val="0"/>
        <w:spacing w:lineRule="exact" w:line="590"/>
        <w:ind w:firstLine="632"/>
        <w:rPr>
          <w:rStyle w:val="C3"/>
          <w:sz w:val="32"/>
        </w:rPr>
      </w:pPr>
      <w:r>
        <w:rPr>
          <w:rStyle w:val="C3"/>
          <w:rFonts w:ascii="方正姚体" w:hAnsi="方正姚体"/>
          <w:sz w:val="32"/>
        </w:rPr>
        <w:t>（五）其他无正当理由拒绝载客的。</w:t>
      </w:r>
    </w:p>
    <w:p>
      <w:pPr>
        <w:pStyle w:val="P1"/>
        <w:keepNext w:val="0"/>
        <w:keepLines w:val="0"/>
        <w:widowControl w:val="0"/>
        <w:spacing w:lineRule="exact" w:line="590"/>
        <w:ind w:firstLine="632"/>
        <w:rPr>
          <w:rStyle w:val="C3"/>
          <w:sz w:val="32"/>
        </w:rPr>
      </w:pPr>
      <w:r>
        <w:rPr>
          <w:rStyle w:val="C3"/>
          <w:rFonts w:ascii="黑体" w:hAnsi="黑体"/>
          <w:sz w:val="32"/>
        </w:rPr>
        <w:t>第三十九条</w:t>
      </w:r>
      <w:r>
        <w:rPr>
          <w:rStyle w:val="C3"/>
          <w:rFonts w:ascii="方正姚体" w:hAnsi="方正姚体"/>
          <w:sz w:val="32"/>
        </w:rPr>
        <w:t>　巡游车运营过程中有下列情形之一的，乘客有权拒绝支付运费：</w:t>
      </w:r>
    </w:p>
    <w:p>
      <w:pPr>
        <w:pStyle w:val="P1"/>
        <w:keepNext w:val="0"/>
        <w:keepLines w:val="0"/>
        <w:widowControl w:val="0"/>
        <w:spacing w:lineRule="exact" w:line="590"/>
        <w:ind w:firstLine="632"/>
        <w:rPr>
          <w:rStyle w:val="C3"/>
          <w:sz w:val="32"/>
        </w:rPr>
      </w:pPr>
      <w:r>
        <w:rPr>
          <w:rStyle w:val="C3"/>
          <w:rFonts w:ascii="方正姚体" w:hAnsi="方正姚体"/>
          <w:sz w:val="32"/>
        </w:rPr>
        <w:t>（一）驾驶员不按规定使用计程计价设备收费，或者计程计价设备发生故障的；</w:t>
      </w:r>
    </w:p>
    <w:p>
      <w:pPr>
        <w:pStyle w:val="P1"/>
        <w:keepNext w:val="0"/>
        <w:keepLines w:val="0"/>
        <w:widowControl w:val="0"/>
        <w:spacing w:lineRule="exact" w:line="590"/>
        <w:ind w:firstLine="632"/>
        <w:rPr>
          <w:rStyle w:val="C3"/>
          <w:sz w:val="32"/>
        </w:rPr>
      </w:pPr>
      <w:r>
        <w:rPr>
          <w:rStyle w:val="C3"/>
          <w:rFonts w:ascii="方正姚体" w:hAnsi="方正姚体"/>
          <w:sz w:val="32"/>
        </w:rPr>
        <w:t>（二）驾驶员不出具发票或者发票不清晰的；</w:t>
      </w:r>
    </w:p>
    <w:p>
      <w:pPr>
        <w:pStyle w:val="P1"/>
        <w:keepNext w:val="0"/>
        <w:keepLines w:val="0"/>
        <w:widowControl w:val="0"/>
        <w:spacing w:lineRule="exact" w:line="590"/>
        <w:ind w:firstLine="632"/>
        <w:rPr>
          <w:rStyle w:val="C3"/>
          <w:sz w:val="32"/>
        </w:rPr>
      </w:pPr>
      <w:r>
        <w:rPr>
          <w:rStyle w:val="C3"/>
          <w:rFonts w:ascii="方正姚体" w:hAnsi="方正姚体"/>
          <w:sz w:val="32"/>
        </w:rPr>
        <w:t>（三）车辆在起步价里程内发生故障或者交通事故，未完成运送服务的；</w:t>
      </w:r>
    </w:p>
    <w:p>
      <w:pPr>
        <w:pStyle w:val="P1"/>
        <w:keepNext w:val="0"/>
        <w:keepLines w:val="0"/>
        <w:widowControl w:val="0"/>
        <w:spacing w:lineRule="exact" w:line="590"/>
        <w:ind w:firstLine="632"/>
        <w:rPr>
          <w:rStyle w:val="C3"/>
          <w:sz w:val="32"/>
        </w:rPr>
      </w:pPr>
      <w:r>
        <w:rPr>
          <w:rStyle w:val="C3"/>
          <w:rFonts w:ascii="方正姚体" w:hAnsi="方正姚体"/>
          <w:sz w:val="32"/>
        </w:rPr>
        <w:t>（四）驾驶员无故中断运送服务，或者未经乘客同意绕道行驶、招揽他人同乘、更换车辆的。</w:t>
      </w:r>
    </w:p>
    <w:p>
      <w:pPr>
        <w:pStyle w:val="P1"/>
        <w:keepNext w:val="0"/>
        <w:keepLines w:val="0"/>
        <w:widowControl w:val="0"/>
        <w:spacing w:lineRule="exact" w:line="590"/>
        <w:ind w:firstLine="632"/>
        <w:rPr>
          <w:rStyle w:val="C3"/>
          <w:sz w:val="32"/>
        </w:rPr>
      </w:pPr>
      <w:r>
        <w:rPr>
          <w:rStyle w:val="C3"/>
          <w:rFonts w:ascii="黑体" w:hAnsi="黑体"/>
          <w:sz w:val="32"/>
        </w:rPr>
        <w:t>第四十条</w:t>
      </w:r>
      <w:r>
        <w:rPr>
          <w:rStyle w:val="C3"/>
          <w:rFonts w:ascii="方正姚体" w:hAnsi="方正姚体"/>
          <w:sz w:val="32"/>
        </w:rPr>
        <w:t>　鼓励巡游车经营者与网约车平台合作，推动巡游车客运服务转型升级。</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KaiTi_GB2312" w:hAnsi="KaiTi_GB2312"/>
          <w:sz w:val="32"/>
        </w:rPr>
      </w:pPr>
      <w:r>
        <w:rPr>
          <w:rStyle w:val="C3"/>
          <w:rFonts w:ascii="KaiTi_GB2312" w:hAnsi="KaiTi_GB2312"/>
          <w:sz w:val="32"/>
        </w:rPr>
        <w:t>第三节　网约车客运服务</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第四十一条</w:t>
      </w:r>
      <w:r>
        <w:rPr>
          <w:rStyle w:val="C3"/>
          <w:rFonts w:ascii="方正姚体" w:hAnsi="方正姚体"/>
          <w:sz w:val="32"/>
        </w:rPr>
        <w:t>　网约车运价按规定实行市场调节价，网约车经营者不得妨碍市场公平竞争，不得有为排挤竞争对手或者独占市场，以低于成本的价格运营扰乱正常市场秩序，损害国家利益或者其他经营者合法权益等不正当竞争行为。</w:t>
      </w:r>
    </w:p>
    <w:p>
      <w:pPr>
        <w:pStyle w:val="P1"/>
        <w:keepNext w:val="0"/>
        <w:keepLines w:val="0"/>
        <w:widowControl w:val="0"/>
        <w:spacing w:lineRule="exact" w:line="590"/>
        <w:ind w:firstLine="632"/>
        <w:rPr>
          <w:rStyle w:val="C3"/>
          <w:sz w:val="32"/>
        </w:rPr>
      </w:pPr>
      <w:r>
        <w:rPr>
          <w:rStyle w:val="C3"/>
          <w:rFonts w:ascii="方正姚体" w:hAnsi="方正姚体"/>
          <w:sz w:val="32"/>
        </w:rPr>
        <w:t>网约车经营者制定或者调整运价规则应当提前十五日通过其服务平台向社会公布。</w:t>
      </w:r>
    </w:p>
    <w:p>
      <w:pPr>
        <w:pStyle w:val="P1"/>
        <w:keepNext w:val="0"/>
        <w:keepLines w:val="0"/>
        <w:widowControl w:val="0"/>
        <w:spacing w:lineRule="exact" w:line="590"/>
        <w:ind w:firstLine="632"/>
        <w:rPr>
          <w:rStyle w:val="C3"/>
          <w:sz w:val="32"/>
        </w:rPr>
      </w:pPr>
      <w:r>
        <w:rPr>
          <w:rStyle w:val="C3"/>
          <w:rFonts w:ascii="黑体" w:hAnsi="黑体"/>
          <w:sz w:val="32"/>
        </w:rPr>
        <w:t>第四十二条</w:t>
      </w:r>
      <w:r>
        <w:rPr>
          <w:rStyle w:val="C3"/>
          <w:rFonts w:ascii="方正姚体" w:hAnsi="方正姚体"/>
          <w:sz w:val="32"/>
        </w:rPr>
        <w:t>　网约车经营者应当遵守下列规定：</w:t>
      </w:r>
    </w:p>
    <w:p>
      <w:pPr>
        <w:pStyle w:val="P1"/>
        <w:keepNext w:val="0"/>
        <w:keepLines w:val="0"/>
        <w:widowControl w:val="0"/>
        <w:spacing w:lineRule="exact" w:line="590"/>
        <w:ind w:firstLine="632"/>
        <w:rPr>
          <w:rStyle w:val="C3"/>
          <w:sz w:val="32"/>
        </w:rPr>
      </w:pPr>
      <w:r>
        <w:rPr>
          <w:rStyle w:val="C3"/>
          <w:rFonts w:ascii="方正姚体" w:hAnsi="方正姚体"/>
          <w:sz w:val="32"/>
        </w:rPr>
        <w:t>（一）将提供服务的车辆、驾驶员相关信息向市交通运输行政主管部门报备；</w:t>
      </w:r>
    </w:p>
    <w:p>
      <w:pPr>
        <w:pStyle w:val="P1"/>
        <w:keepNext w:val="0"/>
        <w:keepLines w:val="0"/>
        <w:widowControl w:val="0"/>
        <w:spacing w:lineRule="exact" w:line="590"/>
        <w:ind w:firstLine="632"/>
        <w:rPr>
          <w:rStyle w:val="C3"/>
          <w:sz w:val="32"/>
        </w:rPr>
      </w:pPr>
      <w:r>
        <w:rPr>
          <w:rStyle w:val="C3"/>
          <w:rFonts w:ascii="方正姚体" w:hAnsi="方正姚体"/>
          <w:sz w:val="32"/>
        </w:rPr>
        <w:t>（二）不得提供未取得合法资质的车辆、驾驶员从事网约车经营服务；</w:t>
      </w:r>
    </w:p>
    <w:p>
      <w:pPr>
        <w:pStyle w:val="P1"/>
        <w:keepNext w:val="0"/>
        <w:keepLines w:val="0"/>
        <w:widowControl w:val="0"/>
        <w:spacing w:lineRule="exact" w:line="590"/>
        <w:ind w:firstLine="632"/>
        <w:rPr>
          <w:rStyle w:val="C3"/>
          <w:sz w:val="32"/>
        </w:rPr>
      </w:pPr>
      <w:r>
        <w:rPr>
          <w:rStyle w:val="C3"/>
          <w:rFonts w:ascii="方正姚体" w:hAnsi="方正姚体"/>
          <w:sz w:val="32"/>
        </w:rPr>
        <w:t>（三）保证实际提供服务的车辆、驾驶员与网络预约的车辆、驾驶员一致；</w:t>
      </w:r>
    </w:p>
    <w:p>
      <w:pPr>
        <w:pStyle w:val="P1"/>
        <w:keepNext w:val="0"/>
        <w:keepLines w:val="0"/>
        <w:widowControl w:val="0"/>
        <w:spacing w:lineRule="exact" w:line="590"/>
        <w:ind w:firstLine="632"/>
        <w:rPr>
          <w:rStyle w:val="C3"/>
          <w:sz w:val="32"/>
        </w:rPr>
      </w:pPr>
      <w:r>
        <w:rPr>
          <w:rStyle w:val="C3"/>
          <w:rFonts w:ascii="方正姚体" w:hAnsi="方正姚体"/>
          <w:sz w:val="32"/>
        </w:rPr>
        <w:t>（四）落实运营、网络等安全防范措施，加强数据安全保护和管理，支持配合有关部门开展相关工作；</w:t>
      </w:r>
    </w:p>
    <w:p>
      <w:pPr>
        <w:pStyle w:val="P1"/>
        <w:keepNext w:val="0"/>
        <w:keepLines w:val="0"/>
        <w:widowControl w:val="0"/>
        <w:spacing w:lineRule="exact" w:line="590"/>
        <w:ind w:firstLine="632"/>
        <w:rPr>
          <w:rStyle w:val="C3"/>
          <w:sz w:val="32"/>
        </w:rPr>
      </w:pPr>
      <w:r>
        <w:rPr>
          <w:rStyle w:val="C3"/>
          <w:rFonts w:ascii="方正姚体" w:hAnsi="方正姚体"/>
          <w:sz w:val="32"/>
        </w:rPr>
        <w:t>（五）不得利用市场优势地位损害驾驶员、乘客的合法权益；</w:t>
      </w:r>
    </w:p>
    <w:p>
      <w:pPr>
        <w:pStyle w:val="P1"/>
        <w:keepNext w:val="0"/>
        <w:keepLines w:val="0"/>
        <w:widowControl w:val="0"/>
        <w:spacing w:lineRule="exact" w:line="590"/>
        <w:ind w:firstLine="632"/>
        <w:rPr>
          <w:rStyle w:val="C3"/>
          <w:sz w:val="32"/>
        </w:rPr>
      </w:pPr>
      <w:r>
        <w:rPr>
          <w:rStyle w:val="C3"/>
          <w:rFonts w:ascii="方正姚体" w:hAnsi="方正姚体"/>
          <w:sz w:val="32"/>
        </w:rPr>
        <w:t>（六）遵守法律、法规和其他有关规定。</w:t>
      </w:r>
    </w:p>
    <w:p>
      <w:pPr>
        <w:pStyle w:val="P1"/>
        <w:keepNext w:val="0"/>
        <w:keepLines w:val="0"/>
        <w:widowControl w:val="0"/>
        <w:spacing w:lineRule="exact" w:line="590"/>
        <w:ind w:firstLine="632"/>
        <w:rPr>
          <w:rStyle w:val="C3"/>
          <w:sz w:val="32"/>
        </w:rPr>
      </w:pPr>
      <w:r>
        <w:rPr>
          <w:rStyle w:val="C3"/>
          <w:rFonts w:ascii="黑体" w:hAnsi="黑体"/>
          <w:sz w:val="32"/>
        </w:rPr>
        <w:t>第四十三条</w:t>
      </w:r>
      <w:r>
        <w:rPr>
          <w:rStyle w:val="C3"/>
          <w:rFonts w:ascii="方正姚体" w:hAnsi="方正姚体"/>
          <w:sz w:val="32"/>
        </w:rPr>
        <w:t>　网约车驾驶员应当遵守下列规定：</w:t>
      </w:r>
    </w:p>
    <w:p>
      <w:pPr>
        <w:pStyle w:val="P1"/>
        <w:keepNext w:val="0"/>
        <w:keepLines w:val="0"/>
        <w:widowControl w:val="0"/>
        <w:spacing w:lineRule="exact" w:line="590"/>
        <w:ind w:firstLine="632"/>
        <w:rPr>
          <w:rStyle w:val="C3"/>
          <w:sz w:val="32"/>
        </w:rPr>
      </w:pPr>
      <w:r>
        <w:rPr>
          <w:rStyle w:val="C3"/>
          <w:rFonts w:ascii="方正姚体" w:hAnsi="方正姚体"/>
          <w:sz w:val="32"/>
        </w:rPr>
        <w:t>（一）预约成功后主动与乘客联系，确认上车时间、地点等信息；</w:t>
      </w:r>
    </w:p>
    <w:p>
      <w:pPr>
        <w:pStyle w:val="P1"/>
        <w:keepNext w:val="0"/>
        <w:keepLines w:val="0"/>
        <w:widowControl w:val="0"/>
        <w:spacing w:lineRule="exact" w:line="590"/>
        <w:ind w:firstLine="632"/>
        <w:rPr>
          <w:rStyle w:val="C3"/>
          <w:sz w:val="32"/>
        </w:rPr>
      </w:pPr>
      <w:r>
        <w:rPr>
          <w:rStyle w:val="C3"/>
          <w:rFonts w:ascii="方正姚体" w:hAnsi="方正姚体"/>
          <w:sz w:val="32"/>
        </w:rPr>
        <w:t>（二）不得通过未取得经营许可的网络服务平台提供运营服务；</w:t>
      </w:r>
    </w:p>
    <w:p>
      <w:pPr>
        <w:pStyle w:val="P1"/>
        <w:keepNext w:val="0"/>
        <w:keepLines w:val="0"/>
        <w:widowControl w:val="0"/>
        <w:spacing w:lineRule="exact" w:line="590"/>
        <w:ind w:firstLine="632"/>
        <w:rPr>
          <w:rStyle w:val="C3"/>
          <w:sz w:val="32"/>
        </w:rPr>
      </w:pPr>
      <w:r>
        <w:rPr>
          <w:rStyle w:val="C3"/>
          <w:rFonts w:ascii="方正姚体" w:hAnsi="方正姚体"/>
          <w:sz w:val="32"/>
        </w:rPr>
        <w:t>（三）不得将注册登记为个人所有的网约车交由未取得出租车从业资格的人员营运；</w:t>
      </w:r>
    </w:p>
    <w:p>
      <w:pPr>
        <w:pStyle w:val="P1"/>
        <w:keepNext w:val="0"/>
        <w:keepLines w:val="0"/>
        <w:widowControl w:val="0"/>
        <w:spacing w:lineRule="exact" w:line="590"/>
        <w:ind w:firstLine="632"/>
        <w:rPr>
          <w:rStyle w:val="C3"/>
          <w:sz w:val="32"/>
        </w:rPr>
      </w:pPr>
      <w:r>
        <w:rPr>
          <w:rStyle w:val="C3"/>
          <w:rFonts w:ascii="方正姚体" w:hAnsi="方正姚体"/>
          <w:sz w:val="32"/>
        </w:rPr>
        <w:t>（四）不得巡游揽客，不得在巡游车专用候客通道、站点轮排候客。</w:t>
      </w:r>
    </w:p>
    <w:p>
      <w:pPr>
        <w:pStyle w:val="P1"/>
        <w:keepNext w:val="0"/>
        <w:keepLines w:val="0"/>
        <w:widowControl w:val="0"/>
        <w:spacing w:lineRule="exact" w:line="590"/>
        <w:ind w:firstLine="632"/>
        <w:rPr>
          <w:rStyle w:val="C3"/>
          <w:sz w:val="32"/>
        </w:rPr>
      </w:pPr>
      <w:r>
        <w:rPr>
          <w:rStyle w:val="C3"/>
          <w:rFonts w:ascii="黑体" w:hAnsi="黑体"/>
          <w:sz w:val="32"/>
        </w:rPr>
        <w:t>第四十四条</w:t>
      </w:r>
      <w:r>
        <w:rPr>
          <w:rStyle w:val="C3"/>
          <w:rFonts w:ascii="方正姚体" w:hAnsi="方正姚体"/>
          <w:sz w:val="32"/>
        </w:rPr>
        <w:t>　网约车经营者及驾驶员不得违法使用或者泄露约车人和乘客的个人信息。</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黑体" w:hAnsi="黑体"/>
          <w:sz w:val="32"/>
        </w:rPr>
      </w:pPr>
      <w:r>
        <w:rPr>
          <w:rStyle w:val="C3"/>
          <w:rFonts w:ascii="黑体" w:hAnsi="黑体"/>
          <w:sz w:val="32"/>
        </w:rPr>
        <w:t>第四章　监督管理</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第四十五条</w:t>
      </w:r>
      <w:r>
        <w:rPr>
          <w:rStyle w:val="C3"/>
          <w:rFonts w:ascii="方正姚体" w:hAnsi="方正姚体"/>
          <w:sz w:val="32"/>
        </w:rPr>
        <w:t>　市、区（县）人民政府应当将出租汽车综合服务区、停靠点、候客泊位等服务设施纳入城市基础设施建设规划并组织实施。</w:t>
      </w:r>
    </w:p>
    <w:p>
      <w:pPr>
        <w:pStyle w:val="P1"/>
        <w:keepNext w:val="0"/>
        <w:keepLines w:val="0"/>
        <w:widowControl w:val="0"/>
        <w:spacing w:lineRule="exact" w:line="590"/>
        <w:ind w:firstLine="632"/>
        <w:rPr>
          <w:rStyle w:val="C3"/>
          <w:sz w:val="32"/>
        </w:rPr>
      </w:pPr>
      <w:r>
        <w:rPr>
          <w:rStyle w:val="C3"/>
          <w:rFonts w:ascii="方正姚体" w:hAnsi="方正姚体"/>
          <w:sz w:val="32"/>
        </w:rPr>
        <w:t>在交通枢纽、旅游景点、商业中心、医院、大型宾馆、文化娱乐中心、大型居住区等乘客密集区域和地段，具备划设条件的，应当在道路以外位置划定巡游车专用候客区域；不具备划设条件的，可以在道路适当位置划定巡游车临时停车上下客停车位。</w:t>
      </w:r>
    </w:p>
    <w:p>
      <w:pPr>
        <w:pStyle w:val="P1"/>
        <w:keepNext w:val="0"/>
        <w:keepLines w:val="0"/>
        <w:widowControl w:val="0"/>
        <w:spacing w:lineRule="exact" w:line="590"/>
        <w:ind w:firstLine="632"/>
        <w:rPr>
          <w:rStyle w:val="C3"/>
          <w:sz w:val="32"/>
        </w:rPr>
      </w:pPr>
      <w:r>
        <w:rPr>
          <w:rStyle w:val="C3"/>
          <w:rFonts w:ascii="黑体" w:hAnsi="黑体"/>
          <w:sz w:val="32"/>
        </w:rPr>
        <w:t>第四十六条</w:t>
      </w:r>
      <w:r>
        <w:rPr>
          <w:rStyle w:val="C3"/>
          <w:rFonts w:ascii="方正姚体" w:hAnsi="方正姚体"/>
          <w:sz w:val="32"/>
        </w:rPr>
        <w:t>　交通运输行政主管部门和交通运输综合执法部门应当依法对出租汽车经营行为实施监督检查，建立日常巡查机制，会同公安、市场监督管理等部门及时制止、查处非法出租汽车经营行为及其他违法行为，维护出租汽车市场秩序。</w:t>
      </w:r>
    </w:p>
    <w:p>
      <w:pPr>
        <w:pStyle w:val="P1"/>
        <w:keepNext w:val="0"/>
        <w:keepLines w:val="0"/>
        <w:widowControl w:val="0"/>
        <w:spacing w:lineRule="exact" w:line="590"/>
        <w:ind w:firstLine="632"/>
        <w:rPr>
          <w:rStyle w:val="C3"/>
          <w:sz w:val="32"/>
        </w:rPr>
      </w:pPr>
      <w:r>
        <w:rPr>
          <w:rStyle w:val="C3"/>
          <w:rFonts w:ascii="方正姚体" w:hAnsi="方正姚体"/>
          <w:sz w:val="32"/>
        </w:rPr>
        <w:t>依法调取的计程计价设备、交通监控视频、车载录音录像资料、汽车行驶记录仪或者卫星定位系统记录、采集的资料，经确认后可以作为认定违法事实的证据。</w:t>
      </w:r>
    </w:p>
    <w:p>
      <w:pPr>
        <w:pStyle w:val="P1"/>
        <w:keepNext w:val="0"/>
        <w:keepLines w:val="0"/>
        <w:widowControl w:val="0"/>
        <w:spacing w:lineRule="exact" w:line="590"/>
        <w:ind w:firstLine="632"/>
        <w:rPr>
          <w:rStyle w:val="C3"/>
          <w:sz w:val="32"/>
        </w:rPr>
      </w:pPr>
      <w:r>
        <w:rPr>
          <w:rStyle w:val="C3"/>
          <w:rFonts w:ascii="黑体" w:hAnsi="黑体"/>
          <w:sz w:val="32"/>
        </w:rPr>
        <w:t>第四十七条</w:t>
      </w:r>
      <w:r>
        <w:rPr>
          <w:rStyle w:val="C3"/>
          <w:rFonts w:ascii="方正姚体" w:hAnsi="方正姚体"/>
          <w:sz w:val="32"/>
        </w:rPr>
        <w:t>　交通运输行政主管部门应当建立完善出租汽车服务管理平台，创新监管方式，提升监管效能，简化办事手续，推行网上办理，并及时公开出租汽车经营管理相关信息。</w:t>
      </w:r>
    </w:p>
    <w:p>
      <w:pPr>
        <w:pStyle w:val="P1"/>
        <w:keepNext w:val="0"/>
        <w:keepLines w:val="0"/>
        <w:widowControl w:val="0"/>
        <w:spacing w:lineRule="exact" w:line="590"/>
        <w:ind w:firstLine="632"/>
        <w:rPr>
          <w:rStyle w:val="C3"/>
          <w:sz w:val="32"/>
        </w:rPr>
      </w:pPr>
      <w:r>
        <w:rPr>
          <w:rStyle w:val="C3"/>
          <w:rFonts w:ascii="黑体" w:hAnsi="黑体"/>
          <w:sz w:val="32"/>
        </w:rPr>
        <w:t>第四十八条</w:t>
      </w:r>
      <w:r>
        <w:rPr>
          <w:rStyle w:val="C3"/>
          <w:rFonts w:ascii="方正姚体" w:hAnsi="方正姚体"/>
          <w:sz w:val="32"/>
        </w:rPr>
        <w:t>　交通运输行政主管部门应当每年对出租汽车经营者和驾驶员开展服务质量信誉考核工作，考核结果通过部门网站或者其他方式向社会公布，并作为配置巡游车经营权指标和延续出租汽车经营许可的重要依据。</w:t>
      </w:r>
    </w:p>
    <w:p>
      <w:pPr>
        <w:pStyle w:val="P1"/>
        <w:keepNext w:val="0"/>
        <w:keepLines w:val="0"/>
        <w:widowControl w:val="0"/>
        <w:spacing w:lineRule="exact" w:line="590"/>
        <w:ind w:firstLine="632"/>
        <w:rPr>
          <w:rStyle w:val="C3"/>
          <w:sz w:val="32"/>
        </w:rPr>
      </w:pPr>
      <w:r>
        <w:rPr>
          <w:rStyle w:val="C3"/>
          <w:rFonts w:ascii="方正姚体" w:hAnsi="方正姚体"/>
          <w:sz w:val="32"/>
        </w:rPr>
        <w:t>鼓励出租汽车经营者优先聘用服务质量信誉考核等级高的出租汽车驾驶员，将驾驶员信誉考核等级与其薪资待遇、培训、辞退挂钩。</w:t>
      </w:r>
    </w:p>
    <w:p>
      <w:pPr>
        <w:pStyle w:val="P1"/>
        <w:keepNext w:val="0"/>
        <w:keepLines w:val="0"/>
        <w:widowControl w:val="0"/>
        <w:spacing w:lineRule="exact" w:line="590"/>
        <w:ind w:firstLine="632"/>
        <w:rPr>
          <w:rStyle w:val="C3"/>
          <w:sz w:val="32"/>
        </w:rPr>
      </w:pPr>
      <w:r>
        <w:rPr>
          <w:rStyle w:val="C3"/>
          <w:rFonts w:ascii="黑体" w:hAnsi="黑体"/>
          <w:sz w:val="32"/>
        </w:rPr>
        <w:t>第四十九条</w:t>
      </w:r>
      <w:r>
        <w:rPr>
          <w:rStyle w:val="C3"/>
          <w:rFonts w:ascii="方正姚体" w:hAnsi="方正姚体"/>
          <w:sz w:val="32"/>
        </w:rPr>
        <w:t>　交通运输行政主管部门、交通运输综合执法部门与公安、市场监督管理等负有出租汽车经营管理职责的部门应当建立信息实时共享机制，及时共享出租汽车经营者和驾驶员违法失信情况信息，并按规定进行处理。</w:t>
      </w:r>
    </w:p>
    <w:p>
      <w:pPr>
        <w:pStyle w:val="P1"/>
        <w:keepNext w:val="0"/>
        <w:keepLines w:val="0"/>
        <w:widowControl w:val="0"/>
        <w:spacing w:lineRule="exact" w:line="590"/>
        <w:ind w:firstLine="632"/>
        <w:rPr>
          <w:rStyle w:val="C3"/>
          <w:sz w:val="32"/>
        </w:rPr>
      </w:pPr>
      <w:r>
        <w:rPr>
          <w:rStyle w:val="C3"/>
          <w:rFonts w:ascii="方正姚体" w:hAnsi="方正姚体"/>
          <w:sz w:val="32"/>
        </w:rPr>
        <w:t>交通运输行政主管部门应当对出租汽车经营者、驾驶员实行分级管理，建立奖惩机制，并在市交通运输行政主管部门官方网站、市公共信用信息大数据系统等媒体上进行公示。</w:t>
      </w:r>
    </w:p>
    <w:p>
      <w:pPr>
        <w:pStyle w:val="P1"/>
        <w:keepNext w:val="0"/>
        <w:keepLines w:val="0"/>
        <w:widowControl w:val="0"/>
        <w:spacing w:lineRule="exact" w:line="590"/>
        <w:ind w:firstLine="632"/>
        <w:rPr>
          <w:rStyle w:val="C3"/>
          <w:sz w:val="32"/>
        </w:rPr>
      </w:pPr>
      <w:r>
        <w:rPr>
          <w:rStyle w:val="C3"/>
          <w:rFonts w:ascii="黑体" w:hAnsi="黑体"/>
          <w:sz w:val="32"/>
        </w:rPr>
        <w:t>第五十条</w:t>
      </w:r>
      <w:r>
        <w:rPr>
          <w:rStyle w:val="C3"/>
          <w:rFonts w:ascii="方正姚体" w:hAnsi="方正姚体"/>
          <w:sz w:val="32"/>
        </w:rPr>
        <w:t>　交通运输行政主管部门、交通运输综合执法部门应当建立投诉举报受理制度，公开投诉举报电话、通信地址或者电子邮箱等，接受投诉举报，并为投诉人或者举报人保密。</w:t>
      </w:r>
    </w:p>
    <w:p>
      <w:pPr>
        <w:pStyle w:val="P1"/>
        <w:keepNext w:val="0"/>
        <w:keepLines w:val="0"/>
        <w:widowControl w:val="0"/>
        <w:spacing w:lineRule="exact" w:line="590"/>
        <w:ind w:firstLine="632"/>
        <w:rPr>
          <w:rStyle w:val="C3"/>
          <w:sz w:val="32"/>
        </w:rPr>
      </w:pPr>
      <w:r>
        <w:rPr>
          <w:rStyle w:val="C3"/>
          <w:rFonts w:ascii="方正姚体" w:hAnsi="方正姚体"/>
          <w:sz w:val="32"/>
        </w:rPr>
        <w:t>交通运输行政主管部门、交通运输综合执法部门应当自受理投诉举报之日起十日内办结，并向投诉人或者举报人反馈处理结果；情况复杂的，经部门负责人批准，办理期限可以延长十日，并及时将延长期限的情况通知投诉人或者举报人。</w:t>
      </w:r>
    </w:p>
    <w:p>
      <w:pPr>
        <w:pStyle w:val="P1"/>
        <w:keepNext w:val="0"/>
        <w:keepLines w:val="0"/>
        <w:widowControl w:val="0"/>
        <w:spacing w:lineRule="exact" w:line="590"/>
        <w:ind w:firstLine="632"/>
        <w:rPr>
          <w:rStyle w:val="C3"/>
          <w:sz w:val="32"/>
        </w:rPr>
      </w:pPr>
      <w:r>
        <w:rPr>
          <w:rStyle w:val="C3"/>
          <w:rFonts w:ascii="方正姚体" w:hAnsi="方正姚体"/>
          <w:sz w:val="32"/>
        </w:rPr>
        <w:t>出租汽车经营者应当协助交通运输行政主管部门、交通运输综合执法部门调查投诉举报事项，并自接到协助调查要求之日起三个工作日内，书面报告办理情况。</w:t>
      </w:r>
    </w:p>
    <w:p>
      <w:pPr>
        <w:pStyle w:val="P1"/>
        <w:keepNext w:val="0"/>
        <w:keepLines w:val="0"/>
        <w:widowControl w:val="0"/>
        <w:spacing w:lineRule="exact" w:line="590"/>
        <w:ind w:firstLine="632"/>
        <w:rPr>
          <w:rStyle w:val="C3"/>
          <w:sz w:val="32"/>
        </w:rPr>
      </w:pPr>
      <w:r>
        <w:rPr>
          <w:rStyle w:val="C3"/>
          <w:rFonts w:ascii="黑体" w:hAnsi="黑体"/>
          <w:sz w:val="32"/>
        </w:rPr>
        <w:t>第五十一条</w:t>
      </w:r>
      <w:r>
        <w:rPr>
          <w:rStyle w:val="C3"/>
          <w:rFonts w:ascii="方正姚体" w:hAnsi="方正姚体"/>
          <w:sz w:val="32"/>
        </w:rPr>
        <w:t>　交通运输行政主管部门应当组织出租汽车行业开展优质服务、文明创建活动。</w:t>
      </w:r>
    </w:p>
    <w:p>
      <w:pPr>
        <w:pStyle w:val="P1"/>
        <w:keepNext w:val="0"/>
        <w:keepLines w:val="0"/>
        <w:widowControl w:val="0"/>
        <w:spacing w:lineRule="exact" w:line="590"/>
        <w:ind w:firstLine="632"/>
        <w:rPr>
          <w:rStyle w:val="C3"/>
          <w:sz w:val="32"/>
        </w:rPr>
      </w:pPr>
      <w:r>
        <w:rPr>
          <w:rStyle w:val="C3"/>
          <w:rFonts w:ascii="方正姚体" w:hAnsi="方正姚体"/>
          <w:sz w:val="32"/>
        </w:rPr>
        <w:t>出租汽车经营者和驾驶员有下列情形之一且事迹突出的，市、区（县）人民政府应当给予表彰或者奖励：</w:t>
      </w:r>
    </w:p>
    <w:p>
      <w:pPr>
        <w:pStyle w:val="P1"/>
        <w:keepNext w:val="0"/>
        <w:keepLines w:val="0"/>
        <w:widowControl w:val="0"/>
        <w:spacing w:lineRule="exact" w:line="590"/>
        <w:ind w:firstLine="632"/>
        <w:rPr>
          <w:rStyle w:val="C3"/>
          <w:sz w:val="32"/>
        </w:rPr>
      </w:pPr>
      <w:r>
        <w:rPr>
          <w:rStyle w:val="C3"/>
          <w:rFonts w:ascii="方正姚体" w:hAnsi="方正姚体"/>
          <w:sz w:val="32"/>
        </w:rPr>
        <w:t>（一）积极参与文明创建、优质服务和社会公益等活动；</w:t>
      </w:r>
    </w:p>
    <w:p>
      <w:pPr>
        <w:pStyle w:val="P1"/>
        <w:keepNext w:val="0"/>
        <w:keepLines w:val="0"/>
        <w:widowControl w:val="0"/>
        <w:spacing w:lineRule="exact" w:line="590"/>
        <w:ind w:firstLine="632"/>
        <w:rPr>
          <w:rStyle w:val="C3"/>
          <w:sz w:val="32"/>
        </w:rPr>
      </w:pPr>
      <w:r>
        <w:rPr>
          <w:rStyle w:val="C3"/>
          <w:rFonts w:ascii="方正姚体" w:hAnsi="方正姚体"/>
          <w:sz w:val="32"/>
        </w:rPr>
        <w:t>（二）积极参加抢险救灾等活动；</w:t>
      </w:r>
    </w:p>
    <w:p>
      <w:pPr>
        <w:pStyle w:val="P1"/>
        <w:keepNext w:val="0"/>
        <w:keepLines w:val="0"/>
        <w:widowControl w:val="0"/>
        <w:spacing w:lineRule="exact" w:line="590"/>
        <w:ind w:firstLine="632"/>
        <w:rPr>
          <w:rStyle w:val="C3"/>
          <w:sz w:val="32"/>
        </w:rPr>
      </w:pPr>
      <w:r>
        <w:rPr>
          <w:rStyle w:val="C3"/>
          <w:rFonts w:ascii="方正姚体" w:hAnsi="方正姚体"/>
          <w:sz w:val="32"/>
        </w:rPr>
        <w:t>（三）拾金不昧、见义勇为、救死扶伤等行为；</w:t>
      </w:r>
    </w:p>
    <w:p>
      <w:pPr>
        <w:pStyle w:val="P1"/>
        <w:keepNext w:val="0"/>
        <w:keepLines w:val="0"/>
        <w:widowControl w:val="0"/>
        <w:spacing w:lineRule="exact" w:line="590"/>
        <w:ind w:firstLine="632"/>
        <w:rPr>
          <w:rStyle w:val="C3"/>
          <w:sz w:val="32"/>
        </w:rPr>
      </w:pPr>
      <w:r>
        <w:rPr>
          <w:rStyle w:val="C3"/>
          <w:rFonts w:ascii="方正姚体" w:hAnsi="方正姚体"/>
          <w:sz w:val="32"/>
        </w:rPr>
        <w:t>（四）维护公共利益、社会稳定等行为。</w:t>
      </w:r>
    </w:p>
    <w:p>
      <w:pPr>
        <w:pStyle w:val="P1"/>
        <w:keepNext w:val="0"/>
        <w:keepLines w:val="0"/>
        <w:widowControl w:val="0"/>
        <w:spacing w:lineRule="exact" w:line="590"/>
        <w:jc w:val="center"/>
        <w:rPr>
          <w:rStyle w:val="C3"/>
          <w:rFonts w:ascii="黑体" w:hAnsi="黑体"/>
          <w:sz w:val="32"/>
        </w:rPr>
      </w:pPr>
      <w:r>
        <w:rPr>
          <w:rStyle w:val="C3"/>
          <w:rFonts w:ascii="黑体" w:hAnsi="黑体"/>
          <w:sz w:val="32"/>
        </w:rPr>
        <w:t>第五章　法律责任</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第五十二条</w:t>
      </w:r>
      <w:r>
        <w:rPr>
          <w:rStyle w:val="C3"/>
          <w:rFonts w:ascii="方正姚体" w:hAnsi="方正姚体"/>
          <w:sz w:val="32"/>
        </w:rPr>
        <w:t>　出租汽车经营者及其从业人员违反本条例规定，有下列情形之一的，由交通运输行政主管部门或者交通运输综合执法部门依职责责令改正，对单位处五万元以上十万元以下罚款；对个人处一万元以上三万元以下罚款：</w:t>
      </w:r>
    </w:p>
    <w:p>
      <w:pPr>
        <w:pStyle w:val="P1"/>
        <w:keepNext w:val="0"/>
        <w:keepLines w:val="0"/>
        <w:widowControl w:val="0"/>
        <w:spacing w:lineRule="exact" w:line="590"/>
        <w:ind w:firstLine="632"/>
        <w:rPr>
          <w:rStyle w:val="C3"/>
          <w:sz w:val="32"/>
        </w:rPr>
      </w:pPr>
      <w:r>
        <w:rPr>
          <w:rStyle w:val="C3"/>
          <w:rFonts w:ascii="方正姚体" w:hAnsi="方正姚体"/>
          <w:sz w:val="32"/>
        </w:rPr>
        <w:t>（一）未取得出租汽车经营许可，擅自从事出租汽车经营活动的；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（二）起讫点均不在许可的经营区域从事出租汽车经营活动的；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（三）使用未取得巡游车道路运输证或者网约车运输证的车辆，擅自从事出租汽车经营活动的；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（四）使用失效、伪造、变造、被注销等无效巡游车道路运输证或者网约车运输证的车辆从事出租汽车经营活动的。</w:t>
      </w:r>
    </w:p>
    <w:p>
      <w:pPr>
        <w:pStyle w:val="P1"/>
        <w:keepNext w:val="0"/>
        <w:keepLines w:val="0"/>
        <w:widowControl w:val="0"/>
        <w:spacing w:lineRule="exact" w:line="590"/>
        <w:ind w:firstLine="632"/>
        <w:rPr>
          <w:rStyle w:val="C3"/>
          <w:sz w:val="32"/>
        </w:rPr>
      </w:pPr>
      <w:r>
        <w:rPr>
          <w:rStyle w:val="C3"/>
          <w:rFonts w:ascii="黑体" w:hAnsi="黑体"/>
          <w:sz w:val="32"/>
        </w:rPr>
        <w:t>第五十三条</w:t>
      </w:r>
      <w:r>
        <w:rPr>
          <w:rStyle w:val="C3"/>
          <w:rFonts w:ascii="方正姚体" w:hAnsi="方正姚体"/>
          <w:sz w:val="32"/>
        </w:rPr>
        <w:t>　违反本条例规定，巡游车经营者有下列情形之一的，由交通运输行政主管部门依法收回全部或者部分车辆经营权，并注销对应车辆的道路运输证：</w:t>
      </w:r>
    </w:p>
    <w:p>
      <w:pPr>
        <w:pStyle w:val="P1"/>
        <w:keepNext w:val="0"/>
        <w:keepLines w:val="0"/>
        <w:widowControl w:val="0"/>
        <w:spacing w:lineRule="exact" w:line="590"/>
        <w:ind w:firstLine="632"/>
        <w:rPr>
          <w:rStyle w:val="C3"/>
          <w:sz w:val="32"/>
        </w:rPr>
      </w:pPr>
      <w:r>
        <w:rPr>
          <w:rStyle w:val="C3"/>
          <w:rFonts w:ascii="方正姚体" w:hAnsi="方正姚体"/>
          <w:sz w:val="32"/>
        </w:rPr>
        <w:t>（一）不按规定自营或者实行承包经营的；</w:t>
      </w:r>
    </w:p>
    <w:p>
      <w:pPr>
        <w:pStyle w:val="P1"/>
        <w:keepNext w:val="0"/>
        <w:keepLines w:val="0"/>
        <w:widowControl w:val="0"/>
        <w:spacing w:lineRule="exact" w:line="590"/>
        <w:ind w:firstLine="632"/>
        <w:rPr>
          <w:rStyle w:val="C3"/>
          <w:sz w:val="32"/>
        </w:rPr>
      </w:pPr>
      <w:r>
        <w:rPr>
          <w:rStyle w:val="C3"/>
          <w:rFonts w:ascii="方正姚体" w:hAnsi="方正姚体"/>
          <w:sz w:val="32"/>
        </w:rPr>
        <w:t>（二）非法转让、出租经营权的；</w:t>
      </w:r>
    </w:p>
    <w:p>
      <w:pPr>
        <w:pStyle w:val="P1"/>
        <w:keepNext w:val="0"/>
        <w:keepLines w:val="0"/>
        <w:widowControl w:val="0"/>
        <w:spacing w:lineRule="exact" w:line="590"/>
        <w:ind w:firstLine="632"/>
        <w:rPr>
          <w:rStyle w:val="C3"/>
          <w:sz w:val="32"/>
        </w:rPr>
      </w:pPr>
      <w:r>
        <w:rPr>
          <w:rStyle w:val="C3"/>
          <w:rFonts w:ascii="方正姚体" w:hAnsi="方正姚体"/>
          <w:sz w:val="32"/>
        </w:rPr>
        <w:t>（三）通过车辆挂靠、一次性买断经营权或者收取高额风险抵押金、高额承包费等方式转嫁经营风险的；</w:t>
      </w:r>
    </w:p>
    <w:p>
      <w:pPr>
        <w:pStyle w:val="P1"/>
        <w:keepNext w:val="0"/>
        <w:keepLines w:val="0"/>
        <w:widowControl w:val="0"/>
        <w:spacing w:lineRule="exact" w:line="590"/>
        <w:ind w:firstLine="632"/>
        <w:rPr>
          <w:rStyle w:val="C3"/>
          <w:sz w:val="32"/>
        </w:rPr>
      </w:pPr>
      <w:r>
        <w:rPr>
          <w:rStyle w:val="C3"/>
          <w:rFonts w:ascii="方正姚体" w:hAnsi="方正姚体"/>
          <w:sz w:val="32"/>
        </w:rPr>
        <w:t>（四）服务质量信誉考核连续两年不合格的；</w:t>
      </w:r>
    </w:p>
    <w:p>
      <w:pPr>
        <w:pStyle w:val="P1"/>
        <w:keepNext w:val="0"/>
        <w:keepLines w:val="0"/>
        <w:widowControl w:val="0"/>
        <w:spacing w:lineRule="exact" w:line="590"/>
        <w:ind w:firstLine="632"/>
        <w:rPr>
          <w:rStyle w:val="C3"/>
          <w:sz w:val="32"/>
        </w:rPr>
      </w:pPr>
      <w:r>
        <w:rPr>
          <w:rStyle w:val="C3"/>
          <w:rFonts w:ascii="方正姚体" w:hAnsi="方正姚体"/>
          <w:sz w:val="32"/>
        </w:rPr>
        <w:t>（五）被交通运输行政主管部门或者交通运输综合执法部门责令限期改正违法行为但逾期未改正的；</w:t>
      </w:r>
    </w:p>
    <w:p>
      <w:pPr>
        <w:pStyle w:val="P1"/>
        <w:keepNext w:val="0"/>
        <w:keepLines w:val="0"/>
        <w:widowControl w:val="0"/>
        <w:spacing w:lineRule="exact" w:line="590"/>
        <w:ind w:firstLine="632"/>
        <w:rPr>
          <w:rStyle w:val="C3"/>
          <w:sz w:val="32"/>
        </w:rPr>
      </w:pPr>
      <w:r>
        <w:rPr>
          <w:rStyle w:val="C3"/>
          <w:rFonts w:ascii="方正姚体" w:hAnsi="方正姚体"/>
          <w:sz w:val="32"/>
        </w:rPr>
        <w:t>（六）同一辆巡游车因违规拒载、无故绕道行驶或未经乘客同意招揽他人同乘、不按规定使用计程计价设备、途中甩客等行为十二个月内被处罚累计满三次的。</w:t>
      </w:r>
    </w:p>
    <w:p>
      <w:pPr>
        <w:pStyle w:val="P1"/>
        <w:keepNext w:val="0"/>
        <w:keepLines w:val="0"/>
        <w:widowControl w:val="0"/>
        <w:spacing w:lineRule="exact" w:line="590"/>
        <w:ind w:firstLine="632"/>
        <w:rPr>
          <w:rStyle w:val="C3"/>
          <w:sz w:val="32"/>
        </w:rPr>
      </w:pPr>
      <w:r>
        <w:rPr>
          <w:rStyle w:val="C3"/>
          <w:rFonts w:ascii="黑体" w:hAnsi="黑体"/>
          <w:sz w:val="32"/>
        </w:rPr>
        <w:t>第五十四条</w:t>
      </w:r>
      <w:r>
        <w:rPr>
          <w:rStyle w:val="C3"/>
          <w:rFonts w:ascii="方正姚体" w:hAnsi="方正姚体"/>
          <w:sz w:val="32"/>
        </w:rPr>
        <w:t>　违反本条例规定，网约车经营者有下列行为之一的，由交通运输行政主管部门或者交通运输综合执法部门依职责责令改正，对每次违法行为处以五千元以上一万元以下罚款；情节严重的，处一万元以上三万元以下罚款；拒不改正的，由交通运输行政主管部门或者交通运输综合执法部门依职责责令停业整顿、吊销相关许可证件：</w:t>
      </w:r>
    </w:p>
    <w:p>
      <w:pPr>
        <w:pStyle w:val="P1"/>
        <w:keepNext w:val="0"/>
        <w:keepLines w:val="0"/>
        <w:widowControl w:val="0"/>
        <w:spacing w:lineRule="exact" w:line="590"/>
        <w:ind w:firstLine="632"/>
        <w:rPr>
          <w:rStyle w:val="C3"/>
          <w:sz w:val="32"/>
        </w:rPr>
      </w:pPr>
      <w:r>
        <w:rPr>
          <w:rStyle w:val="C3"/>
          <w:rFonts w:ascii="方正姚体" w:hAnsi="方正姚体"/>
          <w:sz w:val="32"/>
        </w:rPr>
        <w:t>（一）未将提供服务的车辆、驾驶员相关信息向市交通运输行政主管部门报备的；</w:t>
      </w:r>
    </w:p>
    <w:p>
      <w:pPr>
        <w:pStyle w:val="P1"/>
        <w:keepNext w:val="0"/>
        <w:keepLines w:val="0"/>
        <w:widowControl w:val="0"/>
        <w:spacing w:lineRule="exact" w:line="590"/>
        <w:ind w:firstLine="632"/>
        <w:rPr>
          <w:rStyle w:val="C3"/>
          <w:sz w:val="32"/>
        </w:rPr>
      </w:pPr>
      <w:r>
        <w:rPr>
          <w:rStyle w:val="C3"/>
          <w:rFonts w:ascii="方正姚体" w:hAnsi="方正姚体"/>
          <w:sz w:val="32"/>
        </w:rPr>
        <w:t>（二）提供服务的车辆、驾驶员未取得合法资质的；</w:t>
      </w:r>
    </w:p>
    <w:p>
      <w:pPr>
        <w:pStyle w:val="P1"/>
        <w:keepNext w:val="0"/>
        <w:keepLines w:val="0"/>
        <w:widowControl w:val="0"/>
        <w:spacing w:lineRule="exact" w:line="590"/>
        <w:ind w:firstLine="632"/>
        <w:rPr>
          <w:rStyle w:val="C3"/>
          <w:sz w:val="32"/>
        </w:rPr>
      </w:pPr>
      <w:r>
        <w:rPr>
          <w:rStyle w:val="C3"/>
          <w:rFonts w:ascii="方正姚体" w:hAnsi="方正姚体"/>
          <w:sz w:val="32"/>
        </w:rPr>
        <w:t>（三）实际提供服务的车辆、驾驶员与网络预约的车辆、驾驶员不一致的；</w:t>
      </w:r>
    </w:p>
    <w:p>
      <w:pPr>
        <w:pStyle w:val="P1"/>
        <w:keepNext w:val="0"/>
        <w:keepLines w:val="0"/>
        <w:widowControl w:val="0"/>
        <w:spacing w:lineRule="exact" w:line="590"/>
        <w:ind w:firstLine="632"/>
        <w:rPr>
          <w:rStyle w:val="C3"/>
          <w:sz w:val="32"/>
        </w:rPr>
      </w:pPr>
      <w:r>
        <w:rPr>
          <w:rStyle w:val="C3"/>
          <w:rFonts w:ascii="方正姚体" w:hAnsi="方正姚体"/>
          <w:sz w:val="32"/>
        </w:rPr>
        <w:t>（四）未按规定公布运价规则或者未按规定报告有关部门的；</w:t>
      </w:r>
    </w:p>
    <w:p>
      <w:pPr>
        <w:pStyle w:val="P1"/>
        <w:keepNext w:val="0"/>
        <w:keepLines w:val="0"/>
        <w:widowControl w:val="0"/>
        <w:spacing w:lineRule="exact" w:line="590"/>
        <w:ind w:firstLine="632"/>
        <w:rPr>
          <w:rStyle w:val="C3"/>
          <w:sz w:val="32"/>
        </w:rPr>
      </w:pPr>
      <w:r>
        <w:rPr>
          <w:rStyle w:val="C3"/>
          <w:rFonts w:ascii="方正姚体" w:hAnsi="方正姚体"/>
          <w:sz w:val="32"/>
        </w:rPr>
        <w:t>（五）服务质量信誉考核连续两年不合格的。</w:t>
      </w:r>
    </w:p>
    <w:p>
      <w:pPr>
        <w:pStyle w:val="P1"/>
        <w:keepNext w:val="0"/>
        <w:keepLines w:val="0"/>
        <w:widowControl w:val="0"/>
        <w:spacing w:lineRule="exact" w:line="590"/>
        <w:ind w:firstLine="632"/>
        <w:rPr>
          <w:rStyle w:val="C3"/>
          <w:sz w:val="32"/>
        </w:rPr>
      </w:pPr>
      <w:r>
        <w:rPr>
          <w:rStyle w:val="C3"/>
          <w:rFonts w:ascii="黑体" w:hAnsi="黑体"/>
          <w:sz w:val="32"/>
        </w:rPr>
        <w:t>第五十五条</w:t>
      </w:r>
      <w:r>
        <w:rPr>
          <w:rStyle w:val="C3"/>
          <w:rFonts w:ascii="方正姚体" w:hAnsi="方正姚体"/>
          <w:sz w:val="32"/>
        </w:rPr>
        <w:t>　网约车经营者不再具备线上线下服务能力的，应当及时办理注销登记，逾期未办理或者经责令停业整顿而拒不整改的，由交通运输行政主管部门或者交通运输综合执法部门依职责吊销相关许可证件。</w:t>
      </w:r>
    </w:p>
    <w:p>
      <w:pPr>
        <w:pStyle w:val="P1"/>
        <w:keepNext w:val="0"/>
        <w:keepLines w:val="0"/>
        <w:widowControl w:val="0"/>
        <w:spacing w:lineRule="exact" w:line="590"/>
        <w:ind w:firstLine="632"/>
        <w:rPr>
          <w:rStyle w:val="C3"/>
          <w:sz w:val="32"/>
        </w:rPr>
      </w:pPr>
      <w:r>
        <w:rPr>
          <w:rStyle w:val="C3"/>
          <w:rFonts w:ascii="黑体" w:hAnsi="黑体"/>
          <w:sz w:val="32"/>
        </w:rPr>
        <w:t>第五十六条</w:t>
      </w:r>
      <w:r>
        <w:rPr>
          <w:rStyle w:val="C3"/>
          <w:rFonts w:ascii="方正姚体" w:hAnsi="方正姚体"/>
          <w:sz w:val="32"/>
        </w:rPr>
        <w:t>　违反本条例第十二条第三款规定，未取得巡游车道路运输证的车辆喷涂巡游车专用标识和安装巡游车顶灯、运营状态标志和计程计价设备的，由交通运输行政主管部门或者交通运输综合执法部门依职责责令改正，处五千元以上一万元以下罚款。</w:t>
      </w:r>
    </w:p>
    <w:p>
      <w:pPr>
        <w:pStyle w:val="P1"/>
        <w:keepNext w:val="0"/>
        <w:keepLines w:val="0"/>
        <w:widowControl w:val="0"/>
        <w:spacing w:lineRule="exact" w:line="590"/>
        <w:ind w:firstLine="632"/>
        <w:rPr>
          <w:rStyle w:val="C3"/>
          <w:sz w:val="32"/>
        </w:rPr>
      </w:pPr>
      <w:r>
        <w:rPr>
          <w:rStyle w:val="C3"/>
          <w:rFonts w:ascii="黑体" w:hAnsi="黑体"/>
          <w:sz w:val="32"/>
        </w:rPr>
        <w:t>第五十七条</w:t>
      </w:r>
      <w:r>
        <w:rPr>
          <w:rStyle w:val="C3"/>
          <w:rFonts w:ascii="方正姚体" w:hAnsi="方正姚体"/>
          <w:sz w:val="32"/>
        </w:rPr>
        <w:t>　违反本条例第十五条规定，退出营运的巡游车车辆未按规定清除相关标识和设备的，由交通运输行政主管部门或者交通运输综合执法部门依职责责令改正，对巡游车经营者按每辆车处五千元以上一万元以下罚款。</w:t>
      </w:r>
    </w:p>
    <w:p>
      <w:pPr>
        <w:pStyle w:val="P1"/>
        <w:keepNext w:val="0"/>
        <w:keepLines w:val="0"/>
        <w:widowControl w:val="0"/>
        <w:spacing w:lineRule="exact" w:line="590"/>
        <w:ind w:firstLine="632"/>
        <w:rPr>
          <w:rStyle w:val="C3"/>
          <w:sz w:val="32"/>
        </w:rPr>
      </w:pPr>
      <w:r>
        <w:rPr>
          <w:rStyle w:val="C3"/>
          <w:rFonts w:ascii="黑体" w:hAnsi="黑体"/>
          <w:sz w:val="32"/>
        </w:rPr>
        <w:t>第五十八条</w:t>
      </w:r>
      <w:r>
        <w:rPr>
          <w:rStyle w:val="C3"/>
          <w:rFonts w:ascii="方正姚体" w:hAnsi="方正姚体"/>
          <w:sz w:val="32"/>
        </w:rPr>
        <w:t>　违反本条例第二十八条第六项、第七项、第八项、第五十条第三款规定，出租汽车经营者未按规定提供相关营运数据资料，未建立、落实投诉制度，不配合调查的，由交通运输行政主管部门或者交通运输综合执法部门依职责责令改正，处五千元罚款。</w:t>
      </w:r>
    </w:p>
    <w:p>
      <w:pPr>
        <w:pStyle w:val="P1"/>
        <w:keepNext w:val="0"/>
        <w:keepLines w:val="0"/>
        <w:widowControl w:val="0"/>
        <w:spacing w:lineRule="exact" w:line="590"/>
        <w:ind w:firstLine="632"/>
        <w:rPr>
          <w:rStyle w:val="C3"/>
          <w:sz w:val="32"/>
        </w:rPr>
      </w:pPr>
      <w:r>
        <w:rPr>
          <w:rStyle w:val="C3"/>
          <w:rFonts w:ascii="黑体" w:hAnsi="黑体"/>
          <w:sz w:val="32"/>
        </w:rPr>
        <w:t>第五十九条</w:t>
      </w:r>
      <w:r>
        <w:rPr>
          <w:rStyle w:val="C3"/>
          <w:rFonts w:ascii="方正姚体" w:hAnsi="方正姚体"/>
          <w:sz w:val="32"/>
        </w:rPr>
        <w:t>　违反本条例规定，出租汽车驾驶员有下列行为之一的，由交通运输行政主管部门或者交通运输综合执法部门依职责责令改正，处五百元以上一千元以下罚款；十二个月内累计处罚满三次的，吊销从业资格证：</w:t>
      </w:r>
    </w:p>
    <w:p>
      <w:pPr>
        <w:pStyle w:val="P1"/>
        <w:keepNext w:val="0"/>
        <w:keepLines w:val="0"/>
        <w:widowControl w:val="0"/>
        <w:spacing w:lineRule="exact" w:line="590"/>
        <w:ind w:firstLine="632"/>
        <w:rPr>
          <w:rStyle w:val="C3"/>
          <w:sz w:val="32"/>
        </w:rPr>
      </w:pPr>
      <w:r>
        <w:rPr>
          <w:rStyle w:val="C3"/>
          <w:rFonts w:ascii="方正姚体" w:hAnsi="方正姚体"/>
          <w:sz w:val="32"/>
        </w:rPr>
        <w:t>（一）议价、要价、违规拒载、未经乘客同意招揽他人同乘的；</w:t>
      </w:r>
    </w:p>
    <w:p>
      <w:pPr>
        <w:pStyle w:val="P1"/>
        <w:keepNext w:val="0"/>
        <w:keepLines w:val="0"/>
        <w:widowControl w:val="0"/>
        <w:spacing w:lineRule="exact" w:line="590"/>
        <w:ind w:firstLine="632"/>
        <w:rPr>
          <w:rStyle w:val="C3"/>
          <w:sz w:val="32"/>
        </w:rPr>
      </w:pPr>
      <w:r>
        <w:rPr>
          <w:rStyle w:val="C3"/>
          <w:rFonts w:ascii="方正姚体" w:hAnsi="方正姚体"/>
          <w:sz w:val="32"/>
        </w:rPr>
        <w:t>（二）违反规定中断运送服务；</w:t>
      </w:r>
    </w:p>
    <w:p>
      <w:pPr>
        <w:pStyle w:val="P1"/>
        <w:keepNext w:val="0"/>
        <w:keepLines w:val="0"/>
        <w:widowControl w:val="0"/>
        <w:spacing w:lineRule="exact" w:line="590"/>
        <w:ind w:firstLine="632"/>
        <w:rPr>
          <w:rStyle w:val="C3"/>
          <w:sz w:val="32"/>
        </w:rPr>
      </w:pPr>
      <w:r>
        <w:rPr>
          <w:rStyle w:val="C3"/>
          <w:rFonts w:ascii="方正姚体" w:hAnsi="方正姚体"/>
          <w:sz w:val="32"/>
        </w:rPr>
        <w:t>（三）未经乘客同意更换车辆的；</w:t>
      </w:r>
    </w:p>
    <w:p>
      <w:pPr>
        <w:pStyle w:val="P1"/>
        <w:keepNext w:val="0"/>
        <w:keepLines w:val="0"/>
        <w:widowControl w:val="0"/>
        <w:spacing w:lineRule="exact" w:line="590"/>
        <w:ind w:firstLine="632"/>
        <w:rPr>
          <w:rStyle w:val="C3"/>
          <w:sz w:val="32"/>
        </w:rPr>
      </w:pPr>
      <w:r>
        <w:rPr>
          <w:rStyle w:val="C3"/>
          <w:rFonts w:ascii="方正姚体" w:hAnsi="方正姚体"/>
          <w:sz w:val="32"/>
        </w:rPr>
        <w:t>（四）无故绕道行驶的；</w:t>
      </w:r>
    </w:p>
    <w:p>
      <w:pPr>
        <w:pStyle w:val="P1"/>
        <w:keepNext w:val="0"/>
        <w:keepLines w:val="0"/>
        <w:widowControl w:val="0"/>
        <w:spacing w:lineRule="exact" w:line="590"/>
        <w:ind w:firstLine="632"/>
        <w:rPr>
          <w:rStyle w:val="C3"/>
          <w:sz w:val="32"/>
        </w:rPr>
      </w:pPr>
      <w:r>
        <w:rPr>
          <w:rStyle w:val="C3"/>
          <w:rFonts w:ascii="方正姚体" w:hAnsi="方正姚体"/>
          <w:sz w:val="32"/>
        </w:rPr>
        <w:t>（五）在从事巡游车营运过程中不按规定使用计程计价设备，或者在轮排候客时不服从调度管理的；</w:t>
      </w:r>
    </w:p>
    <w:p>
      <w:pPr>
        <w:pStyle w:val="P1"/>
        <w:keepNext w:val="0"/>
        <w:keepLines w:val="0"/>
        <w:widowControl w:val="0"/>
        <w:spacing w:lineRule="exact" w:line="590"/>
        <w:ind w:firstLine="632"/>
        <w:rPr>
          <w:rStyle w:val="C3"/>
          <w:sz w:val="32"/>
        </w:rPr>
      </w:pPr>
      <w:r>
        <w:rPr>
          <w:rStyle w:val="C3"/>
          <w:rFonts w:ascii="方正姚体" w:hAnsi="方正姚体"/>
          <w:sz w:val="32"/>
        </w:rPr>
        <w:t>（六）在从事网约车营运过程中巡游揽客，或者在巡游车专用候客通道、站点候客的；</w:t>
      </w:r>
    </w:p>
    <w:p>
      <w:pPr>
        <w:pStyle w:val="P1"/>
        <w:keepNext w:val="0"/>
        <w:keepLines w:val="0"/>
        <w:widowControl w:val="0"/>
        <w:spacing w:lineRule="exact" w:line="590"/>
        <w:ind w:firstLine="632"/>
        <w:rPr>
          <w:rStyle w:val="C3"/>
          <w:sz w:val="32"/>
        </w:rPr>
      </w:pPr>
      <w:r>
        <w:rPr>
          <w:rStyle w:val="C3"/>
          <w:rFonts w:ascii="方正姚体" w:hAnsi="方正姚体"/>
          <w:sz w:val="32"/>
        </w:rPr>
        <w:t>（七）拒绝接受交通运输行政等部门的监督检查，或者不配合投诉调查的。</w:t>
      </w:r>
    </w:p>
    <w:p>
      <w:pPr>
        <w:pStyle w:val="P1"/>
        <w:keepNext w:val="0"/>
        <w:keepLines w:val="0"/>
        <w:widowControl w:val="0"/>
        <w:spacing w:lineRule="exact" w:line="590"/>
        <w:ind w:firstLine="632"/>
        <w:rPr>
          <w:rStyle w:val="C3"/>
          <w:sz w:val="32"/>
        </w:rPr>
      </w:pPr>
      <w:r>
        <w:rPr>
          <w:rStyle w:val="C3"/>
          <w:rFonts w:ascii="方正姚体" w:hAnsi="方正姚体"/>
          <w:sz w:val="32"/>
        </w:rPr>
        <w:t>出租汽车驾驶员因违反前款规定被处罚或者因服务质量被有效投诉一次的，停业学习二天；十二个月内累计满二次的，停业学习五天；停业期间，由交通运输行政主管部门或者交通运输综合执法部门依职责暂扣其从业资格证。</w:t>
      </w:r>
    </w:p>
    <w:p>
      <w:pPr>
        <w:pStyle w:val="P1"/>
        <w:keepNext w:val="0"/>
        <w:keepLines w:val="0"/>
        <w:widowControl w:val="0"/>
        <w:spacing w:lineRule="exact" w:line="590"/>
        <w:ind w:firstLine="632"/>
        <w:rPr>
          <w:rStyle w:val="C3"/>
          <w:sz w:val="32"/>
        </w:rPr>
      </w:pPr>
      <w:r>
        <w:rPr>
          <w:rStyle w:val="C3"/>
          <w:rFonts w:ascii="黑体" w:hAnsi="黑体"/>
          <w:sz w:val="32"/>
        </w:rPr>
        <w:t>第六十条</w:t>
      </w:r>
      <w:r>
        <w:rPr>
          <w:rStyle w:val="C3"/>
          <w:rFonts w:ascii="方正姚体" w:hAnsi="方正姚体"/>
          <w:sz w:val="32"/>
        </w:rPr>
        <w:t>　出租汽车驾驶员有下列情形之一的，由交通运输行政主管部门或者交通运输综合执法部门依职责吊销其从业资格证：</w:t>
      </w:r>
    </w:p>
    <w:p>
      <w:pPr>
        <w:pStyle w:val="P1"/>
        <w:keepNext w:val="0"/>
        <w:keepLines w:val="0"/>
        <w:widowControl w:val="0"/>
        <w:spacing w:lineRule="exact" w:line="590"/>
        <w:ind w:firstLine="632"/>
        <w:rPr>
          <w:rStyle w:val="C3"/>
          <w:sz w:val="32"/>
        </w:rPr>
      </w:pPr>
      <w:r>
        <w:rPr>
          <w:rStyle w:val="C3"/>
          <w:rFonts w:ascii="方正姚体" w:hAnsi="方正姚体"/>
          <w:sz w:val="32"/>
        </w:rPr>
        <w:t>（一）辱骂或者殴打乘客、执法人员的；</w:t>
      </w:r>
    </w:p>
    <w:p>
      <w:pPr>
        <w:pStyle w:val="P1"/>
        <w:keepNext w:val="0"/>
        <w:keepLines w:val="0"/>
        <w:widowControl w:val="0"/>
        <w:spacing w:lineRule="exact" w:line="590"/>
        <w:ind w:firstLine="632"/>
        <w:rPr>
          <w:rStyle w:val="C3"/>
          <w:sz w:val="32"/>
        </w:rPr>
      </w:pPr>
      <w:r>
        <w:rPr>
          <w:rStyle w:val="C3"/>
          <w:rFonts w:ascii="方正姚体" w:hAnsi="方正姚体"/>
          <w:sz w:val="32"/>
        </w:rPr>
        <w:t>（二）擅自改动计程计价设备，虚增运费的；</w:t>
      </w:r>
    </w:p>
    <w:p>
      <w:pPr>
        <w:pStyle w:val="P1"/>
        <w:keepNext w:val="0"/>
        <w:keepLines w:val="0"/>
        <w:widowControl w:val="0"/>
        <w:spacing w:lineRule="exact" w:line="590"/>
        <w:ind w:firstLine="632"/>
        <w:rPr>
          <w:rStyle w:val="C3"/>
          <w:sz w:val="32"/>
        </w:rPr>
      </w:pPr>
      <w:r>
        <w:rPr>
          <w:rStyle w:val="C3"/>
          <w:rFonts w:ascii="方正姚体" w:hAnsi="方正姚体"/>
          <w:sz w:val="32"/>
        </w:rPr>
        <w:t>（三）通过未取得交通运输行政主管部门经营许可的网约车经营者提供网约车运营服务的；</w:t>
      </w:r>
    </w:p>
    <w:p>
      <w:pPr>
        <w:pStyle w:val="P1"/>
        <w:keepNext w:val="0"/>
        <w:keepLines w:val="0"/>
        <w:widowControl w:val="0"/>
        <w:spacing w:lineRule="exact" w:line="590"/>
        <w:ind w:firstLine="632"/>
        <w:rPr>
          <w:rStyle w:val="C3"/>
          <w:sz w:val="32"/>
        </w:rPr>
      </w:pPr>
      <w:r>
        <w:rPr>
          <w:rStyle w:val="C3"/>
          <w:rFonts w:ascii="方正姚体" w:hAnsi="方正姚体"/>
          <w:sz w:val="32"/>
        </w:rPr>
        <w:t>（四）将注册登记为个人所有的网约车交由未取得出租车从业资格的人员营运的；</w:t>
      </w:r>
    </w:p>
    <w:p>
      <w:pPr>
        <w:pStyle w:val="P1"/>
        <w:keepNext w:val="0"/>
        <w:keepLines w:val="0"/>
        <w:widowControl w:val="0"/>
        <w:spacing w:lineRule="exact" w:line="590"/>
        <w:ind w:firstLine="632"/>
        <w:rPr>
          <w:rStyle w:val="C3"/>
          <w:sz w:val="32"/>
        </w:rPr>
      </w:pPr>
      <w:r>
        <w:rPr>
          <w:rStyle w:val="C3"/>
          <w:rFonts w:ascii="方正姚体" w:hAnsi="方正姚体"/>
          <w:sz w:val="32"/>
        </w:rPr>
        <w:t>（五）利用出租汽车进行违法犯罪活动或者为违法犯罪活动提供便利条件的。</w:t>
      </w:r>
    </w:p>
    <w:p>
      <w:pPr>
        <w:pStyle w:val="P1"/>
        <w:keepNext w:val="0"/>
        <w:keepLines w:val="0"/>
        <w:widowControl w:val="0"/>
        <w:spacing w:lineRule="exact" w:line="590"/>
        <w:ind w:firstLine="632"/>
        <w:rPr>
          <w:rStyle w:val="C3"/>
          <w:sz w:val="32"/>
        </w:rPr>
      </w:pPr>
      <w:r>
        <w:rPr>
          <w:rStyle w:val="C3"/>
          <w:rFonts w:ascii="黑体" w:hAnsi="黑体"/>
          <w:sz w:val="32"/>
        </w:rPr>
        <w:t>第六十一条</w:t>
      </w:r>
      <w:r>
        <w:rPr>
          <w:rStyle w:val="C3"/>
          <w:rFonts w:ascii="方正姚体" w:hAnsi="方正姚体"/>
          <w:sz w:val="32"/>
        </w:rPr>
        <w:t>　违反本条例规定，异地巡游车驾驶员未在指定的巡游车回程候客站点载客的，或者空车返程行驶时未显示暂停服务标志，夜间未熄灭顶灯的，由交通运输行政主管部门或者交通运输综合执法部门依职责责令改正，处五百元罚款。</w:t>
      </w:r>
    </w:p>
    <w:p>
      <w:pPr>
        <w:pStyle w:val="P1"/>
        <w:keepNext w:val="0"/>
        <w:keepLines w:val="0"/>
        <w:widowControl w:val="0"/>
        <w:spacing w:lineRule="exact" w:line="590"/>
        <w:ind w:firstLine="632"/>
        <w:rPr>
          <w:rStyle w:val="C3"/>
          <w:sz w:val="32"/>
        </w:rPr>
      </w:pPr>
      <w:r>
        <w:rPr>
          <w:rStyle w:val="C3"/>
          <w:rFonts w:ascii="黑体" w:hAnsi="黑体"/>
          <w:sz w:val="32"/>
        </w:rPr>
        <w:t>第六十二条</w:t>
      </w:r>
      <w:r>
        <w:rPr>
          <w:rStyle w:val="C3"/>
          <w:rFonts w:ascii="方正姚体" w:hAnsi="方正姚体"/>
          <w:sz w:val="32"/>
        </w:rPr>
        <w:t>　违反本条例规定，巡游车经营者未在巡游车车辆指定位置安装顶灯、运营状态标志和计程计价设备，喷涂巡游车经营者名称以及张贴统一标价签和经营服务监督电话号码的，由交通运输行政主管部门或者交通运输综合执法部门依职责责令改正，并按每辆车处二千元罚款；拒不改正的，收回对应车辆经营权，注销道路运输证。</w:t>
      </w:r>
    </w:p>
    <w:p>
      <w:pPr>
        <w:pStyle w:val="P1"/>
        <w:keepNext w:val="0"/>
        <w:keepLines w:val="0"/>
        <w:widowControl w:val="0"/>
        <w:spacing w:lineRule="exact" w:line="590"/>
        <w:ind w:firstLine="632"/>
        <w:rPr>
          <w:rStyle w:val="C3"/>
          <w:sz w:val="32"/>
        </w:rPr>
      </w:pPr>
      <w:r>
        <w:rPr>
          <w:rStyle w:val="C3"/>
          <w:rFonts w:ascii="黑体" w:hAnsi="黑体"/>
          <w:sz w:val="32"/>
        </w:rPr>
        <w:t>第六十三条</w:t>
      </w:r>
      <w:r>
        <w:rPr>
          <w:rStyle w:val="C3"/>
          <w:rFonts w:ascii="方正姚体" w:hAnsi="方正姚体"/>
          <w:sz w:val="32"/>
        </w:rPr>
        <w:t>　违反本条例第二十九条第一项至第六项、第八项、第九项规定，由交通运输行政主管部门或者交通运输综合执法部门对经营者处五百元以上一千元以下罚款；十二个月内违法累计满两次的，对经营者处一千元以上二千元以下罚款，可并处暂扣道路运输证十日。</w:t>
      </w:r>
    </w:p>
    <w:p>
      <w:pPr>
        <w:pStyle w:val="P1"/>
        <w:keepNext w:val="0"/>
        <w:keepLines w:val="0"/>
        <w:widowControl w:val="0"/>
        <w:spacing w:lineRule="exact" w:line="590"/>
        <w:ind w:firstLine="632"/>
        <w:rPr>
          <w:rStyle w:val="C3"/>
          <w:sz w:val="32"/>
        </w:rPr>
      </w:pPr>
      <w:r>
        <w:rPr>
          <w:rStyle w:val="C3"/>
          <w:rFonts w:ascii="黑体" w:hAnsi="黑体"/>
          <w:sz w:val="32"/>
        </w:rPr>
        <w:t>第六十四条</w:t>
      </w:r>
      <w:r>
        <w:rPr>
          <w:rStyle w:val="C3"/>
          <w:rFonts w:ascii="方正姚体" w:hAnsi="方正姚体"/>
          <w:sz w:val="32"/>
        </w:rPr>
        <w:t>　网约车经营者及驾驶员违法使用或者泄露约车人、乘客个人信息的，由公安、网信等部门依照各自职责处二千元以上一万元以下罚款。</w:t>
      </w:r>
    </w:p>
    <w:p>
      <w:pPr>
        <w:pStyle w:val="P1"/>
        <w:keepNext w:val="0"/>
        <w:keepLines w:val="0"/>
        <w:widowControl w:val="0"/>
        <w:spacing w:lineRule="exact" w:line="590"/>
        <w:ind w:firstLine="632"/>
        <w:rPr>
          <w:rStyle w:val="C3"/>
          <w:sz w:val="32"/>
        </w:rPr>
      </w:pPr>
      <w:r>
        <w:rPr>
          <w:rStyle w:val="C3"/>
          <w:rFonts w:ascii="黑体" w:hAnsi="黑体"/>
          <w:sz w:val="32"/>
        </w:rPr>
        <w:t>第六十五条</w:t>
      </w:r>
      <w:r>
        <w:rPr>
          <w:rStyle w:val="C3"/>
          <w:rFonts w:ascii="方正姚体" w:hAnsi="方正姚体"/>
          <w:sz w:val="32"/>
        </w:rPr>
        <w:t>　巡游车车辆在道路运输证暂扣及车辆报停期间投入营运的，由交通运输行政主管部门或者交通运输综合执法部门依职责责令改正，对巡游车经营者按每辆车处五千元罚款。</w:t>
      </w:r>
    </w:p>
    <w:p>
      <w:pPr>
        <w:pStyle w:val="P1"/>
        <w:keepNext w:val="0"/>
        <w:keepLines w:val="0"/>
        <w:widowControl w:val="0"/>
        <w:spacing w:lineRule="exact" w:line="590"/>
        <w:ind w:firstLine="632"/>
        <w:rPr>
          <w:rStyle w:val="C3"/>
          <w:sz w:val="32"/>
        </w:rPr>
      </w:pPr>
      <w:r>
        <w:rPr>
          <w:rStyle w:val="C3"/>
          <w:rFonts w:ascii="黑体" w:hAnsi="黑体"/>
          <w:sz w:val="32"/>
        </w:rPr>
        <w:t>第六十六条</w:t>
      </w:r>
      <w:r>
        <w:rPr>
          <w:rStyle w:val="C3"/>
          <w:rFonts w:ascii="方正姚体" w:hAnsi="方正姚体"/>
          <w:sz w:val="32"/>
        </w:rPr>
        <w:t>　交通运输行政主管部门或者交通运输综合执法部门在监督检查过程中，发现有下列情形之一的，可以扣押机动车，并当场出具扣押决定书和清单，告知当事人在规定期限内接受处理：</w:t>
      </w:r>
    </w:p>
    <w:p>
      <w:pPr>
        <w:pStyle w:val="P1"/>
        <w:keepNext w:val="0"/>
        <w:keepLines w:val="0"/>
        <w:widowControl w:val="0"/>
        <w:spacing w:lineRule="exact" w:line="590"/>
        <w:ind w:firstLine="632"/>
        <w:rPr>
          <w:rStyle w:val="C3"/>
          <w:sz w:val="32"/>
        </w:rPr>
      </w:pPr>
      <w:r>
        <w:rPr>
          <w:rStyle w:val="C3"/>
          <w:rFonts w:ascii="方正姚体" w:hAnsi="方正姚体"/>
          <w:sz w:val="32"/>
        </w:rPr>
        <w:t>（一）未取得出租汽车经营许可，擅自从事出租汽车经营活动的；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（二）起讫点均不在许可的经营区域从事出租汽车经营活动的；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（三）使用未取得巡游车道路运输证或者网约车运输证的车辆，擅自从事出租汽车经营活动的；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（四）使用失效、伪造、变造、被注销等无效巡游车道路运输证或者网约车运输证的车辆从事出租汽车经营活动的。</w:t>
      </w:r>
    </w:p>
    <w:p>
      <w:pPr>
        <w:pStyle w:val="P1"/>
        <w:keepNext w:val="0"/>
        <w:keepLines w:val="0"/>
        <w:widowControl w:val="0"/>
        <w:spacing w:lineRule="exact" w:line="590"/>
        <w:ind w:firstLine="632"/>
        <w:rPr>
          <w:rStyle w:val="C3"/>
          <w:sz w:val="32"/>
        </w:rPr>
      </w:pPr>
      <w:r>
        <w:rPr>
          <w:rStyle w:val="C3"/>
          <w:rFonts w:ascii="方正姚体" w:hAnsi="方正姚体"/>
          <w:sz w:val="32"/>
        </w:rPr>
        <w:t>违法行为人接受处理后，交通运输行政主管部门或者交通运输综合执法部门应当解除扣押；违法行为人逾期未接受处理的，交通运输行政主管部门或者交通运输综合执法部门应当依法作出处罚决定。无法查明违法行为人或者违法行为人逾期不来接受处理的，交通运输行政主管部门或者交通运输综合执法部门应当及时发布公告。经公告三个月违法行为人仍无法查明或者仍不来接受处理的，交通运输行政主管部门或者交通运输综合执法部门可以对扣押车辆依法作出拍卖等处理，所得款项上缴国库。</w:t>
      </w:r>
    </w:p>
    <w:p>
      <w:pPr>
        <w:pStyle w:val="P1"/>
        <w:keepNext w:val="0"/>
        <w:keepLines w:val="0"/>
        <w:widowControl w:val="0"/>
        <w:spacing w:lineRule="exact" w:line="590"/>
        <w:ind w:firstLine="632"/>
        <w:rPr>
          <w:rStyle w:val="C3"/>
          <w:sz w:val="32"/>
        </w:rPr>
      </w:pPr>
      <w:r>
        <w:rPr>
          <w:rStyle w:val="C3"/>
          <w:rFonts w:ascii="方正姚体" w:hAnsi="方正姚体"/>
          <w:sz w:val="32"/>
        </w:rPr>
        <w:t>交通运输行政主管部门或者交通运输综合执法部门对被扣押的机动车应当妥善保管，不得使用。</w:t>
      </w:r>
    </w:p>
    <w:p>
      <w:pPr>
        <w:pStyle w:val="P1"/>
        <w:keepNext w:val="0"/>
        <w:keepLines w:val="0"/>
        <w:widowControl w:val="0"/>
        <w:spacing w:lineRule="exact" w:line="590"/>
        <w:ind w:firstLine="632"/>
        <w:rPr>
          <w:rStyle w:val="C3"/>
          <w:sz w:val="32"/>
        </w:rPr>
      </w:pPr>
      <w:r>
        <w:rPr>
          <w:rStyle w:val="C3"/>
          <w:rFonts w:ascii="黑体" w:hAnsi="黑体"/>
          <w:sz w:val="32"/>
        </w:rPr>
        <w:t>第六十七条</w:t>
      </w:r>
      <w:r>
        <w:rPr>
          <w:rStyle w:val="C3"/>
          <w:rFonts w:ascii="方正姚体" w:hAnsi="方正姚体"/>
          <w:sz w:val="32"/>
        </w:rPr>
        <w:t>　交通运输行政主管部门和其他部门的工作人员有下列行为之一的，对直接负责的主管人员和其他直接责任人员按照有关规定给予处分；构成犯罪的，依法追究刑事责任：</w:t>
      </w:r>
    </w:p>
    <w:p>
      <w:pPr>
        <w:pStyle w:val="P1"/>
        <w:keepNext w:val="0"/>
        <w:keepLines w:val="0"/>
        <w:widowControl w:val="0"/>
        <w:spacing w:lineRule="exact" w:line="590"/>
        <w:ind w:firstLine="632"/>
        <w:rPr>
          <w:rStyle w:val="C3"/>
          <w:sz w:val="32"/>
        </w:rPr>
      </w:pPr>
      <w:r>
        <w:rPr>
          <w:rStyle w:val="C3"/>
          <w:rFonts w:ascii="方正姚体" w:hAnsi="方正姚体"/>
          <w:sz w:val="32"/>
        </w:rPr>
        <w:t>（一）未按规定办理出租汽车有关许可手续的；</w:t>
      </w:r>
    </w:p>
    <w:p>
      <w:pPr>
        <w:pStyle w:val="P1"/>
        <w:keepNext w:val="0"/>
        <w:keepLines w:val="0"/>
        <w:widowControl w:val="0"/>
        <w:spacing w:lineRule="exact" w:line="590"/>
        <w:ind w:firstLine="632"/>
        <w:rPr>
          <w:rStyle w:val="C3"/>
          <w:sz w:val="32"/>
        </w:rPr>
      </w:pPr>
      <w:r>
        <w:rPr>
          <w:rStyle w:val="C3"/>
          <w:rFonts w:ascii="方正姚体" w:hAnsi="方正姚体"/>
          <w:sz w:val="32"/>
        </w:rPr>
        <w:t>（二）未按规定履行监督管理职能的；</w:t>
      </w:r>
    </w:p>
    <w:p>
      <w:pPr>
        <w:pStyle w:val="P1"/>
        <w:keepNext w:val="0"/>
        <w:keepLines w:val="0"/>
        <w:widowControl w:val="0"/>
        <w:spacing w:lineRule="exact" w:line="590"/>
        <w:ind w:firstLine="632"/>
        <w:rPr>
          <w:rStyle w:val="C3"/>
          <w:sz w:val="32"/>
        </w:rPr>
      </w:pPr>
      <w:r>
        <w:rPr>
          <w:rStyle w:val="C3"/>
          <w:rFonts w:ascii="方正姚体" w:hAnsi="方正姚体"/>
          <w:sz w:val="32"/>
        </w:rPr>
        <w:t>（三）未按规定受理投诉举报或者泄漏投诉人、举报人信息，造成严重后果的；</w:t>
      </w:r>
    </w:p>
    <w:p>
      <w:pPr>
        <w:pStyle w:val="P1"/>
        <w:keepNext w:val="0"/>
        <w:keepLines w:val="0"/>
        <w:widowControl w:val="0"/>
        <w:spacing w:lineRule="exact" w:line="590"/>
        <w:ind w:firstLine="632"/>
        <w:rPr>
          <w:rStyle w:val="C3"/>
          <w:sz w:val="32"/>
        </w:rPr>
      </w:pPr>
      <w:r>
        <w:rPr>
          <w:rStyle w:val="C3"/>
          <w:rFonts w:ascii="方正姚体" w:hAnsi="方正姚体"/>
          <w:sz w:val="32"/>
        </w:rPr>
        <w:t>（四）参与或者变相参与出租汽车经营的；</w:t>
      </w:r>
    </w:p>
    <w:p>
      <w:pPr>
        <w:pStyle w:val="P1"/>
        <w:keepNext w:val="0"/>
        <w:keepLines w:val="0"/>
        <w:widowControl w:val="0"/>
        <w:spacing w:lineRule="exact" w:line="590"/>
        <w:ind w:firstLine="632"/>
        <w:rPr>
          <w:rStyle w:val="C3"/>
          <w:sz w:val="32"/>
        </w:rPr>
      </w:pPr>
      <w:r>
        <w:rPr>
          <w:rStyle w:val="C3"/>
          <w:rFonts w:ascii="方正姚体" w:hAnsi="方正姚体"/>
          <w:sz w:val="32"/>
        </w:rPr>
        <w:t>（五）发现违法行为未及时查处的；</w:t>
      </w:r>
    </w:p>
    <w:p>
      <w:pPr>
        <w:pStyle w:val="P1"/>
        <w:keepNext w:val="0"/>
        <w:keepLines w:val="0"/>
        <w:widowControl w:val="0"/>
        <w:spacing w:lineRule="exact" w:line="590"/>
        <w:ind w:firstLine="632"/>
        <w:rPr>
          <w:rStyle w:val="C3"/>
          <w:sz w:val="32"/>
        </w:rPr>
      </w:pPr>
      <w:r>
        <w:rPr>
          <w:rStyle w:val="C3"/>
          <w:rFonts w:ascii="方正姚体" w:hAnsi="方正姚体"/>
          <w:sz w:val="32"/>
        </w:rPr>
        <w:t>（六）索取、收受他人财物或者谋取其他不正当利益的；</w:t>
      </w:r>
    </w:p>
    <w:p>
      <w:pPr>
        <w:pStyle w:val="P1"/>
        <w:keepNext w:val="0"/>
        <w:keepLines w:val="0"/>
        <w:widowControl w:val="0"/>
        <w:spacing w:lineRule="exact" w:line="590"/>
        <w:ind w:firstLine="632"/>
        <w:rPr>
          <w:rStyle w:val="C3"/>
          <w:sz w:val="32"/>
        </w:rPr>
      </w:pPr>
      <w:r>
        <w:rPr>
          <w:rStyle w:val="C3"/>
          <w:rFonts w:ascii="方正姚体" w:hAnsi="方正姚体"/>
          <w:sz w:val="32"/>
        </w:rPr>
        <w:t>（七）为出租汽车经营者、驾驶员指定或者变相指定品牌、销售单位或者有偿服务单位的；</w:t>
      </w:r>
    </w:p>
    <w:p>
      <w:pPr>
        <w:pStyle w:val="P1"/>
        <w:keepNext w:val="0"/>
        <w:keepLines w:val="0"/>
        <w:widowControl w:val="0"/>
        <w:spacing w:lineRule="exact" w:line="590"/>
        <w:ind w:firstLine="632"/>
        <w:rPr>
          <w:rStyle w:val="C3"/>
          <w:sz w:val="32"/>
        </w:rPr>
      </w:pPr>
      <w:r>
        <w:rPr>
          <w:rStyle w:val="C3"/>
          <w:rFonts w:ascii="方正姚体" w:hAnsi="方正姚体"/>
          <w:sz w:val="32"/>
        </w:rPr>
        <w:t>（八）其他滥用职权、玩忽职守、徇私舞弊行为。</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jc w:val="center"/>
        <w:rPr>
          <w:rStyle w:val="C3"/>
          <w:rFonts w:ascii="黑体" w:hAnsi="黑体"/>
          <w:sz w:val="32"/>
        </w:rPr>
      </w:pPr>
      <w:r>
        <w:rPr>
          <w:rStyle w:val="C3"/>
          <w:rFonts w:ascii="黑体" w:hAnsi="黑体"/>
          <w:sz w:val="32"/>
        </w:rPr>
        <w:t>第六章　附　则</w:t>
      </w:r>
    </w:p>
    <w:p>
      <w:pPr>
        <w:pStyle w:val="P1"/>
        <w:keepNext w:val="0"/>
        <w:keepLines w:val="0"/>
        <w:widowControl w:val="0"/>
        <w:spacing w:lineRule="exact" w:line="590"/>
        <w:jc w:val="center"/>
        <w:rPr>
          <w:rStyle w:val="C3"/>
          <w:sz w:val="32"/>
        </w:rPr>
      </w:pPr>
    </w:p>
    <w:p>
      <w:pPr>
        <w:pStyle w:val="P1"/>
        <w:keepNext w:val="0"/>
        <w:keepLines w:val="0"/>
        <w:widowControl w:val="0"/>
        <w:spacing w:lineRule="exact" w:line="590"/>
        <w:ind w:firstLine="632"/>
        <w:rPr>
          <w:rStyle w:val="C3"/>
          <w:sz w:val="32"/>
        </w:rPr>
      </w:pPr>
      <w:r>
        <w:rPr>
          <w:rStyle w:val="C3"/>
          <w:rFonts w:ascii="黑体" w:hAnsi="黑体"/>
          <w:sz w:val="32"/>
        </w:rPr>
        <w:t>第六十八条</w:t>
      </w:r>
      <w:r>
        <w:rPr>
          <w:rStyle w:val="C3"/>
          <w:rFonts w:ascii="方正姚体" w:hAnsi="方正姚体"/>
          <w:sz w:val="32"/>
        </w:rPr>
        <w:t>　本条例自</w:t>
      </w:r>
      <w:r>
        <w:rPr>
          <w:rStyle w:val="C3"/>
          <w:sz w:val="32"/>
        </w:rPr>
        <w:t>2021</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keepNext w:val="0"/>
        <w:keepLines w:val="0"/>
        <w:widowControl w:val="0"/>
        <w:spacing w:lineRule="exact" w:line="590"/>
        <w:ind w:firstLine="632"/>
        <w:rPr>
          <w:rStyle w:val="C3"/>
          <w:sz w:val="32"/>
        </w:rPr>
      </w:pPr>
    </w:p>
    <w:sectPr>
      <w:footerReference xmlns:r="http://schemas.openxmlformats.org/officeDocument/2006/relationships" w:type="default" r:id="RelFtr1"/>
      <w:type w:val="nextPage"/>
      <w:pgSz w:w="11906" w:h="16838" w:code="0"/>
      <w:pgMar w:left="1531" w:right="1531" w:top="2041" w:bottom="2041" w:header="851"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6"/>
    <w:qFormat/>
    <w:pPr>
      <w:widowControl w:val="0"/>
      <w:jc w:val="both"/>
    </w:pPr>
    <w:rPr>
      <w:rFonts w:ascii="Times New Roman" w:hAnsi="Times New Roman"/>
      <w:sz w:val="21"/>
    </w:rPr>
  </w:style>
  <w:style w:type="paragraph" w:styleId="P2">
    <w:name w:val="标题 1"/>
    <w:basedOn w:val="P1"/>
    <w:next w:val="P1"/>
    <w:link w:val="C18"/>
    <w:qFormat/>
    <w:pPr>
      <w:keepNext w:val="1"/>
      <w:keepLines w:val="1"/>
      <w:spacing w:lineRule="auto" w:line="578"/>
      <w:outlineLvl w:val="0"/>
    </w:pPr>
    <w:rPr>
      <w:b w:val="1"/>
      <w:sz w:val="44"/>
    </w:rPr>
  </w:style>
  <w:style w:type="paragraph" w:styleId="P3">
    <w:name w:val="正文文本缩进 2"/>
    <w:basedOn w:val="P1"/>
    <w:next w:val="P3"/>
    <w:link w:val="C15"/>
    <w:pPr>
      <w:spacing w:lineRule="auto" w:line="300"/>
      <w:ind w:firstLine="645"/>
    </w:pPr>
    <w:rPr>
      <w:rFonts w:ascii="仿宋_GB2312" w:hAnsi="仿宋_GB2312"/>
      <w:sz w:val="32"/>
    </w:rPr>
  </w:style>
  <w:style w:type="paragraph" w:styleId="P4">
    <w:name w:val="日期"/>
    <w:basedOn w:val="P1"/>
    <w:next w:val="P1"/>
    <w:link w:val="C23"/>
    <w:qFormat/>
    <w:pPr>
      <w:ind w:left="100"/>
    </w:pPr>
    <w:rPr/>
  </w:style>
  <w:style w:type="paragraph" w:styleId="P5">
    <w:name w:val="正文文本缩进 3"/>
    <w:basedOn w:val="P1"/>
    <w:next w:val="P5"/>
    <w:link w:val="C10"/>
    <w:pPr>
      <w:ind w:firstLine="509"/>
    </w:pPr>
    <w:rPr>
      <w:rFonts w:ascii="仿宋_GB2312" w:hAnsi="仿宋_GB2312"/>
      <w:sz w:val="32"/>
    </w:rPr>
  </w:style>
  <w:style w:type="paragraph" w:styleId="P6">
    <w:name w:val="纯文本"/>
    <w:basedOn w:val="P1"/>
    <w:next w:val="P6"/>
    <w:link w:val="C11"/>
    <w:pPr/>
    <w:rPr>
      <w:rFonts w:ascii="Courier New" w:hAnsi="Courier New"/>
    </w:rPr>
  </w:style>
  <w:style w:type="paragraph" w:styleId="P7">
    <w:name w:val="普通(网站)"/>
    <w:basedOn w:val="P1"/>
    <w:next w:val="P7"/>
    <w:pPr>
      <w:widowControl w:val="1"/>
      <w:spacing w:beforeAutospacing="1" w:afterAutospacing="1"/>
      <w:jc w:val="left"/>
    </w:pPr>
    <w:rPr>
      <w:rFonts w:ascii="宋体" w:hAnsi="宋体"/>
      <w:color w:val="000000"/>
      <w:sz w:val="24"/>
    </w:rPr>
  </w:style>
  <w:style w:type="paragraph" w:styleId="P8">
    <w:name w:val="正文文本缩进"/>
    <w:basedOn w:val="P1"/>
    <w:next w:val="P8"/>
    <w:link w:val="C16"/>
    <w:pPr>
      <w:ind w:firstLine="640"/>
    </w:pPr>
    <w:rPr>
      <w:sz w:val="32"/>
    </w:rPr>
  </w:style>
  <w:style w:type="paragraph" w:styleId="P9">
    <w:name w:val="HTML 预设格式"/>
    <w:basedOn w:val="P1"/>
    <w:next w:val="P9"/>
    <w:link w:val="C2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页眉"/>
    <w:basedOn w:val="P1"/>
    <w:next w:val="P10"/>
    <w:link w:val="C22"/>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21"/>
    <w:pPr>
      <w:jc w:val="center"/>
    </w:pPr>
    <w:rPr>
      <w:rFonts w:ascii="仿宋_GB2312" w:hAnsi="仿宋_GB2312"/>
      <w:sz w:val="44"/>
    </w:rPr>
  </w:style>
  <w:style w:type="paragraph" w:styleId="P12">
    <w:name w:val="正文文本 2"/>
    <w:basedOn w:val="P1"/>
    <w:next w:val="P12"/>
    <w:link w:val="C19"/>
    <w:pPr>
      <w:ind w:right="-466"/>
      <w:jc w:val="center"/>
    </w:pPr>
    <w:rPr>
      <w:rFonts w:ascii="宋体" w:hAnsi="宋体"/>
      <w:sz w:val="44"/>
    </w:rPr>
  </w:style>
  <w:style w:type="paragraph" w:styleId="P13">
    <w:name w:val="批注框文本"/>
    <w:basedOn w:val="P1"/>
    <w:next w:val="P13"/>
    <w:link w:val="C8"/>
    <w:pPr/>
    <w:rPr>
      <w:sz w:val="18"/>
    </w:rPr>
  </w:style>
  <w:style w:type="paragraph" w:styleId="P14">
    <w:name w:val="文档结构图"/>
    <w:basedOn w:val="P1"/>
    <w:next w:val="P14"/>
    <w:link w:val="C13"/>
    <w:qFormat/>
    <w:pPr>
      <w:shd w:val="clear" w:fill="000080"/>
    </w:pPr>
    <w:rPr/>
  </w:style>
  <w:style w:type="paragraph" w:styleId="P15">
    <w:name w:val="页脚"/>
    <w:basedOn w:val="P1"/>
    <w:next w:val="P15"/>
    <w:link w:val="C20"/>
    <w:pPr>
      <w:tabs>
        <w:tab w:val="center" w:pos="4153" w:leader="none"/>
        <w:tab w:val="right" w:pos="8306" w:leader="none"/>
      </w:tabs>
      <w:jc w:val="left"/>
    </w:pPr>
    <w:rPr>
      <w:sz w:val="18"/>
    </w:rPr>
  </w:style>
  <w:style w:type="paragraph" w:styleId="P16">
    <w:name w:val="正文缩进"/>
    <w:basedOn w:val="P1"/>
    <w:next w:val="P16"/>
    <w:pPr>
      <w:ind w:firstLine="420"/>
    </w:pPr>
    <w:rPr/>
  </w:style>
  <w:style w:type="paragraph" w:styleId="P17">
    <w:name w:val="Char"/>
    <w:basedOn w:val="P1"/>
    <w:next w:val="P17"/>
    <w:pPr/>
    <w:rPr/>
  </w:style>
  <w:style w:type="paragraph" w:styleId="P18">
    <w:name w:val="font3"/>
    <w:basedOn w:val="P1"/>
    <w:next w:val="P18"/>
    <w:pPr>
      <w:widowControl w:val="1"/>
      <w:spacing w:beforeAutospacing="1" w:afterAutospacing="1"/>
      <w:jc w:val="left"/>
    </w:pPr>
    <w:rPr>
      <w:rFonts w:ascii="宋体" w:hAnsi="宋体"/>
      <w:sz w:val="24"/>
    </w:rPr>
  </w:style>
  <w:style w:type="paragraph" w:styleId="P19">
    <w:name w:val="Char Char Char Char Char Char Char Char Char Char Char Char Char Char Char Char Char Char Char1"/>
    <w:basedOn w:val="P1"/>
    <w:next w:val="P19"/>
    <w:pPr>
      <w:widowControl w:val="1"/>
      <w:spacing w:lineRule="exact" w:line="240"/>
      <w:jc w:val="left"/>
    </w:pPr>
    <w:rPr>
      <w:rFonts w:ascii="Verdana" w:hAnsi="Verdana"/>
    </w:rPr>
  </w:style>
  <w:style w:type="paragraph" w:styleId="P20">
    <w:name w:val="Char Char Char Char Char Char Char Char Char Char Char Char Char Char Char Char Char Char Char"/>
    <w:basedOn w:val="P1"/>
    <w:next w:val="P20"/>
    <w:pPr>
      <w:widowControl w:val="1"/>
      <w:spacing w:lineRule="exact" w:line="240"/>
      <w:jc w:val="left"/>
    </w:pPr>
    <w:rPr>
      <w:rFonts w:ascii="Verdana" w:hAnsi="Verdana"/>
    </w:rPr>
  </w:style>
  <w:style w:type="paragraph" w:styleId="P21">
    <w:name w:val="Char Char1"/>
    <w:basedOn w:val="P1"/>
    <w:next w:val="P21"/>
    <w:pPr>
      <w:tabs>
        <w:tab w:val="left" w:pos="842" w:leader="none"/>
      </w:tabs>
      <w:ind w:firstLine="482"/>
    </w:pPr>
    <w:rPr/>
  </w:style>
  <w:style w:type="paragraph" w:styleId="P22">
    <w:name w:val="Normal (Web)1"/>
    <w:basedOn w:val="P1"/>
    <w:next w:val="P22"/>
    <w:pPr>
      <w:widowControl w:val="1"/>
      <w:spacing w:beforeAutospacing="1" w:afterAutospacing="1"/>
      <w:jc w:val="left"/>
    </w:pPr>
    <w:rPr>
      <w:rFonts w:ascii="宋体" w:hAnsi="宋体"/>
      <w:sz w:val="24"/>
    </w:rPr>
  </w:style>
  <w:style w:type="paragraph" w:styleId="P23">
    <w:name w:val="_Style 2"/>
    <w:basedOn w:val="P1"/>
    <w:next w:val="P23"/>
    <w:pPr/>
    <w:rPr/>
  </w:style>
  <w:style w:type="paragraph" w:styleId="P24">
    <w:name w:val="p0"/>
    <w:basedOn w:val="P1"/>
    <w:next w:val="P24"/>
    <w:pPr>
      <w:widowControl w:val="1"/>
    </w:pPr>
    <w:rPr/>
  </w:style>
  <w:style w:type="paragraph" w:styleId="P25">
    <w:name w:val="Char1"/>
    <w:basedOn w:val="P1"/>
    <w:next w:val="P25"/>
    <w:pPr>
      <w:widowControl w:val="1"/>
      <w:spacing w:lineRule="exact" w:line="240"/>
      <w:jc w:val="left"/>
    </w:pPr>
    <w:rPr/>
  </w:style>
  <w:style w:type="paragraph" w:styleId="P26">
    <w:name w:val="Char2"/>
    <w:basedOn w:val="P1"/>
    <w:next w:val="P26"/>
    <w:pPr/>
    <w:rPr/>
  </w:style>
  <w:style w:type="paragraph" w:styleId="P27">
    <w:name w:val="Char Char"/>
    <w:basedOn w:val="P1"/>
    <w:next w:val="P27"/>
    <w:pPr>
      <w:tabs>
        <w:tab w:val="left" w:pos="842" w:leader="none"/>
      </w:tabs>
      <w:ind w:firstLine="482"/>
    </w:pPr>
    <w:rPr>
      <w:sz w:val="24"/>
    </w:rPr>
  </w:style>
  <w:style w:type="paragraph" w:styleId="P28">
    <w:name w:val="Char1 Char Char Char Char Char Char Char Char Char Char Char Char Char Char1 Char Char Char1 Char Char Char Char Char Char Char Char Char Char Char Char1 Char Char Char Char Char Char Char Char Char Char Char Char Char"/>
    <w:basedOn w:val="P2"/>
    <w:next w:val="P28"/>
    <w:pPr>
      <w:widowControl w:val="1"/>
      <w:spacing w:lineRule="auto" w:line="348"/>
      <w:ind w:firstLine="200"/>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ggbody1"/>
    <w:rPr>
      <w:rFonts w:ascii="_x000B__x000C_" w:hAnsi="_x000B__x000C_"/>
      <w:sz w:val="21"/>
    </w:rPr>
  </w:style>
  <w:style w:type="character" w:styleId="C5">
    <w:name w:val="b21"/>
    <w:rPr>
      <w:rFonts w:ascii="宋体" w:hAnsi="宋体"/>
      <w:color w:val="000000"/>
      <w:sz w:val="20"/>
    </w:rPr>
  </w:style>
  <w:style w:type="character" w:styleId="C6">
    <w:name w:val="bjh-p"/>
    <w:rPr>
      <w:sz w:val="24"/>
    </w:rPr>
  </w:style>
  <w:style w:type="character" w:styleId="C7">
    <w:name w:val="postbody1"/>
    <w:rPr>
      <w:sz w:val="21"/>
    </w:rPr>
  </w:style>
  <w:style w:type="character" w:styleId="C8">
    <w:name w:val="Balloon Text Char"/>
    <w:basedOn w:val="C3"/>
    <w:link w:val="P13"/>
    <w:qFormat/>
    <w:rPr>
      <w:sz w:val="18"/>
    </w:rPr>
  </w:style>
  <w:style w:type="character" w:styleId="C9">
    <w:name w:val="tiao"/>
    <w:basedOn w:val="C3"/>
    <w:rPr>
      <w:sz w:val="24"/>
    </w:rPr>
  </w:style>
  <w:style w:type="character" w:styleId="C10">
    <w:name w:val="Body Text Indent 3 Char"/>
    <w:basedOn w:val="C3"/>
    <w:link w:val="P5"/>
    <w:rPr>
      <w:rFonts w:ascii="仿宋_GB2312" w:hAnsi="仿宋_GB2312"/>
      <w:sz w:val="32"/>
    </w:rPr>
  </w:style>
  <w:style w:type="character" w:styleId="C11">
    <w:name w:val="Plain Text Char"/>
    <w:basedOn w:val="C3"/>
    <w:link w:val="P6"/>
    <w:qFormat/>
    <w:rPr>
      <w:rFonts w:ascii="Courier New" w:hAnsi="Courier New"/>
    </w:rPr>
  </w:style>
  <w:style w:type="character" w:styleId="C12">
    <w:name w:val="要点"/>
    <w:basedOn w:val="C3"/>
    <w:qFormat/>
    <w:rPr>
      <w:b w:val="1"/>
      <w:sz w:val="21"/>
    </w:rPr>
  </w:style>
  <w:style w:type="character" w:styleId="C13">
    <w:name w:val="Document Map Char"/>
    <w:basedOn w:val="C3"/>
    <w:link w:val="P14"/>
    <w:qFormat/>
    <w:rPr/>
  </w:style>
  <w:style w:type="character" w:styleId="C14">
    <w:name w:val="页码"/>
    <w:basedOn w:val="C3"/>
    <w:rPr>
      <w:sz w:val="24"/>
    </w:rPr>
  </w:style>
  <w:style w:type="character" w:styleId="C15">
    <w:name w:val="Body Text Indent 2 Char"/>
    <w:basedOn w:val="C3"/>
    <w:link w:val="P3"/>
    <w:rPr>
      <w:rFonts w:ascii="仿宋_GB2312" w:hAnsi="仿宋_GB2312"/>
      <w:sz w:val="32"/>
    </w:rPr>
  </w:style>
  <w:style w:type="character" w:styleId="C16">
    <w:name w:val="Body Text Indent Char"/>
    <w:basedOn w:val="C3"/>
    <w:link w:val="P8"/>
    <w:rPr>
      <w:sz w:val="32"/>
    </w:rPr>
  </w:style>
  <w:style w:type="character" w:styleId="C17">
    <w:name w:val="超链接"/>
    <w:basedOn w:val="C3"/>
    <w:rPr>
      <w:color w:val="000000"/>
      <w:sz w:val="21"/>
    </w:rPr>
  </w:style>
  <w:style w:type="character" w:styleId="C18">
    <w:name w:val="Heading 1 Char"/>
    <w:basedOn w:val="C3"/>
    <w:link w:val="P2"/>
    <w:rPr>
      <w:b w:val="1"/>
      <w:sz w:val="44"/>
    </w:rPr>
  </w:style>
  <w:style w:type="character" w:styleId="C19">
    <w:name w:val="Body Text 2 Char"/>
    <w:basedOn w:val="C3"/>
    <w:link w:val="P12"/>
    <w:rPr>
      <w:rFonts w:ascii="宋体" w:hAnsi="宋体"/>
      <w:sz w:val="44"/>
    </w:rPr>
  </w:style>
  <w:style w:type="character" w:styleId="C20">
    <w:name w:val="Footer Char"/>
    <w:basedOn w:val="C3"/>
    <w:link w:val="P15"/>
    <w:rPr>
      <w:sz w:val="18"/>
    </w:rPr>
  </w:style>
  <w:style w:type="character" w:styleId="C21">
    <w:name w:val="Body Text Char"/>
    <w:basedOn w:val="C3"/>
    <w:link w:val="P11"/>
    <w:rPr>
      <w:rFonts w:ascii="仿宋_GB2312" w:hAnsi="仿宋_GB2312"/>
      <w:sz w:val="44"/>
    </w:rPr>
  </w:style>
  <w:style w:type="character" w:styleId="C22">
    <w:name w:val="Header Char"/>
    <w:basedOn w:val="C3"/>
    <w:link w:val="P10"/>
    <w:rPr>
      <w:sz w:val="18"/>
    </w:rPr>
  </w:style>
  <w:style w:type="character" w:styleId="C23">
    <w:name w:val="Date Char"/>
    <w:basedOn w:val="C3"/>
    <w:link w:val="P4"/>
    <w:rPr/>
  </w:style>
  <w:style w:type="character" w:styleId="C24">
    <w:name w:val="HTML Preformatted Char"/>
    <w:basedOn w:val="C3"/>
    <w:link w:val="P9"/>
    <w:qFormat/>
    <w:rPr>
      <w:rFonts w:ascii="宋体" w:hAnsi="宋体"/>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2021-01-03T15:46:00Z</dcterms:created>
  <cp:lastModifiedBy>f1TZOF\f1TZOF-</cp:lastModifiedBy>
  <cp:lastPrinted>2021-01-05T01:05:00Z</cp:lastPrinted>
  <dcterms:modified xsi:type="dcterms:W3CDTF">2024-08-28T01:36:08Z</dcterms:modified>
  <cp:revision>2</cp:revision>
  <dc:title>关于《汕头经济特区出租汽车客运条例》的备案报告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2052-11.1.0.10228</vt:lpwstr>
  </property>
</Properties>
</file>