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E66B16" Type="http://schemas.openxmlformats.org/officeDocument/2006/relationships/officeDocument" Target="/word/document.xml" /><Relationship Id="coreR34E66B16" Type="http://schemas.openxmlformats.org/package/2006/relationships/metadata/core-properties" Target="/docProps/core.xml" /><Relationship Id="customR34E66B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spacing w:lineRule="atLeast" w:line="580" w:before="0" w:after="0" w:beforeAutospacing="0" w:afterAutospacing="0"/>
        <w:jc w:val="center"/>
        <w:rPr>
          <w:rStyle w:val="C3"/>
          <w:b w:val="0"/>
          <w:sz w:val="32"/>
        </w:rPr>
      </w:pPr>
    </w:p>
    <w:p>
      <w:pPr>
        <w:pStyle w:val="P2"/>
        <w:spacing w:lineRule="atLeast" w:line="580" w:before="0" w:after="0" w:beforeAutospacing="0" w:afterAutospacing="0"/>
        <w:jc w:val="center"/>
        <w:rPr>
          <w:rStyle w:val="C3"/>
          <w:b w:val="0"/>
          <w:sz w:val="32"/>
        </w:rPr>
      </w:pPr>
    </w:p>
    <w:p>
      <w:pPr>
        <w:pStyle w:val="P2"/>
        <w:spacing w:lineRule="atLeast" w:line="580" w:before="0" w:after="0" w:beforeAutospacing="0" w:afterAutospacing="0"/>
        <w:jc w:val="center"/>
        <w:rPr>
          <w:rStyle w:val="C3"/>
          <w:b w:val="0"/>
          <w:sz w:val="44"/>
        </w:rPr>
      </w:pPr>
      <w:r>
        <w:rPr>
          <w:rStyle w:val="C3"/>
          <w:b w:val="0"/>
          <w:sz w:val="44"/>
        </w:rPr>
        <w:t>海南自由贸易港药品进口便利化若干规定</w:t>
      </w:r>
    </w:p>
    <w:p>
      <w:pPr>
        <w:pStyle w:val="P6"/>
        <w:spacing w:lineRule="atLeast" w:line="580"/>
        <w:jc w:val="center"/>
        <w:rPr>
          <w:rStyle w:val="C3"/>
          <w:rFonts w:ascii="宋体" w:hAnsi="宋体"/>
          <w:sz w:val="32"/>
        </w:rPr>
      </w:pPr>
    </w:p>
    <w:p>
      <w:pPr>
        <w:pStyle w:val="P6"/>
        <w:spacing w:lineRule="atLeast" w:line="580"/>
        <w:ind w:left="622" w:right="62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日海南省第六届人民代表大会常务委员会第三十八次会议通过）</w:t>
      </w:r>
    </w:p>
    <w:p>
      <w:pPr>
        <w:pStyle w:val="P6"/>
        <w:spacing w:lineRule="atLeast" w:line="580"/>
        <w:ind w:left="622" w:right="622"/>
        <w:rPr>
          <w:rStyle w:val="C3"/>
          <w:rFonts w:ascii="楷体_GB2312" w:hAnsi="楷体_GB2312"/>
          <w:sz w:val="32"/>
        </w:rPr>
      </w:pPr>
    </w:p>
    <w:p>
      <w:pPr>
        <w:pStyle w:val="P1"/>
        <w:keepNext w:val="0"/>
        <w:keepLines w:val="0"/>
        <w:widowControl w:val="0"/>
        <w:suppressAutoHyphens w:val="1"/>
        <w:spacing w:lineRule="exact" w:line="600" w:after="0"/>
        <w:ind w:firstLine="646"/>
        <w:rPr>
          <w:rStyle w:val="C3"/>
          <w:rFonts w:ascii="仿宋_GB2312" w:hAnsi="仿宋_GB2312"/>
          <w:sz w:val="32"/>
          <w:shd w:val="clear" w:color="auto" w:fill="FFFFFF"/>
        </w:rPr>
      </w:pPr>
      <w:r>
        <w:rPr>
          <w:rStyle w:val="C3"/>
          <w:rFonts w:ascii="黑体" w:hAnsi="黑体"/>
          <w:sz w:val="32"/>
        </w:rPr>
        <w:t xml:space="preserve">第一条  </w:t>
      </w:r>
      <w:r>
        <w:rPr>
          <w:rStyle w:val="C3"/>
          <w:rFonts w:ascii="Microsoft YaHei UI" w:hAnsi="Microsoft YaHei UI"/>
          <w:sz w:val="32"/>
          <w:shd w:val="clear" w:color="auto" w:fill="FFFFFF"/>
        </w:rPr>
        <w:t>为了提升海南自由贸易港药品进口便利度，规范药品进口管理，根据《中华人民共和国药品管理法》《中华人民共和国海南自由贸易港法》《中华人民共和国药品管理法实施条例》等法律、行政法规的规定，结合海南自由贸易港实际，制定本规定。</w:t>
      </w:r>
    </w:p>
    <w:p>
      <w:pPr>
        <w:pStyle w:val="P1"/>
        <w:keepNext w:val="0"/>
        <w:keepLines w:val="0"/>
        <w:widowControl w:val="0"/>
        <w:suppressAutoHyphens w:val="1"/>
        <w:spacing w:lineRule="exact" w:line="600" w:after="0"/>
        <w:ind w:firstLine="646"/>
        <w:rPr>
          <w:rStyle w:val="C3"/>
          <w:rFonts w:ascii="仿宋_GB2312" w:hAnsi="仿宋_GB2312"/>
          <w:sz w:val="32"/>
          <w:shd w:val="clear" w:color="auto" w:fill="FFFFFF"/>
        </w:rPr>
      </w:pPr>
      <w:r>
        <w:rPr>
          <w:rStyle w:val="C3"/>
          <w:rFonts w:ascii="黑体" w:hAnsi="黑体"/>
          <w:sz w:val="32"/>
        </w:rPr>
        <w:t xml:space="preserve">第二条  </w:t>
      </w:r>
      <w:r>
        <w:rPr>
          <w:rStyle w:val="C3"/>
          <w:rFonts w:ascii="Microsoft YaHei UI" w:hAnsi="Microsoft YaHei UI"/>
          <w:sz w:val="32"/>
          <w:shd w:val="clear" w:color="auto" w:fill="FFFFFF"/>
        </w:rPr>
        <w:t>进口药品的企业从指定的海南自由贸易港药品进口口岸进口药品，应当依法向口岸所在地药品监督管理部门备案，无须办理《进口药品通关单》，海关在办理报关验放手续时，无须验核《进口药品通关单》。</w:t>
      </w:r>
    </w:p>
    <w:p>
      <w:pPr>
        <w:pStyle w:val="P1"/>
        <w:keepNext w:val="0"/>
        <w:keepLines w:val="0"/>
        <w:widowControl w:val="0"/>
        <w:suppressAutoHyphens w:val="1"/>
        <w:spacing w:lineRule="exact" w:line="600" w:after="0"/>
        <w:ind w:firstLine="646"/>
        <w:rPr>
          <w:rStyle w:val="C3"/>
          <w:rFonts w:ascii="仿宋_GB2312" w:hAnsi="仿宋_GB2312"/>
          <w:sz w:val="32"/>
        </w:rPr>
      </w:pPr>
      <w:r>
        <w:rPr>
          <w:rStyle w:val="C3"/>
          <w:rFonts w:ascii="Microsoft YaHei UI" w:hAnsi="Microsoft YaHei UI"/>
          <w:sz w:val="32"/>
          <w:shd w:val="clear" w:color="auto" w:fill="FFFFFF"/>
        </w:rPr>
        <w:t>本规定所称药品，是指已获得国务院药品监督管理部门颁发的药品注册证书并已在国内市场销售过的药品，但进口药材以及疫苗、血液制品等法律法规规定需要进行进口检验的药品除外。</w:t>
      </w:r>
    </w:p>
    <w:p>
      <w:pPr>
        <w:pStyle w:val="P1"/>
        <w:keepNext w:val="0"/>
        <w:keepLines w:val="0"/>
        <w:widowControl w:val="0"/>
        <w:suppressAutoHyphens w:val="1"/>
        <w:spacing w:lineRule="exact" w:line="600" w:after="0"/>
        <w:ind w:firstLine="646"/>
        <w:rPr>
          <w:rStyle w:val="C3"/>
          <w:rFonts w:ascii="仿宋_GB2312" w:hAnsi="仿宋_GB2312"/>
          <w:sz w:val="32"/>
          <w:shd w:val="clear" w:color="auto" w:fill="FFFFFF"/>
        </w:rPr>
      </w:pPr>
      <w:r>
        <w:rPr>
          <w:rStyle w:val="C3"/>
          <w:rFonts w:ascii="黑体" w:hAnsi="黑体"/>
          <w:sz w:val="32"/>
        </w:rPr>
        <w:t>第三条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进口药品启运后</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进口药品的企业即可通过中国国际贸易</w:t>
      </w:r>
      <w:r>
        <w:rPr>
          <w:rStyle w:val="C3"/>
          <w:rFonts w:ascii="仿宋_GB2312" w:hAnsi="仿宋_GB2312"/>
          <w:sz w:val="32"/>
          <w:shd w:val="clear" w:color="auto" w:fill="FFFFFF"/>
        </w:rPr>
        <w:t>“</w:t>
      </w:r>
      <w:r>
        <w:rPr>
          <w:rStyle w:val="C3"/>
          <w:rFonts w:ascii="Microsoft YaHei UI" w:hAnsi="Microsoft YaHei UI"/>
          <w:sz w:val="32"/>
          <w:shd w:val="clear" w:color="auto" w:fill="FFFFFF"/>
        </w:rPr>
        <w:t>单一窗口</w:t>
      </w:r>
      <w:r>
        <w:rPr>
          <w:rStyle w:val="C3"/>
          <w:rFonts w:ascii="仿宋_GB2312" w:hAnsi="仿宋_GB2312"/>
          <w:sz w:val="32"/>
          <w:shd w:val="clear" w:color="auto" w:fill="FFFFFF"/>
        </w:rPr>
        <w:t>”</w:t>
      </w:r>
      <w:r>
        <w:rPr>
          <w:rStyle w:val="C3"/>
          <w:rFonts w:ascii="Microsoft YaHei UI" w:hAnsi="Microsoft YaHei UI"/>
          <w:sz w:val="32"/>
        </w:rPr>
        <w:t>提交进口药品备案所需材料。</w:t>
      </w:r>
    </w:p>
    <w:p>
      <w:pPr>
        <w:pStyle w:val="P1"/>
        <w:keepNext w:val="0"/>
        <w:keepLines w:val="0"/>
        <w:widowControl w:val="0"/>
        <w:suppressAutoHyphens w:val="1"/>
        <w:spacing w:lineRule="exact" w:line="600" w:after="0"/>
        <w:ind w:firstLine="646"/>
        <w:rPr>
          <w:rStyle w:val="C3"/>
          <w:rFonts w:ascii="仿宋_GB2312" w:hAnsi="仿宋_GB2312"/>
          <w:sz w:val="32"/>
          <w:shd w:val="clear" w:color="auto" w:fill="FFFFFF"/>
        </w:rPr>
      </w:pPr>
      <w:r>
        <w:rPr>
          <w:rStyle w:val="C3"/>
          <w:rFonts w:ascii="Microsoft YaHei UI" w:hAnsi="Microsoft YaHei UI"/>
          <w:sz w:val="32"/>
          <w:shd w:val="clear" w:color="auto" w:fill="FFFFFF"/>
        </w:rPr>
        <w:t>口岸所在地药品监督管理部门收到进口药品备案申请材料后，经审查认为进口药品企业提交的材料符合备案要求的，于当日办结进口备案的相关手续，并将备案电子信息交换至海关，同时告知进口药品企业备案结果。不予进口备案的，由口岸所在地药品监督管理部门按照规定发放《药品不予进口备案通知书》。</w:t>
      </w:r>
    </w:p>
    <w:p>
      <w:pPr>
        <w:pStyle w:val="P1"/>
        <w:keepNext w:val="0"/>
        <w:keepLines w:val="0"/>
        <w:widowControl w:val="0"/>
        <w:suppressAutoHyphens w:val="1"/>
        <w:spacing w:lineRule="exact" w:line="600" w:after="0"/>
        <w:ind w:firstLine="646"/>
        <w:rPr>
          <w:rStyle w:val="C3"/>
          <w:rFonts w:ascii="仿宋_GB2312" w:hAnsi="仿宋_GB2312"/>
          <w:sz w:val="32"/>
          <w:shd w:val="clear" w:color="auto" w:fill="FFFFFF"/>
        </w:rPr>
      </w:pPr>
      <w:r>
        <w:rPr>
          <w:rStyle w:val="C3"/>
          <w:rFonts w:ascii="黑体" w:hAnsi="黑体"/>
          <w:sz w:val="32"/>
        </w:rPr>
        <w:t xml:space="preserve">第四条  </w:t>
      </w:r>
      <w:r>
        <w:rPr>
          <w:rStyle w:val="C3"/>
          <w:rFonts w:ascii="Microsoft YaHei UI" w:hAnsi="Microsoft YaHei UI"/>
          <w:sz w:val="32"/>
        </w:rPr>
        <w:t>准予备案的进口药品企业</w:t>
      </w:r>
      <w:r>
        <w:rPr>
          <w:rStyle w:val="C3"/>
          <w:rFonts w:ascii="Microsoft YaHei UI" w:hAnsi="Microsoft YaHei UI"/>
          <w:sz w:val="32"/>
          <w:shd w:val="clear" w:color="auto" w:fill="FFFFFF"/>
        </w:rPr>
        <w:t>应当依法</w:t>
      </w:r>
      <w:r>
        <w:rPr>
          <w:rStyle w:val="C3"/>
          <w:rFonts w:ascii="Microsoft YaHei UI" w:hAnsi="Microsoft YaHei UI"/>
          <w:sz w:val="32"/>
        </w:rPr>
        <w:t>向海关办理报关验放手续。</w:t>
      </w:r>
    </w:p>
    <w:p>
      <w:pPr>
        <w:pStyle w:val="P1"/>
        <w:keepNext w:val="0"/>
        <w:keepLines w:val="0"/>
        <w:widowControl w:val="0"/>
        <w:suppressAutoHyphens w:val="1"/>
        <w:spacing w:lineRule="exact" w:line="600" w:after="0"/>
        <w:ind w:firstLine="646"/>
        <w:rPr>
          <w:rStyle w:val="C3"/>
          <w:rFonts w:ascii="仿宋_GB2312" w:hAnsi="仿宋_GB2312"/>
          <w:sz w:val="32"/>
          <w:shd w:val="clear" w:color="auto" w:fill="FFFFFF"/>
        </w:rPr>
      </w:pPr>
      <w:r>
        <w:rPr>
          <w:rStyle w:val="C3"/>
          <w:rFonts w:ascii="黑体" w:hAnsi="黑体"/>
          <w:sz w:val="32"/>
          <w:shd w:val="clear" w:color="auto" w:fill="FFFFFF"/>
        </w:rPr>
        <w:t xml:space="preserve">第五条  </w:t>
      </w:r>
      <w:r>
        <w:rPr>
          <w:rStyle w:val="C3"/>
          <w:rFonts w:ascii="Microsoft YaHei UI" w:hAnsi="Microsoft YaHei UI"/>
          <w:sz w:val="32"/>
          <w:shd w:val="clear" w:color="auto" w:fill="FFFFFF"/>
        </w:rPr>
        <w:t>口岸所在地药品监督管理部门应当根据进口药品企业的需要，免费为企业提供进口药品通关凭证，以便利进口药品在境内其他地区流通销售。</w:t>
      </w:r>
    </w:p>
    <w:p>
      <w:pPr>
        <w:pStyle w:val="P1"/>
        <w:keepNext w:val="0"/>
        <w:keepLines w:val="0"/>
        <w:widowControl w:val="0"/>
        <w:suppressAutoHyphens w:val="1"/>
        <w:spacing w:lineRule="exact" w:line="600" w:after="0"/>
        <w:ind w:firstLine="646"/>
        <w:rPr>
          <w:rStyle w:val="C3"/>
          <w:rFonts w:ascii="仿宋_GB2312" w:hAnsi="仿宋_GB2312"/>
          <w:sz w:val="32"/>
          <w:shd w:val="clear" w:color="auto" w:fill="FFFFFF"/>
        </w:rPr>
      </w:pPr>
      <w:r>
        <w:rPr>
          <w:rStyle w:val="C3"/>
          <w:rFonts w:ascii="黑体" w:hAnsi="黑体"/>
          <w:sz w:val="32"/>
          <w:shd w:val="clear" w:color="auto" w:fill="FFFFFF"/>
        </w:rPr>
        <w:t>第六条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县级以上人民政府药品监督管理部门应当加强对进口药品流通、使用环节的监督管理，依法进行抽查检验，建立进口药品的企业信用档案，记录日常监督检查结果、违法行为查处等情况，依法向社会公布并及时更新；对有不良信用记录的进口药品企业，增加监督检查频次，与相关部门依法实施联合惩戒。</w:t>
      </w:r>
    </w:p>
    <w:p>
      <w:pPr>
        <w:pStyle w:val="P1"/>
        <w:keepNext w:val="0"/>
        <w:keepLines w:val="0"/>
        <w:widowControl w:val="0"/>
        <w:suppressAutoHyphens w:val="1"/>
        <w:spacing w:lineRule="exact" w:line="600" w:after="0"/>
        <w:ind w:firstLine="646"/>
        <w:rPr>
          <w:rStyle w:val="C3"/>
          <w:rFonts w:ascii="仿宋_GB2312" w:hAnsi="仿宋_GB2312"/>
          <w:sz w:val="32"/>
          <w:shd w:val="clear" w:color="auto" w:fill="FFFFFF"/>
        </w:rPr>
      </w:pPr>
      <w:r>
        <w:rPr>
          <w:rStyle w:val="C3"/>
          <w:rFonts w:ascii="黑体" w:hAnsi="黑体"/>
          <w:sz w:val="32"/>
          <w:shd w:val="clear" w:color="auto" w:fill="FFFFFF"/>
        </w:rPr>
        <w:t>第七条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进口药品的企业应当建立并实施进口药品信息化追溯、药物警戒等管理制度，遵守药品经营质量管理规范要求，保证进口药品质量安全和可追溯。</w:t>
      </w:r>
    </w:p>
    <w:p>
      <w:pPr>
        <w:pStyle w:val="P1"/>
        <w:keepNext w:val="0"/>
        <w:keepLines w:val="0"/>
        <w:widowControl w:val="0"/>
        <w:suppressAutoHyphens w:val="1"/>
        <w:spacing w:lineRule="exact" w:line="600" w:after="0"/>
        <w:ind w:firstLine="646"/>
        <w:rPr>
          <w:rStyle w:val="C3"/>
          <w:rFonts w:ascii="仿宋_GB2312" w:hAnsi="仿宋_GB2312"/>
          <w:sz w:val="32"/>
          <w:shd w:val="clear" w:color="auto" w:fill="FFFFFF"/>
        </w:rPr>
      </w:pPr>
      <w:r>
        <w:rPr>
          <w:rStyle w:val="C3"/>
          <w:rFonts w:ascii="Microsoft YaHei UI" w:hAnsi="Microsoft YaHei UI"/>
          <w:sz w:val="32"/>
          <w:shd w:val="clear" w:color="auto" w:fill="FFFFFF"/>
        </w:rPr>
        <w:t>进口药品的企业违反药品管理、海关监管等法律法规规定的，由药品监督管理、海关等部门分别依法处理；构成犯罪的，依法追究刑事责任。</w:t>
      </w:r>
    </w:p>
    <w:p>
      <w:pPr>
        <w:pStyle w:val="P1"/>
        <w:keepNext w:val="0"/>
        <w:keepLines w:val="0"/>
        <w:widowControl w:val="0"/>
        <w:spacing w:lineRule="exact" w:line="600" w:after="0"/>
        <w:ind w:left="640"/>
        <w:rPr>
          <w:rStyle w:val="C3"/>
          <w:rFonts w:ascii="仿宋_GB2312" w:hAnsi="仿宋_GB2312"/>
          <w:sz w:val="32"/>
          <w:shd w:val="clear" w:color="auto" w:fill="FFFFFF"/>
        </w:rPr>
      </w:pPr>
      <w:r>
        <w:rPr>
          <w:rStyle w:val="C3"/>
          <w:rFonts w:ascii="黑体" w:hAnsi="黑体"/>
          <w:sz w:val="32"/>
          <w:shd w:val="clear" w:color="auto" w:fill="FFFFFF"/>
        </w:rPr>
        <w:t>第八条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本规定</w:t>
      </w:r>
      <w:r>
        <w:rPr>
          <w:rStyle w:val="C3"/>
          <w:rFonts w:ascii="方正姚体" w:hAnsi="方正姚体"/>
          <w:color w:val="000000"/>
          <w:sz w:val="32"/>
        </w:rPr>
        <w:t>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w:t>
      </w:r>
      <w:r>
        <w:rPr>
          <w:rStyle w:val="C3"/>
          <w:rFonts w:ascii="方正姚体" w:hAnsi="方正姚体"/>
          <w:color w:val="000000"/>
          <w:sz w:val="32"/>
        </w:rPr>
        <w:t>施行</w:t>
      </w:r>
      <w:r>
        <w:rPr>
          <w:rStyle w:val="C3"/>
          <w:rFonts w:ascii="Microsoft YaHei UI" w:hAnsi="Microsoft YaHei UI"/>
          <w:sz w:val="32"/>
          <w:shd w:val="clear" w:color="auto" w:fill="FFFFFF"/>
        </w:rPr>
        <w:t>。</w:t>
      </w:r>
    </w:p>
    <w:p>
      <w:pPr>
        <w:pStyle w:val="P1"/>
        <w:keepNext w:val="0"/>
        <w:keepLines w:val="0"/>
        <w:widowControl w:val="0"/>
        <w:spacing w:lineRule="exact" w:line="600" w:after="0"/>
        <w:ind w:left="640"/>
        <w:rPr>
          <w:rStyle w:val="C3"/>
          <w:rFonts w:ascii="仿宋_GB2312" w:hAnsi="仿宋_GB2312"/>
          <w:sz w:val="32"/>
          <w:shd w:val="clear" w:color="auto" w:fill="FFFFFF"/>
        </w:rPr>
      </w:pPr>
    </w:p>
    <w:p>
      <w:pPr>
        <w:pStyle w:val="P6"/>
        <w:spacing w:lineRule="atLeast" w:line="580"/>
        <w:ind w:firstLine="622"/>
        <w:rPr>
          <w:rStyle w:val="C3"/>
          <w:rFonts w:ascii="仿宋_GB2312" w:hAnsi="仿宋_GB2312"/>
          <w:sz w:val="32"/>
        </w:rPr>
      </w:pPr>
    </w:p>
    <w:p>
      <w:pPr>
        <w:pStyle w:val="P6"/>
        <w:spacing w:lineRule="atLeas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tLeast" w:line="0"/>
      <w:ind w:right="308"/>
      <w:jc w:val="right"/>
      <w:rPr>
        <w:rStyle w:val="C3"/>
        <w:rFonts w:ascii="楷体_GB2312" w:hAnsi="楷体_GB2312"/>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 MERGEFORMAT </w:instrText>
    </w:r>
    <w:r>
      <w:rPr>
        <w:rStyle w:val="C5"/>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5"/>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tLeast" w:line="0"/>
      <w:ind w:left="308"/>
      <w:jc w:val="left"/>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3"/>
        <w:rFonts w:ascii="宋体" w:hAnsi="宋体"/>
        <w:sz w:val="28"/>
      </w:rPr>
      <w:t xml:space="preserve"> </w:t>
    </w:r>
    <w:r>
      <w:rPr>
        <w:rStyle w:val="C5"/>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after="200"/>
      <w:jc w:val="both"/>
    </w:pPr>
    <w:rPr>
      <w:rFonts w:ascii="Times New Roman" w:hAnsi="Times New Roman"/>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页脚"/>
    <w:basedOn w:val="P1"/>
    <w:next w:val="P3"/>
    <w:qFormat/>
    <w:pPr>
      <w:tabs>
        <w:tab w:val="center" w:pos="4153" w:leader="none"/>
        <w:tab w:val="right" w:pos="8306" w:leader="none"/>
      </w:tabs>
    </w:pPr>
    <w:rPr>
      <w:sz w:val="20"/>
    </w:rPr>
  </w:style>
  <w:style w:type="paragraph" w:styleId="P4">
    <w:name w:val="页眉"/>
    <w:basedOn w:val="P1"/>
    <w:next w:val="P4"/>
    <w:qFormat/>
    <w:pPr>
      <w:tabs>
        <w:tab w:val="center" w:pos="4153" w:leader="none"/>
        <w:tab w:val="right" w:pos="8306" w:leader="none"/>
      </w:tabs>
    </w:pPr>
    <w:rPr>
      <w:sz w:val="20"/>
    </w:rPr>
  </w:style>
  <w:style w:type="paragraph" w:styleId="P5">
    <w:name w:val="正文文本缩进 3"/>
    <w:basedOn w:val="P1"/>
    <w:next w:val="P5"/>
    <w:pPr>
      <w:ind w:firstLine="600"/>
    </w:pPr>
    <w:rPr/>
  </w:style>
  <w:style w:type="paragraph" w:styleId="P6">
    <w:name w:val="普通(网站)"/>
    <w:basedOn w:val="P1"/>
    <w:next w:val="P6"/>
    <w:qFormat/>
    <w:pPr/>
    <w:rPr>
      <w:sz w:val="24"/>
    </w:rPr>
  </w:style>
  <w:style w:type="paragraph" w:styleId="P7">
    <w:name w:val="居中"/>
    <w:basedOn w:val="P1"/>
    <w:next w:val="P7"/>
    <w:qFormat/>
    <w:pPr>
      <w:numPr>
        <w:numId w:val="1"/>
      </w:numPr>
    </w:pPr>
    <w:rPr/>
  </w:style>
  <w:style w:type="paragraph" w:styleId="P8">
    <w:name w:val="列出段落1"/>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qFormat/>
    <w:rPr/>
  </w:style>
  <w:style w:type="character" w:styleId="C6">
    <w:name w:val="已访问的超链接"/>
    <w:basedOn w:val="C3"/>
    <w:qFormat/>
    <w:rPr>
      <w:color w:val="800080"/>
      <w:sz w:val="18"/>
      <w:u w:val="none"/>
    </w:rPr>
  </w:style>
  <w:style w:type="character" w:styleId="C7">
    <w:name w:val="行号"/>
    <w:basedOn w:val="C3"/>
    <w:qFormat/>
    <w:rPr/>
  </w:style>
  <w:style w:type="character" w:styleId="C8">
    <w:name w:val="超链接"/>
    <w:basedOn w:val="C3"/>
    <w:qFormat/>
    <w:rPr>
      <w:color w:val="0000FF"/>
      <w:sz w:val="18"/>
      <w:u w:val="none"/>
    </w:rPr>
  </w:style>
  <w:style w:type="character" w:styleId="C9">
    <w:name w:val="red"/>
    <w:basedOn w:val="C3"/>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2016-12-16T00:10:00Z</dcterms:created>
  <cp:lastModifiedBy>f1TZOF\f1TZOF-</cp:lastModifiedBy>
  <dcterms:modified xsi:type="dcterms:W3CDTF">2024-08-28T01:36:10Z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公文模板版本">
    <vt:lpwstr>20160721</vt:lpwstr>
  </property>
</Properties>
</file>