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919EE14" Type="http://schemas.openxmlformats.org/officeDocument/2006/relationships/officeDocument" Target="/word/document.xml" /><Relationship Id="coreR2919EE14" Type="http://schemas.openxmlformats.org/package/2006/relationships/metadata/core-properties" Target="/docProps/core.xml" /><Relationship Id="customR2919EE1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pageBreakBefore w:val="1"/>
        <w:widowControl w:val="0"/>
        <w:spacing w:lineRule="exact" w:line="560"/>
        <w:jc w:val="center"/>
        <w:rPr>
          <w:rStyle w:val="C3"/>
          <w:rFonts w:ascii="Times New Roman" w:hAnsi="Times New Roman"/>
          <w:color w:val="auto"/>
          <w:sz w:val="44"/>
        </w:rPr>
      </w:pPr>
      <w:r>
        <w:rPr>
          <w:rStyle w:val="C3"/>
          <w:rFonts w:ascii="方正姚体" w:hAnsi="方正姚体"/>
          <w:color w:val="auto"/>
          <w:sz w:val="44"/>
        </w:rPr>
        <w:t>海南省人民代表大会常务委员会</w:t>
      </w:r>
    </w:p>
    <w:p>
      <w:pPr>
        <w:pStyle w:val="P1"/>
        <w:keepNext w:val="0"/>
        <w:keepLines w:val="0"/>
        <w:spacing w:lineRule="exact" w:line="560"/>
        <w:ind w:left="0"/>
        <w:jc w:val="center"/>
        <w:rPr>
          <w:rStyle w:val="C3"/>
          <w:rFonts w:ascii="Times New Roman" w:hAnsi="Times New Roman"/>
          <w:sz w:val="44"/>
        </w:rPr>
      </w:pPr>
      <w:r>
        <w:rPr>
          <w:rStyle w:val="C3"/>
          <w:rFonts w:ascii="方正姚体" w:hAnsi="方正姚体"/>
          <w:sz w:val="44"/>
        </w:rPr>
        <w:t>关于在海南自由贸易港取消乙级水利工程</w:t>
      </w:r>
    </w:p>
    <w:p>
      <w:pPr>
        <w:pStyle w:val="P1"/>
        <w:keepNext w:val="0"/>
        <w:keepLines w:val="0"/>
        <w:spacing w:lineRule="exact" w:line="560"/>
        <w:ind w:left="0"/>
        <w:jc w:val="center"/>
        <w:rPr>
          <w:rStyle w:val="C3"/>
          <w:rFonts w:ascii="Times New Roman" w:hAnsi="Times New Roman"/>
          <w:sz w:val="44"/>
        </w:rPr>
      </w:pPr>
      <w:r>
        <w:rPr>
          <w:rStyle w:val="C3"/>
          <w:rFonts w:ascii="方正姚体" w:hAnsi="方正姚体"/>
          <w:sz w:val="44"/>
        </w:rPr>
        <w:t>质量检测单位资质认定等六项行政许可事项</w:t>
      </w:r>
    </w:p>
    <w:p>
      <w:pPr>
        <w:pStyle w:val="P1"/>
        <w:keepNext w:val="0"/>
        <w:keepLines w:val="0"/>
        <w:spacing w:lineRule="exact" w:line="560"/>
        <w:ind w:left="0"/>
        <w:jc w:val="center"/>
        <w:rPr>
          <w:rStyle w:val="C3"/>
          <w:rFonts w:ascii="Times New Roman" w:hAnsi="Times New Roman"/>
          <w:sz w:val="44"/>
        </w:rPr>
      </w:pPr>
      <w:r>
        <w:rPr>
          <w:rStyle w:val="C3"/>
          <w:rFonts w:ascii="方正姚体" w:hAnsi="方正姚体"/>
          <w:sz w:val="44"/>
        </w:rPr>
        <w:t>的决定</w:t>
      </w:r>
    </w:p>
    <w:p>
      <w:pPr>
        <w:pStyle w:val="P1"/>
        <w:keepNext w:val="0"/>
        <w:keepLines w:val="0"/>
        <w:widowControl w:val="1"/>
        <w:spacing w:lineRule="exact" w:line="560"/>
        <w:ind w:firstLine="640"/>
        <w:jc w:val="both"/>
        <w:rPr>
          <w:rStyle w:val="C3"/>
          <w:rFonts w:ascii="Times New Roman" w:hAnsi="Times New Roman"/>
          <w:color w:val="auto"/>
          <w:sz w:val="32"/>
        </w:rPr>
      </w:pPr>
    </w:p>
    <w:p>
      <w:pPr>
        <w:pStyle w:val="P1"/>
        <w:keepNext w:val="0"/>
        <w:keepLines w:val="0"/>
        <w:widowControl w:val="1"/>
        <w:spacing w:lineRule="exact" w:line="560"/>
        <w:ind w:firstLine="640"/>
        <w:jc w:val="both"/>
        <w:rPr>
          <w:rStyle w:val="C3"/>
          <w:rFonts w:ascii="Times New Roman" w:hAnsi="Times New Roman"/>
          <w:color w:val="auto"/>
          <w:sz w:val="32"/>
        </w:rPr>
      </w:pPr>
      <w:r>
        <w:rPr>
          <w:rStyle w:val="C3"/>
          <w:rFonts w:ascii="方正姚体" w:hAnsi="方正姚体"/>
          <w:color w:val="auto"/>
          <w:sz w:val="32"/>
        </w:rPr>
        <w:t>（</w:t>
      </w:r>
      <w:r>
        <w:rPr>
          <w:rStyle w:val="C3"/>
          <w:rFonts w:ascii="Times New Roman" w:hAnsi="Times New Roman"/>
          <w:color w:val="auto"/>
          <w:sz w:val="32"/>
        </w:rPr>
        <w:t>2022</w:t>
      </w:r>
      <w:r>
        <w:rPr>
          <w:rStyle w:val="C3"/>
          <w:rFonts w:ascii="方正姚体" w:hAnsi="方正姚体"/>
          <w:color w:val="auto"/>
          <w:sz w:val="32"/>
        </w:rPr>
        <w:t>年</w:t>
      </w:r>
      <w:r>
        <w:rPr>
          <w:rStyle w:val="C3"/>
          <w:rFonts w:ascii="Times New Roman" w:hAnsi="Times New Roman"/>
          <w:color w:val="auto"/>
          <w:sz w:val="32"/>
        </w:rPr>
        <w:t>11</w:t>
      </w:r>
      <w:r>
        <w:rPr>
          <w:rStyle w:val="C3"/>
          <w:rFonts w:ascii="方正姚体" w:hAnsi="方正姚体"/>
          <w:color w:val="auto"/>
          <w:sz w:val="32"/>
        </w:rPr>
        <w:t>月</w:t>
      </w:r>
      <w:r>
        <w:rPr>
          <w:rStyle w:val="C3"/>
          <w:rFonts w:ascii="Times New Roman" w:hAnsi="Times New Roman"/>
          <w:color w:val="auto"/>
          <w:sz w:val="32"/>
        </w:rPr>
        <w:t>30</w:t>
      </w:r>
      <w:r>
        <w:rPr>
          <w:rStyle w:val="C3"/>
          <w:rFonts w:ascii="方正姚体" w:hAnsi="方正姚体"/>
          <w:color w:val="auto"/>
          <w:sz w:val="32"/>
        </w:rPr>
        <w:t>日海南省第六届人民代表大会常务委员会第三十九次会议通过）</w:t>
      </w:r>
    </w:p>
    <w:p>
      <w:pPr>
        <w:pStyle w:val="P1"/>
        <w:keepNext w:val="0"/>
        <w:keepLines w:val="0"/>
        <w:spacing w:lineRule="exact" w:line="560"/>
        <w:rPr>
          <w:rStyle w:val="C3"/>
          <w:rFonts w:ascii="Times New Roman" w:hAnsi="Times New Roman"/>
        </w:rPr>
      </w:pPr>
    </w:p>
    <w:p>
      <w:pPr>
        <w:pStyle w:val="P1"/>
        <w:keepNext w:val="0"/>
        <w:keepLines w:val="0"/>
        <w:spacing w:lineRule="exact" w:line="560"/>
        <w:ind w:firstLine="640" w:left="0"/>
        <w:rPr>
          <w:rStyle w:val="C3"/>
          <w:rFonts w:ascii="Times New Roman" w:hAnsi="Times New Roman"/>
          <w:sz w:val="32"/>
        </w:rPr>
      </w:pPr>
      <w:r>
        <w:rPr>
          <w:rStyle w:val="C3"/>
          <w:rFonts w:ascii="方正姚体" w:hAnsi="方正姚体"/>
          <w:sz w:val="32"/>
        </w:rPr>
        <w:t>根据《中华人民共和国海南自由贸易港法》有关规定，结合海南自由贸易港建设实际，省政府商有关部委决定在水利工程质量检测等领域实施市场准入承诺即入制。为推动市场准入承诺即入制改革，省人大常委会决定取消乙级水利工程质量检测单位资质认定、经营高危险性体育项目（游泳、攀岩、滑雪）许可、重要工业产品</w:t>
      </w:r>
      <w:r>
        <w:rPr>
          <w:rStyle w:val="C3"/>
          <w:rFonts w:ascii="Cambria" w:hAnsi="Cambria"/>
          <w:sz w:val="32"/>
        </w:rPr>
        <w:t>〔</w:t>
      </w:r>
      <w:r>
        <w:rPr>
          <w:rStyle w:val="C3"/>
          <w:rFonts w:ascii="方正姚体" w:hAnsi="方正姚体"/>
          <w:sz w:val="32"/>
        </w:rPr>
        <w:t>压力锅（不锈钢压力锅、铝压力锅）</w:t>
      </w:r>
      <w:r>
        <w:rPr>
          <w:rStyle w:val="C3"/>
          <w:rFonts w:ascii="Cambria" w:hAnsi="Cambria"/>
          <w:sz w:val="32"/>
        </w:rPr>
        <w:t>〕</w:t>
      </w:r>
      <w:r>
        <w:rPr>
          <w:rStyle w:val="C3"/>
          <w:rFonts w:ascii="方正姚体" w:hAnsi="方正姚体"/>
          <w:sz w:val="32"/>
        </w:rPr>
        <w:t>生产许可证核发、食用菌菌种（黑木耳菌种栽培种、香菇菌种栽培种、双孢蘑菇菌种栽培种、平菇菌种栽培种）生产经营许可证核发、蚕种（桑蚕原种）生产经营许可证核发和升放无人驾驶自由气球、系留气球单位资质认定等六项行政许可事项，在海南自由贸易港内实施。</w:t>
      </w:r>
    </w:p>
    <w:p>
      <w:pPr>
        <w:pStyle w:val="P1"/>
        <w:keepNext w:val="0"/>
        <w:keepLines w:val="0"/>
        <w:spacing w:lineRule="exact" w:line="560"/>
        <w:ind w:firstLine="640" w:left="0"/>
        <w:rPr>
          <w:rStyle w:val="C3"/>
          <w:rFonts w:ascii="Times New Roman" w:hAnsi="Times New Roman"/>
          <w:sz w:val="32"/>
        </w:rPr>
      </w:pPr>
      <w:r>
        <w:rPr>
          <w:rStyle w:val="C3"/>
          <w:rFonts w:ascii="方正姚体" w:hAnsi="方正姚体"/>
          <w:sz w:val="32"/>
        </w:rPr>
        <w:t>县级以上人民政府有关主管部门应当按照省政府有关市场准入承诺即入制的规定，加强和创新事中事后监管，确保放得开、管得住。对适用市场准入承诺即入制的市场主体，加强信用监管，依法对其严重违法失信行为予以失信惩戒。省人民政府有关主管部门应当分领域制定事中事后监管规则，适时对实行市场准入承诺即入制的事项进行评估，对实践证明可行的，继续加强事中事后监管；经评估施行效果不好的，及时按照法定程序恢复实施有关行政许可事项。</w:t>
      </w:r>
    </w:p>
    <w:p>
      <w:pPr>
        <w:pStyle w:val="P1"/>
        <w:keepNext w:val="0"/>
        <w:keepLines w:val="0"/>
        <w:spacing w:lineRule="exact" w:line="560"/>
        <w:ind w:firstLine="640" w:left="0"/>
        <w:rPr>
          <w:rStyle w:val="C3"/>
          <w:rFonts w:ascii="Times New Roman" w:hAnsi="Times New Roman"/>
          <w:sz w:val="32"/>
        </w:rPr>
      </w:pPr>
      <w:r>
        <w:rPr>
          <w:rStyle w:val="C3"/>
          <w:rFonts w:ascii="方正姚体" w:hAnsi="方正姚体"/>
          <w:sz w:val="32"/>
        </w:rPr>
        <w:t>本决定自公布之日起施行。</w:t>
      </w:r>
    </w:p>
    <w:p>
      <w:pPr>
        <w:pStyle w:val="P3"/>
        <w:ind w:firstLine="0" w:left="0"/>
        <w:rPr>
          <w:rStyle w:val="C3"/>
          <w:rFonts w:ascii="Times New Roman" w:hAnsi="Times New Roman"/>
          <w:b w:val="0"/>
          <w:sz w:val="32"/>
        </w:rPr>
      </w:pPr>
    </w:p>
    <w:p>
      <w:pPr>
        <w:pStyle w:val="P3"/>
        <w:ind w:firstLine="0" w:left="0"/>
        <w:rPr>
          <w:rStyle w:val="C3"/>
          <w:rFonts w:ascii="Times New Roman" w:hAnsi="Times New Roman"/>
          <w:b w:val="0"/>
          <w:sz w:val="32"/>
        </w:rPr>
      </w:pPr>
    </w:p>
    <w:p>
      <w:pPr>
        <w:pStyle w:val="P3"/>
        <w:ind w:firstLine="0" w:left="0"/>
        <w:rPr>
          <w:rStyle w:val="C3"/>
          <w:rFonts w:ascii="Times New Roman" w:hAnsi="Times New Roman"/>
          <w:b w:val="0"/>
          <w:sz w:val="32"/>
        </w:rPr>
      </w:pPr>
    </w:p>
    <w:p>
      <w:pPr>
        <w:pStyle w:val="P3"/>
        <w:ind w:firstLine="0" w:left="0"/>
        <w:rPr>
          <w:rStyle w:val="C3"/>
          <w:rFonts w:ascii="Times New Roman" w:hAnsi="Times New Roman"/>
          <w:b w:val="0"/>
          <w:sz w:val="32"/>
        </w:rPr>
      </w:pPr>
    </w:p>
    <w:p>
      <w:pPr>
        <w:pStyle w:val="P3"/>
        <w:ind w:firstLine="0" w:left="0"/>
        <w:rPr>
          <w:rStyle w:val="C3"/>
          <w:rFonts w:ascii="Times New Roman" w:hAnsi="Times New Roman"/>
          <w:b w:val="0"/>
          <w:sz w:val="32"/>
        </w:rPr>
      </w:pPr>
    </w:p>
    <w:p>
      <w:pPr>
        <w:pStyle w:val="P3"/>
        <w:ind w:firstLine="0" w:left="0"/>
        <w:rPr>
          <w:rStyle w:val="C3"/>
          <w:rFonts w:ascii="Times New Roman" w:hAnsi="Times New Roman"/>
          <w:b w:val="0"/>
          <w:sz w:val="32"/>
        </w:rPr>
      </w:pPr>
    </w:p>
    <w:sectPr>
      <w:footerReference xmlns:r="http://schemas.openxmlformats.org/officeDocument/2006/relationships" w:type="default" r:id="RelFtr1"/>
      <w:type w:val="nextPage"/>
      <w:pgSz w:w="11906" w:h="16838" w:code="0"/>
      <w:pgMar w:left="1587" w:right="1474" w:top="2098" w:bottom="1984" w:header="851" w:footer="147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8"/>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8"/>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21"/>
    </w:rPr>
  </w:style>
  <w:style w:type="paragraph" w:styleId="P2">
    <w:name w:val="正文文本"/>
    <w:basedOn w:val="P1"/>
    <w:next w:val="P2"/>
    <w:qFormat/>
    <w:pPr>
      <w:jc w:val="center"/>
    </w:pPr>
    <w:rPr>
      <w:sz w:val="44"/>
    </w:rPr>
  </w:style>
  <w:style w:type="paragraph" w:styleId="P3">
    <w:name w:val="正文缩进"/>
    <w:basedOn w:val="P1"/>
    <w:next w:val="P3"/>
    <w:qFormat/>
    <w:pPr>
      <w:keepNext w:val="0"/>
      <w:keepLines w:val="0"/>
      <w:widowControl w:val="0"/>
      <w:suppressLineNumbers w:val="0"/>
      <w:spacing w:lineRule="auto" w:line="360" w:before="0" w:after="0" w:beforeAutospacing="0" w:afterAutospacing="0"/>
      <w:ind w:firstLine="420" w:left="0" w:right="0"/>
      <w:jc w:val="both"/>
    </w:pPr>
    <w:rPr>
      <w:rFonts w:ascii="Calibri" w:hAnsi="Calibri"/>
      <w:sz w:val="24"/>
    </w:rPr>
  </w:style>
  <w:style w:type="paragraph" w:styleId="P4">
    <w:name w:val="正文文本缩进"/>
    <w:basedOn w:val="P1"/>
    <w:next w:val="P3"/>
    <w:qFormat/>
    <w:pPr>
      <w:spacing w:after="120"/>
      <w:ind w:left="420"/>
    </w:pPr>
    <w:rPr/>
  </w:style>
  <w:style w:type="paragraph" w:styleId="P5">
    <w:name w:val="纯文本"/>
    <w:basedOn w:val="P1"/>
    <w:next w:val="P5"/>
    <w:qFormat/>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页脚"/>
    <w:basedOn w:val="P1"/>
    <w:next w:val="P8"/>
    <w:link w:val="C4"/>
    <w:pPr>
      <w:tabs>
        <w:tab w:val="center" w:pos="4153" w:leader="none"/>
        <w:tab w:val="right" w:pos="8306" w:leader="none"/>
      </w:tabs>
      <w:jc w:val="left"/>
    </w:pPr>
    <w:rPr>
      <w:sz w:val="18"/>
    </w:rPr>
  </w:style>
  <w:style w:type="paragraph" w:styleId="P9">
    <w:name w:val="页眉"/>
    <w:basedOn w:val="P1"/>
    <w:next w:val="P9"/>
    <w:link w:val="C5"/>
    <w:pPr>
      <w:pBdr>
        <w:bottom w:val="single" w:sz="6" w:space="0" w:shadow="0" w:frame="0"/>
      </w:pBdr>
      <w:tabs>
        <w:tab w:val="center" w:pos="4153" w:leader="none"/>
        <w:tab w:val="right" w:pos="8306" w:leader="none"/>
      </w:tabs>
      <w:jc w:val="center"/>
    </w:pPr>
    <w:rPr>
      <w:sz w:val="18"/>
    </w:rPr>
  </w:style>
  <w:style w:type="paragraph" w:styleId="P10">
    <w:name w:val="普通(网站)"/>
    <w:basedOn w:val="P1"/>
    <w:next w:val="P10"/>
    <w:pPr>
      <w:pBdr>
        <w:top w:val="none" w:sz="0" w:space="0" w:shadow="0" w:frame="0"/>
        <w:left w:val="none" w:sz="0" w:space="0" w:shadow="0" w:frame="0"/>
        <w:bottom w:val="none" w:sz="0" w:space="0" w:shadow="0" w:frame="0"/>
        <w:right w:val="none" w:sz="0" w:space="0" w:shadow="0" w:frame="0"/>
      </w:pBdr>
      <w:spacing w:before="0" w:after="0" w:beforeAutospacing="0" w:afterAutospacing="0"/>
      <w:ind w:left="0" w:right="0"/>
      <w:jc w:val="left"/>
    </w:pPr>
    <w:rPr>
      <w:sz w:val="24"/>
    </w:rPr>
  </w:style>
  <w:style w:type="paragraph" w:styleId="P11">
    <w:name w:val="Char Char Char Char Char Char Char Char Char Char Char Char Char"/>
    <w:basedOn w:val="P1"/>
    <w:next w:val="P11"/>
    <w:pPr/>
    <w:rPr/>
  </w:style>
  <w:style w:type="paragraph" w:styleId="P12">
    <w:name w:val="Char"/>
    <w:basedOn w:val="P1"/>
    <w:next w:val="P12"/>
    <w:pPr/>
    <w:rPr>
      <w:rFonts w:ascii="Tahoma" w:hAnsi="Tahoma"/>
      <w:sz w:val="28"/>
    </w:rPr>
  </w:style>
  <w:style w:type="paragraph" w:styleId="P13">
    <w:name w:val="默认段落字体 Para Char Char"/>
    <w:basedOn w:val="P1"/>
    <w:next w:val="P13"/>
    <w:qFormat/>
    <w:pPr/>
    <w:rPr/>
  </w:style>
  <w:style w:type="paragraph" w:styleId="P14">
    <w:name w:val="列出段落1"/>
    <w:basedOn w:val="P1"/>
    <w:next w:val="P14"/>
    <w:qFormat/>
    <w:pPr>
      <w:spacing w:before="4"/>
      <w:ind w:firstLine="640" w:left="106" w:right="271"/>
    </w:pPr>
    <w:rPr/>
  </w:style>
  <w:style w:type="paragraph" w:styleId="P15">
    <w:name w:val="BodyText"/>
    <w:basedOn w:val="P1"/>
    <w:qFormat/>
    <w:pPr/>
    <w:rPr>
      <w:rFonts w:ascii="等线" w:hAnsi="等线"/>
    </w:rPr>
  </w:style>
  <w:style w:type="paragraph" w:styleId="P16">
    <w:name w:val="正文首行缩进 2"/>
    <w:basedOn w:val="P4"/>
    <w:next w:val="P16"/>
    <w:qFormat/>
    <w:pPr>
      <w:ind w:firstLine="420"/>
    </w:pPr>
    <w:rPr>
      <w:rFonts w:ascii="Calibri" w:hAnsi="Calibri"/>
    </w:rPr>
  </w:style>
  <w:style w:type="paragraph" w:styleId="P17">
    <w:name w:val="BodyText1I"/>
    <w:basedOn w:val="P15"/>
    <w:next w:val="P9"/>
    <w:qFormat/>
    <w:pPr>
      <w:suppressAutoHyphens w:val="1"/>
      <w:spacing w:lineRule="auto" w:line="276" w:before="0" w:after="140"/>
      <w:ind w:firstLine="420"/>
      <w:jc w:val="both"/>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8"/>
    <w:rPr>
      <w:sz w:val="18"/>
    </w:rPr>
  </w:style>
  <w:style w:type="character" w:styleId="C5">
    <w:name w:val="页眉 Char"/>
    <w:link w:val="P9"/>
    <w:rPr>
      <w:sz w:val="18"/>
    </w:rPr>
  </w:style>
  <w:style w:type="character" w:styleId="C6">
    <w:name w:val="NormalCharacter"/>
    <w:qFormat/>
    <w:rPr/>
  </w:style>
  <w:style w:type="character" w:styleId="C7">
    <w:name w:val="页码"/>
    <w:basedOn w:val="C3"/>
    <w:qFormat/>
    <w:rPr/>
  </w:style>
  <w:style w:type="character" w:styleId="C8">
    <w:name w:val="eee"/>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2018-10-16T09:32:00Z</dcterms:created>
  <cp:lastModifiedBy>f1TZOF\f1TZOF-</cp:lastModifiedBy>
  <cp:lastPrinted>2022-12-29T16:27:00Z</cp:lastPrinted>
  <dcterms:modified xsi:type="dcterms:W3CDTF">2024-08-28T01:36:10Z</dcterms:modified>
  <cp:revision>2</cp:revision>
  <dc:title>琼常办函[2007]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2052-11.8.2.10554</vt:lpwstr>
  </property>
</Properties>
</file>