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AEC3AD" Type="http://schemas.openxmlformats.org/officeDocument/2006/relationships/officeDocument" Target="/word/document.xml" /><Relationship Id="coreRAAEC3AD" Type="http://schemas.openxmlformats.org/package/2006/relationships/metadata/core-properties" Target="/docProps/core.xml" /><Relationship Id="customRAAEC3A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ind w:firstLine="645"/>
        <w:contextualSpacing w:val="1"/>
        <w:rPr>
          <w:rStyle w:val="C3"/>
          <w:rFonts w:ascii="仿宋_GB2312" w:hAnsi="仿宋_GB2312"/>
        </w:rPr>
      </w:pPr>
    </w:p>
    <w:p>
      <w:pPr>
        <w:pStyle w:val="P1"/>
        <w:spacing w:lineRule="exact" w:line="560"/>
        <w:ind w:firstLine="645"/>
        <w:contextualSpacing w:val="1"/>
        <w:rPr>
          <w:rStyle w:val="C3"/>
          <w:rFonts w:ascii="仿宋_GB2312" w:hAnsi="仿宋_GB2312"/>
        </w:rPr>
      </w:pPr>
    </w:p>
    <w:p>
      <w:pPr>
        <w:pStyle w:val="P1"/>
        <w:spacing w:lineRule="exact" w:line="560"/>
        <w:contextualSpacing w:val="1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天津市实施宪法宣誓制度办法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</w:p>
    <w:p>
      <w:pPr>
        <w:pStyle w:val="P1"/>
        <w:spacing w:lineRule="exact" w:line="560"/>
        <w:ind w:left="632" w:right="632"/>
        <w:contextualSpacing w:val="1"/>
        <w:rPr>
          <w:rStyle w:val="C3"/>
          <w:rFonts w:ascii="楷体_GB2312" w:hAnsi="楷体_GB2312"/>
        </w:rPr>
      </w:pPr>
      <w:r>
        <w:rPr>
          <w:rStyle w:val="C3"/>
          <w:rFonts w:ascii="楷体_GB2312" w:hAnsi="楷体_GB2312"/>
        </w:rPr>
        <w:t>(2015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楷体_GB2312" w:hAnsi="楷体_GB2312"/>
        </w:rPr>
        <w:t>12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楷体_GB2312" w:hAnsi="楷体_GB2312"/>
        </w:rPr>
        <w:t>24</w:t>
      </w:r>
      <w:r>
        <w:rPr>
          <w:rStyle w:val="C3"/>
          <w:rFonts w:ascii="Microsoft YaHei UI" w:hAnsi="Microsoft YaHei UI"/>
        </w:rPr>
        <w:t>日天津市第十六届人民代表大会常务委员会第二十三次会议通过</w:t>
      </w:r>
      <w:r>
        <w:rPr>
          <w:rStyle w:val="C3"/>
          <w:rFonts w:ascii="楷体_GB2312" w:hAnsi="楷体_GB2312"/>
        </w:rPr>
        <w:t>)</w:t>
      </w:r>
    </w:p>
    <w:p>
      <w:pPr>
        <w:pStyle w:val="P1"/>
        <w:spacing w:lineRule="exact" w:line="560"/>
        <w:ind w:firstLine="645"/>
        <w:contextualSpacing w:val="1"/>
        <w:rPr>
          <w:rStyle w:val="C3"/>
          <w:rFonts w:ascii="仿宋_GB2312" w:hAnsi="仿宋_GB2312"/>
        </w:rPr>
      </w:pP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第一条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为了彰显宪法权威，激励和教育国家工作人员忠于宪法、遵守宪法、维护宪法，加强宪法实施，根据《全国人民代表大会常务委员会关于实行宪法宣誓制度的决定》，结合本市实际，制定本办法。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第二条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本市各级人民代表大会及市和区、县人民代表大会常务委员会</w:t>
      </w:r>
      <w:r>
        <w:rPr>
          <w:rStyle w:val="C3"/>
          <w:rFonts w:ascii="仿宋_GB2312" w:hAnsi="仿宋_GB2312"/>
        </w:rPr>
        <w:t>(</w:t>
      </w:r>
      <w:r>
        <w:rPr>
          <w:rStyle w:val="C3"/>
          <w:rFonts w:ascii="Microsoft YaHei UI" w:hAnsi="Microsoft YaHei UI"/>
        </w:rPr>
        <w:t>以下简称人大常委会</w:t>
      </w:r>
      <w:r>
        <w:rPr>
          <w:rStyle w:val="C3"/>
          <w:rFonts w:ascii="仿宋_GB2312" w:hAnsi="仿宋_GB2312"/>
        </w:rPr>
        <w:t>)</w:t>
      </w:r>
      <w:r>
        <w:rPr>
          <w:rStyle w:val="C3"/>
          <w:rFonts w:ascii="Microsoft YaHei UI" w:hAnsi="Microsoft YaHei UI"/>
        </w:rPr>
        <w:t>选举、表决通过或者任命的国家工作人员，以及各级人民政府、人民法院、人民检察院任命的国家工作人员，在就职时应当公开进行宪法宣誓。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第三条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按照全国人民代表大会常务委员会的规定，宣誓誓词为：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我宣誓：忠于中华人民共和国宪法，维护宪法权威，履行法定职责，忠于祖国、忠于人民，恪尽职守、廉洁奉公，接受人民监督，为建设富强、民主、文明、和谐的社会主义国家努力奋斗！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第四条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市和区、县人民代表大会选举的人大常委会主任、副主任、秘书长、委员，市长、副市长，区长、副区长，县长、副县长，人民法院院长，以及表决通过的人民代表大会专门委员会主任委员、副主任委员、委员，在依照法定程序产生后，进行宪法宣誓。宣誓仪式由人民代表大会主席团组织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乡、民族乡、镇人民代表大会选举的人民代表大会主席、副主席，乡长、副乡长，镇长、副镇长，以及表决通过的代表资格审查委员会主任委员、副主任委员、委员，在依照法定程序产生后，进行宪法宣誓。宣誓仪式由人民代表大会主席团组织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市和区、县人民代表大会选举的人民检察院检察长，依照法定程序批准后，在本级人大常委会会议上进行宪法宣誓。宣誓仪式由人大常委会主任会议组织。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第五条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在市和区、县人民代表大会闭会期间，市和区、县人大常委会任命的个别副市长、副区长、副县长，人民代表大会专门委员会个别副主任委员、部分委员，在依照法定程序产生后，进行宪法宣誓。宣誓仪式由人大常委会主任会议组织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第六条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市和区、县人大常委会任命的人大常委会副秘书长，工作机构主任、副主任，代表资格审查委员会主任委员、副主任委员、委员，人民政府秘书长、局长、主任等组成人员，在依照法定程序产生后，进行宪法宣誓。宣誓仪式由人大常委会主任会议组织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第七条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市人大常委会任命的市高级人民法院副院长、审判委员会委员、庭长、副庭长、审判员，市中级人民法院、天津海事法院、天津铁路运输法院的院长、副院长、审判委员会委员、庭长、副庭长、审判员，市人民检察院副检察长、检察委员会委员、检察员，市人民检察院分院、天津铁路运输检察院的检察长、副检察长、检察委员会委员、检察员，在依照法定程序产生后，进行宪法宣誓。在市人大常委会会议上当场接受任命书的人员，宣誓仪式由市人大常委会主任会议组织；其他人员，宣誓仪式分别由市高级人民法院、市人民检察院组织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区、县人大常委会任命的人民法院副院长、审判委员会委员、庭长、副庭长、审判员，人民检察院副检察长、检察委员会委员、检察员，在依照法定程序产生后，进行宪法宣誓。宣誓仪式由区、县人大常委会主任会议组织，也可以分别由区、县的人民法院、人民检察院组织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第八条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本市各级人民政府、人民法院、人民检察院任命的国家工作人员，在就职时进行宪法宣誓。宣誓仪式由任命机关组织。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</w:t>
      </w:r>
      <w:r>
        <w:rPr>
          <w:rStyle w:val="C3"/>
          <w:rFonts w:ascii="黑体" w:hAnsi="黑体"/>
        </w:rPr>
        <w:t>第九条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宣誓仪式根据情况，可以采取单独宣誓或者集体宣誓的形式。单独宣誓时，宣誓人应当左手抚按《中华人民共和国宪法》，右手举拳，诵读誓词。集体宣誓时，由一人领誓，领誓人左手抚按《中华人民共和国宪法》，右手举拳，领诵誓词；其他宣誓人整齐排列，右手举拳，跟诵誓词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宣誓场所应当庄重、严肃，悬挂中华人民共和国国旗或者国徽。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Microsoft YaHei UI" w:hAnsi="Microsoft YaHei UI"/>
        </w:rPr>
        <w:t>　　负责组织宣誓仪式的机关，可以根据本办法并结合实际情况，对具体事项作出规定。</w:t>
      </w:r>
    </w:p>
    <w:p>
      <w:pPr>
        <w:pStyle w:val="P1"/>
        <w:spacing w:lineRule="exact" w:line="560"/>
        <w:ind w:firstLine="645"/>
        <w:contextualSpacing w:val="1"/>
        <w:rPr>
          <w:rStyle w:val="C3"/>
          <w:rFonts w:ascii="仿宋_GB2312" w:hAnsi="仿宋_GB2312"/>
        </w:rPr>
      </w:pPr>
      <w:r>
        <w:rPr>
          <w:rStyle w:val="C3"/>
          <w:rFonts w:ascii="黑体" w:hAnsi="黑体"/>
        </w:rPr>
        <w:t>第十条</w:t>
      </w:r>
      <w:r>
        <w:rPr>
          <w:rStyle w:val="C3"/>
          <w:rFonts w:ascii="仿宋_GB2312" w:hAnsi="仿宋_GB2312"/>
        </w:rPr>
        <w:t xml:space="preserve">  </w:t>
      </w:r>
      <w:r>
        <w:rPr>
          <w:rStyle w:val="C3"/>
          <w:rFonts w:ascii="Microsoft YaHei UI" w:hAnsi="Microsoft YaHei UI"/>
        </w:rPr>
        <w:t>本办法自</w:t>
      </w:r>
      <w:r>
        <w:rPr>
          <w:rStyle w:val="C3"/>
          <w:rFonts w:ascii="仿宋_GB2312" w:hAnsi="仿宋_GB2312"/>
        </w:rPr>
        <w:t>2016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  <w:rFonts w:ascii="仿宋_GB2312" w:hAnsi="仿宋_GB2312"/>
        </w:rPr>
        <w:t>1</w:t>
      </w:r>
      <w:r>
        <w:rPr>
          <w:rStyle w:val="C3"/>
          <w:rFonts w:ascii="Microsoft YaHei UI" w:hAnsi="Microsoft YaHei UI"/>
        </w:rPr>
        <w:t>日起施行</w:t>
      </w:r>
    </w:p>
    <w:p>
      <w:pPr>
        <w:pStyle w:val="P1"/>
        <w:spacing w:lineRule="exact" w:line="560"/>
        <w:contextualSpacing w:val="1"/>
        <w:rPr>
          <w:rStyle w:val="C3"/>
          <w:rFonts w:ascii="仿宋_GB2312" w:hAnsi="仿宋_GB231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31" w:right="1531" w:top="2098" w:bottom="1985" w:header="1531" w:footer="1644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tabs>
        <w:tab w:val="center" w:pos="4153" w:leader="none"/>
        <w:tab w:val="right" w:pos="8306" w:leader="none"/>
      </w:tabs>
      <w:jc w:val="center"/>
      <w:rPr>
        <w:rStyle w:val="C3"/>
      </w:rPr>
    </w:pPr>
    <w:r>
      <w:t>　　　　　　　　　　　　　　　　　　　　　　　　　　　　　　　　　　　　　　　　　</w:t>
    </w: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tabs>
        <w:tab w:val="center" w:pos="4153" w:leader="none"/>
        <w:tab w:val="right" w:pos="8306" w:leader="none"/>
      </w:tabs>
      <w:ind w:firstLine="560"/>
      <w:rPr>
        <w:rStyle w:val="C3"/>
        <w:sz w:val="28"/>
      </w:rPr>
    </w:pPr>
    <w:r>
      <w:fldChar w:fldCharType="begin"/>
    </w:r>
    <w:r>
      <w:rPr>
        <w:rStyle w:val="C3"/>
        <w:sz w:val="28"/>
      </w:rPr>
      <w:instrText xml:space="preserve"> PAGE   \* MERGEFORMAT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</w:p>
  <w:p>
    <w:pPr>
      <w:pStyle w:val="P2"/>
      <w:tabs>
        <w:tab w:val="center" w:pos="4153" w:leader="none"/>
        <w:tab w:val="right" w:pos="8306" w:leader="none"/>
      </w:tabs>
      <w:rPr>
        <w:rStyle w:val="C3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Times New Roman" w:hAnsi="Times New Roman"/>
      <w:sz w:val="32"/>
    </w:rPr>
  </w:style>
  <w:style w:type="paragraph" w:styleId="P2">
    <w:name w:val="页脚"/>
    <w:basedOn w:val="P1"/>
    <w:next w:val="P2"/>
    <w:link w:val="C36"/>
    <w:pPr>
      <w:widowControl w:val="1"/>
      <w:tabs>
        <w:tab w:val="center" w:pos="4153" w:leader="none"/>
        <w:tab w:val="right" w:pos="8306" w:leader="none"/>
      </w:tabs>
      <w:jc w:val="left"/>
    </w:pPr>
    <w:rPr>
      <w:rFonts w:ascii="宋体" w:hAnsi="宋体"/>
      <w:sz w:val="18"/>
    </w:rPr>
  </w:style>
  <w:style w:type="paragraph" w:styleId="P3">
    <w:name w:val="日期"/>
    <w:basedOn w:val="P1"/>
    <w:next w:val="P1"/>
    <w:pPr>
      <w:ind w:left="100"/>
    </w:pPr>
    <w:rPr>
      <w:rFonts w:ascii="仿宋_GB2312" w:hAnsi="仿宋_GB2312"/>
    </w:rPr>
  </w:style>
  <w:style w:type="paragraph" w:styleId="P4">
    <w:name w:val="正文文本缩进 2"/>
    <w:basedOn w:val="P1"/>
    <w:next w:val="P4"/>
    <w:link w:val="C20"/>
    <w:pPr>
      <w:spacing w:lineRule="auto" w:line="480" w:after="120"/>
      <w:ind w:left="420"/>
    </w:pPr>
    <w:rPr/>
  </w:style>
  <w:style w:type="paragraph" w:styleId="P5">
    <w:name w:val="批注框文本"/>
    <w:basedOn w:val="P1"/>
    <w:next w:val="P5"/>
    <w:link w:val="C13"/>
    <w:pPr/>
    <w:rPr>
      <w:sz w:val="18"/>
    </w:rPr>
  </w:style>
  <w:style w:type="paragraph" w:styleId="P6">
    <w:name w:val="HTML 预设格式"/>
    <w:basedOn w:val="P1"/>
    <w:next w:val="P6"/>
    <w:pPr>
      <w:widowControl w:val="1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P7">
    <w:name w:val="正文文本缩进"/>
    <w:basedOn w:val="P1"/>
    <w:next w:val="P7"/>
    <w:link w:val="C12"/>
    <w:pPr>
      <w:spacing w:after="120"/>
      <w:ind w:left="420"/>
    </w:pPr>
    <w:rPr/>
  </w:style>
  <w:style w:type="paragraph" w:styleId="P8">
    <w:name w:val="纯文本"/>
    <w:basedOn w:val="P1"/>
    <w:next w:val="P8"/>
    <w:link w:val="C16"/>
    <w:pPr/>
    <w:rPr>
      <w:rFonts w:ascii="华文宋体" w:hAnsi="华文宋体"/>
    </w:rPr>
  </w:style>
  <w:style w:type="paragraph" w:styleId="P9">
    <w:name w:val="普通(网站)"/>
    <w:basedOn w:val="P1"/>
    <w:next w:val="P9"/>
    <w:link w:val="C2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0">
    <w:name w:val="正文文本 2"/>
    <w:basedOn w:val="P1"/>
    <w:next w:val="P10"/>
    <w:link w:val="C31"/>
    <w:pPr>
      <w:spacing w:lineRule="auto" w:line="480" w:after="120"/>
    </w:pPr>
    <w:rPr/>
  </w:style>
  <w:style w:type="paragraph" w:styleId="P11">
    <w:name w:val="正文文本缩进 3"/>
    <w:basedOn w:val="P1"/>
    <w:next w:val="P11"/>
    <w:link w:val="C26"/>
    <w:pPr>
      <w:spacing w:after="120"/>
      <w:ind w:left="420"/>
    </w:pPr>
    <w:rPr>
      <w:sz w:val="16"/>
    </w:rPr>
  </w:style>
  <w:style w:type="paragraph" w:styleId="P12">
    <w:name w:val="页眉"/>
    <w:basedOn w:val="P1"/>
    <w:next w:val="P12"/>
    <w:link w:val="C27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3">
    <w:name w:val="正文文本"/>
    <w:basedOn w:val="P1"/>
    <w:next w:val="P13"/>
    <w:link w:val="C24"/>
    <w:pPr/>
    <w:rPr/>
  </w:style>
  <w:style w:type="paragraph" w:styleId="P14">
    <w:name w:val="文档结构图"/>
    <w:basedOn w:val="P1"/>
    <w:next w:val="P14"/>
    <w:pPr>
      <w:shd w:val="clear" w:fill="000080"/>
    </w:pPr>
    <w:rPr/>
  </w:style>
  <w:style w:type="paragraph" w:styleId="P15">
    <w:name w:val="msonormalcxspmiddlecxspmiddlecxspmiddlecxsplast"/>
    <w:basedOn w:val="P1"/>
    <w:next w:val="P1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6">
    <w:name w:val="msonormalcxspmiddlecxspmiddlecxsplast"/>
    <w:basedOn w:val="P1"/>
    <w:next w:val="P1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7">
    <w:name w:val="msonormalcxspmiddlecxspmiddlecxspmiddle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8">
    <w:name w:val="Char"/>
    <w:basedOn w:val="P1"/>
    <w:next w:val="P18"/>
    <w:pPr/>
    <w:rPr>
      <w:rFonts w:ascii="Tahoma" w:hAnsi="Tahoma"/>
      <w:sz w:val="24"/>
    </w:rPr>
  </w:style>
  <w:style w:type="paragraph" w:styleId="P19">
    <w:name w:val="样式2"/>
    <w:basedOn w:val="P1"/>
    <w:next w:val="P19"/>
    <w:link w:val="C18"/>
    <w:pPr/>
    <w:rPr>
      <w:rFonts w:ascii="仿宋_GB2312" w:hAnsi="仿宋_GB2312"/>
      <w:b w:val="1"/>
      <w:color w:val="000000"/>
    </w:rPr>
  </w:style>
  <w:style w:type="paragraph" w:styleId="P20">
    <w:name w:val="msonormalcxspmiddlecxsplastcxspmiddle"/>
    <w:basedOn w:val="P1"/>
    <w:next w:val="P2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1">
    <w:name w:val="Char2"/>
    <w:basedOn w:val="P1"/>
    <w:next w:val="P21"/>
    <w:pPr/>
    <w:rPr>
      <w:rFonts w:ascii="Tahoma" w:hAnsi="Tahoma"/>
      <w:sz w:val="24"/>
    </w:rPr>
  </w:style>
  <w:style w:type="paragraph" w:styleId="P22">
    <w:name w:val="msoplaintextcxspmiddle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Char Char Char Char"/>
    <w:basedOn w:val="P1"/>
    <w:next w:val="P23"/>
    <w:pPr>
      <w:widowControl w:val="1"/>
      <w:spacing w:lineRule="exact" w:line="240" w:after="160"/>
      <w:jc w:val="left"/>
    </w:pPr>
    <w:rPr>
      <w:rFonts w:ascii="Verdana" w:hAnsi="Verdana"/>
      <w:sz w:val="20"/>
    </w:rPr>
  </w:style>
  <w:style w:type="paragraph" w:styleId="P24">
    <w:name w:val="msonormalcxspmiddlecxsplast"/>
    <w:basedOn w:val="P1"/>
    <w:next w:val="P2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5">
    <w:name w:val="msonormalcxspmiddlecxspmiddlecxspmiddlecxspmiddlecxsplast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msonormalcxspmiddlecxspmiddle"/>
    <w:basedOn w:val="P1"/>
    <w:next w:val="P2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7">
    <w:name w:val="p16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列出段落"/>
    <w:basedOn w:val="P1"/>
    <w:next w:val="P28"/>
    <w:qFormat/>
    <w:pPr>
      <w:ind w:firstLine="420"/>
    </w:pPr>
    <w:rPr>
      <w:sz w:val="21"/>
    </w:rPr>
  </w:style>
  <w:style w:type="paragraph" w:styleId="P29">
    <w:name w:val="msoplaintextcxsplast"/>
    <w:basedOn w:val="P1"/>
    <w:next w:val="P2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0">
    <w:name w:val="juzhong"/>
    <w:basedOn w:val="P1"/>
    <w:next w:val="P3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1">
    <w:name w:val="p0"/>
    <w:basedOn w:val="P1"/>
    <w:next w:val="P3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2">
    <w:name w:val="msonormalcxspmiddlecxspmiddlecxspmiddlecxspmiddlecxspmiddlecxsplast"/>
    <w:basedOn w:val="P1"/>
    <w:next w:val="P3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3">
    <w:name w:val="msonormalcxspmiddlecxspmiddlecxspmiddlecxspmiddle"/>
    <w:basedOn w:val="P1"/>
    <w:next w:val="P3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4">
    <w:name w:val="zhangcxsplast"/>
    <w:basedOn w:val="P1"/>
    <w:next w:val="P3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5">
    <w:name w:val="msonormalcxspmiddle"/>
    <w:basedOn w:val="P1"/>
    <w:next w:val="P3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6">
    <w:name w:val="_Style 10"/>
    <w:basedOn w:val="P1"/>
    <w:next w:val="P9"/>
    <w:pPr>
      <w:widowControl w:val="1"/>
      <w:spacing w:before="100" w:after="100" w:beforeAutospacing="1" w:afterAutospacing="1"/>
      <w:jc w:val="left"/>
    </w:pPr>
    <w:rPr>
      <w:rFonts w:ascii="Arial Unicode MS" w:hAnsi="Arial Unicode MS"/>
      <w:sz w:val="24"/>
    </w:rPr>
  </w:style>
  <w:style w:type="paragraph" w:styleId="P37">
    <w:name w:val="msonormalcxspmiddlecxspmiddlecxspmiddlecxspmiddlecxspmiddle"/>
    <w:basedOn w:val="P1"/>
    <w:next w:val="P3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8">
    <w:name w:val="zhang"/>
    <w:basedOn w:val="P1"/>
    <w:next w:val="P38"/>
    <w:pPr>
      <w:widowControl w:val="1"/>
      <w:spacing w:before="100" w:after="100" w:beforeAutospacing="1" w:afterAutospacing="1"/>
      <w:jc w:val="left"/>
    </w:pPr>
    <w:rPr>
      <w:rFonts w:ascii="宋体" w:hAnsi="宋体"/>
      <w:b w:val="1"/>
      <w:color w:val="000000"/>
      <w:sz w:val="20"/>
    </w:rPr>
  </w:style>
  <w:style w:type="paragraph" w:styleId="P39">
    <w:name w:val="msonormalcxsplast"/>
    <w:basedOn w:val="P1"/>
    <w:next w:val="P3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40">
    <w:name w:val="msonormalcxspmiddlecxsplastcxsplast"/>
    <w:basedOn w:val="P1"/>
    <w:next w:val="P4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41">
    <w:name w:val="样式1"/>
    <w:basedOn w:val="P8"/>
    <w:next w:val="P41"/>
    <w:link w:val="C42"/>
    <w:qFormat/>
    <w:pPr>
      <w:ind w:firstLine="632"/>
    </w:pPr>
    <w:rPr>
      <w:rFonts w:ascii="楷体_GB2312" w:hAnsi="楷体_GB2312"/>
    </w:rPr>
  </w:style>
  <w:style w:type="paragraph" w:styleId="P42">
    <w:name w:val="标题3"/>
    <w:basedOn w:val="P8"/>
    <w:next w:val="P42"/>
    <w:link w:val="C43"/>
    <w:qFormat/>
    <w:pPr>
      <w:ind w:firstLine="632"/>
      <w:jc w:val="center"/>
    </w:pPr>
    <w:rPr>
      <w:rFonts w:ascii="黑体" w:hAnsi="黑体"/>
    </w:rPr>
  </w:style>
  <w:style w:type="paragraph" w:styleId="P43">
    <w:name w:val="标题1"/>
    <w:basedOn w:val="P9"/>
    <w:next w:val="P43"/>
    <w:link w:val="C49"/>
    <w:qFormat/>
    <w:pPr>
      <w:spacing w:lineRule="exact" w:line="600"/>
      <w:jc w:val="center"/>
    </w:pPr>
    <w:rPr>
      <w:rFonts w:ascii="方正小标宋简体" w:hAnsi="方正小标宋简体"/>
      <w:color w:val="000000"/>
      <w:sz w:val="32"/>
    </w:rPr>
  </w:style>
  <w:style w:type="paragraph" w:styleId="P44">
    <w:name w:val="标题2"/>
    <w:basedOn w:val="P9"/>
    <w:next w:val="P44"/>
    <w:link w:val="C47"/>
    <w:pPr>
      <w:widowControl w:val="0"/>
      <w:jc w:val="center"/>
    </w:pPr>
    <w:rPr>
      <w:rFonts w:ascii="楷体_GB2312" w:hAnsi="楷体_GB2312"/>
      <w:color w:val="000000"/>
      <w:sz w:val="32"/>
    </w:rPr>
  </w:style>
  <w:style w:type="paragraph" w:styleId="P45">
    <w:name w:val="样式3"/>
    <w:basedOn w:val="P19"/>
    <w:next w:val="P45"/>
    <w:link w:val="C44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强调"/>
    <w:basedOn w:val="C3"/>
    <w:qFormat/>
    <w:rPr>
      <w:color w:val="CC0000"/>
    </w:rPr>
  </w:style>
  <w:style w:type="character" w:styleId="C5">
    <w:name w:val="要点"/>
    <w:basedOn w:val="C3"/>
    <w:qFormat/>
    <w:rPr>
      <w:b w:val="1"/>
    </w:rPr>
  </w:style>
  <w:style w:type="character" w:styleId="C6">
    <w:name w:val="样式2 Char"/>
    <w:basedOn w:val="C3"/>
    <w:rPr>
      <w:rFonts w:ascii="仿宋_GB2312" w:hAnsi="仿宋_GB2312"/>
      <w:b w:val="1"/>
      <w:color w:val="000000"/>
      <w:sz w:val="32"/>
    </w:rPr>
  </w:style>
  <w:style w:type="character" w:styleId="C7">
    <w:name w:val="超链接"/>
    <w:basedOn w:val="C3"/>
    <w:rPr>
      <w:color w:val="0000FF"/>
      <w:u w:val="single"/>
    </w:rPr>
  </w:style>
  <w:style w:type="character" w:styleId="C8">
    <w:name w:val="页码"/>
    <w:basedOn w:val="C3"/>
    <w:rPr/>
  </w:style>
  <w:style w:type="character" w:styleId="C9">
    <w:name w:val="日期 Char"/>
    <w:basedOn w:val="C3"/>
    <w:rPr>
      <w:rFonts w:ascii="仿宋_GB2312" w:hAnsi="仿宋_GB2312"/>
      <w:sz w:val="32"/>
    </w:rPr>
  </w:style>
  <w:style w:type="character" w:styleId="C10">
    <w:name w:val="HTML 预设格式 Char"/>
    <w:basedOn w:val="C3"/>
    <w:rPr>
      <w:rFonts w:ascii="宋体" w:hAnsi="宋体"/>
      <w:sz w:val="24"/>
    </w:rPr>
  </w:style>
  <w:style w:type="character" w:styleId="C11">
    <w:name w:val="正文文本 Char1"/>
    <w:basedOn w:val="C3"/>
    <w:rPr>
      <w:rFonts w:ascii="Times New Roman" w:hAnsi="Times New Roman"/>
      <w:sz w:val="32"/>
    </w:rPr>
  </w:style>
  <w:style w:type="character" w:styleId="C12">
    <w:name w:val="正文文本缩进 Char"/>
    <w:basedOn w:val="C3"/>
    <w:link w:val="P7"/>
    <w:rPr/>
  </w:style>
  <w:style w:type="character" w:styleId="C13">
    <w:name w:val="批注框文本 Char"/>
    <w:basedOn w:val="C3"/>
    <w:link w:val="P5"/>
    <w:rPr>
      <w:sz w:val="18"/>
    </w:rPr>
  </w:style>
  <w:style w:type="character" w:styleId="C14">
    <w:name w:val="正文文本缩进 Char1"/>
    <w:basedOn w:val="C3"/>
    <w:rPr>
      <w:rFonts w:ascii="Times New Roman" w:hAnsi="Times New Roman"/>
      <w:sz w:val="32"/>
    </w:rPr>
  </w:style>
  <w:style w:type="character" w:styleId="C15">
    <w:name w:val="纯文本 Char Char"/>
    <w:basedOn w:val="C3"/>
    <w:rPr>
      <w:rFonts w:ascii="宋体" w:hAnsi="宋体"/>
      <w:sz w:val="32"/>
    </w:rPr>
  </w:style>
  <w:style w:type="character" w:styleId="C16">
    <w:name w:val="纯文本 Char"/>
    <w:basedOn w:val="C3"/>
    <w:link w:val="P8"/>
    <w:rPr>
      <w:rFonts w:ascii="华文宋体" w:hAnsi="华文宋体"/>
    </w:rPr>
  </w:style>
  <w:style w:type="character" w:styleId="C17">
    <w:name w:val="Char Char4"/>
    <w:basedOn w:val="C3"/>
    <w:rPr>
      <w:rFonts w:ascii="文星仿宋" w:hAnsi="文星仿宋"/>
      <w:sz w:val="32"/>
    </w:rPr>
  </w:style>
  <w:style w:type="character" w:styleId="C18">
    <w:name w:val="样式2 Char Char"/>
    <w:basedOn w:val="C3"/>
    <w:link w:val="P19"/>
    <w:rPr>
      <w:rFonts w:ascii="仿宋_GB2312" w:hAnsi="仿宋_GB2312"/>
      <w:b w:val="1"/>
      <w:color w:val="000000"/>
    </w:rPr>
  </w:style>
  <w:style w:type="character" w:styleId="C19">
    <w:name w:val="纯文本 Char1"/>
    <w:basedOn w:val="C3"/>
    <w:rPr>
      <w:rFonts w:ascii="宋体" w:hAnsi="宋体"/>
      <w:sz w:val="21"/>
    </w:rPr>
  </w:style>
  <w:style w:type="character" w:styleId="C20">
    <w:name w:val="正文文本缩进 2 Char"/>
    <w:basedOn w:val="C3"/>
    <w:link w:val="P4"/>
    <w:rPr/>
  </w:style>
  <w:style w:type="character" w:styleId="C21">
    <w:name w:val="普通(网站) Char"/>
    <w:basedOn w:val="C3"/>
    <w:link w:val="P9"/>
    <w:rPr>
      <w:rFonts w:ascii="宋体" w:hAnsi="宋体"/>
      <w:sz w:val="24"/>
    </w:rPr>
  </w:style>
  <w:style w:type="character" w:styleId="C22">
    <w:name w:val="Char Char7"/>
    <w:basedOn w:val="C3"/>
    <w:rPr>
      <w:rFonts w:ascii="宋体" w:hAnsi="宋体"/>
      <w:sz w:val="21"/>
    </w:rPr>
  </w:style>
  <w:style w:type="character" w:styleId="C23">
    <w:name w:val="Char Char8"/>
    <w:basedOn w:val="C3"/>
    <w:rPr>
      <w:rFonts w:ascii="宋体" w:hAnsi="宋体"/>
      <w:sz w:val="24"/>
    </w:rPr>
  </w:style>
  <w:style w:type="character" w:styleId="C24">
    <w:name w:val="正文文本 Char"/>
    <w:basedOn w:val="C3"/>
    <w:link w:val="P13"/>
    <w:rPr/>
  </w:style>
  <w:style w:type="character" w:styleId="C25">
    <w:name w:val="test1"/>
    <w:basedOn w:val="C3"/>
    <w:rPr>
      <w:sz w:val="25"/>
    </w:rPr>
  </w:style>
  <w:style w:type="character" w:styleId="C26">
    <w:name w:val="正文文本缩进 3 Char"/>
    <w:basedOn w:val="C3"/>
    <w:link w:val="P11"/>
    <w:rPr>
      <w:sz w:val="16"/>
    </w:rPr>
  </w:style>
  <w:style w:type="character" w:styleId="C27">
    <w:name w:val="页眉 Char"/>
    <w:basedOn w:val="C3"/>
    <w:link w:val="P12"/>
    <w:rPr>
      <w:sz w:val="18"/>
    </w:rPr>
  </w:style>
  <w:style w:type="character" w:styleId="C28">
    <w:name w:val="日期 Char Char"/>
    <w:basedOn w:val="C3"/>
    <w:rPr>
      <w:rFonts w:ascii="仿宋_GB2312" w:hAnsi="仿宋_GB2312"/>
      <w:sz w:val="32"/>
    </w:rPr>
  </w:style>
  <w:style w:type="character" w:styleId="C29">
    <w:name w:val="页眉 Char Char"/>
    <w:basedOn w:val="C3"/>
    <w:rPr>
      <w:sz w:val="18"/>
    </w:rPr>
  </w:style>
  <w:style w:type="character" w:styleId="C30">
    <w:name w:val="正文文本 Char Char"/>
    <w:basedOn w:val="C3"/>
    <w:rPr>
      <w:sz w:val="32"/>
    </w:rPr>
  </w:style>
  <w:style w:type="character" w:styleId="C31">
    <w:name w:val="正文文本 2 Char"/>
    <w:basedOn w:val="C3"/>
    <w:link w:val="P10"/>
    <w:rPr/>
  </w:style>
  <w:style w:type="character" w:styleId="C32">
    <w:name w:val="正文文本缩进 Char Char"/>
    <w:basedOn w:val="C3"/>
    <w:rPr>
      <w:rFonts w:ascii="仿宋_GB2312" w:hAnsi="仿宋_GB2312"/>
      <w:sz w:val="32"/>
    </w:rPr>
  </w:style>
  <w:style w:type="character" w:styleId="C33">
    <w:name w:val="页脚 Char Char"/>
    <w:basedOn w:val="C3"/>
    <w:rPr>
      <w:sz w:val="18"/>
    </w:rPr>
  </w:style>
  <w:style w:type="character" w:styleId="C34">
    <w:name w:val="HTML 预设格式 Char Char"/>
    <w:basedOn w:val="C3"/>
    <w:rPr>
      <w:rFonts w:ascii="宋体" w:hAnsi="宋体"/>
      <w:sz w:val="24"/>
    </w:rPr>
  </w:style>
  <w:style w:type="character" w:styleId="C35">
    <w:name w:val="正文文本缩进 3 Char Char"/>
    <w:basedOn w:val="C3"/>
    <w:rPr>
      <w:sz w:val="32"/>
    </w:rPr>
  </w:style>
  <w:style w:type="character" w:styleId="C36">
    <w:name w:val="页脚 Char"/>
    <w:basedOn w:val="C3"/>
    <w:link w:val="P2"/>
    <w:rPr>
      <w:rFonts w:ascii="宋体" w:hAnsi="宋体"/>
      <w:sz w:val="18"/>
    </w:rPr>
  </w:style>
  <w:style w:type="character" w:styleId="C37">
    <w:name w:val="正文文本缩进 2 Char Char"/>
    <w:basedOn w:val="C3"/>
    <w:rPr>
      <w:b w:val="1"/>
      <w:sz w:val="32"/>
    </w:rPr>
  </w:style>
  <w:style w:type="character" w:styleId="C38">
    <w:name w:val="页脚 Char1"/>
    <w:basedOn w:val="C3"/>
    <w:rPr>
      <w:rFonts w:ascii="宋体" w:hAnsi="宋体"/>
      <w:sz w:val="18"/>
    </w:rPr>
  </w:style>
  <w:style w:type="character" w:styleId="C39">
    <w:name w:val="正文文本缩进 3 Char1"/>
    <w:basedOn w:val="C3"/>
    <w:rPr>
      <w:rFonts w:ascii="Times New Roman" w:hAnsi="Times New Roman"/>
      <w:sz w:val="16"/>
    </w:rPr>
  </w:style>
  <w:style w:type="character" w:styleId="C40">
    <w:name w:val="正文文本缩进 2 Char1"/>
    <w:basedOn w:val="C3"/>
    <w:rPr>
      <w:rFonts w:ascii="Times New Roman" w:hAnsi="Times New Roman"/>
      <w:sz w:val="32"/>
    </w:rPr>
  </w:style>
  <w:style w:type="character" w:styleId="C41">
    <w:name w:val="样式3 Char"/>
    <w:basedOn w:val="C6"/>
    <w:rPr/>
  </w:style>
  <w:style w:type="character" w:styleId="C42">
    <w:name w:val="样式1 Char Char"/>
    <w:basedOn w:val="C16"/>
    <w:link w:val="P41"/>
    <w:rPr>
      <w:rFonts w:ascii="楷体_GB2312" w:hAnsi="楷体_GB2312"/>
    </w:rPr>
  </w:style>
  <w:style w:type="character" w:styleId="C43">
    <w:name w:val="标题3 Char Char"/>
    <w:basedOn w:val="C16"/>
    <w:link w:val="P42"/>
    <w:rPr>
      <w:rFonts w:ascii="黑体" w:hAnsi="黑体"/>
    </w:rPr>
  </w:style>
  <w:style w:type="character" w:styleId="C44">
    <w:name w:val="样式3 Char Char"/>
    <w:basedOn w:val="C18"/>
    <w:link w:val="P45"/>
    <w:rPr/>
  </w:style>
  <w:style w:type="character" w:styleId="C45">
    <w:name w:val="标题3 Char"/>
    <w:basedOn w:val="C19"/>
    <w:rPr>
      <w:rFonts w:ascii="黑体" w:hAnsi="黑体"/>
      <w:sz w:val="32"/>
    </w:rPr>
  </w:style>
  <w:style w:type="character" w:styleId="C46">
    <w:name w:val="样式1 Char"/>
    <w:basedOn w:val="C19"/>
    <w:rPr>
      <w:rFonts w:ascii="楷体_GB2312" w:hAnsi="楷体_GB2312"/>
      <w:sz w:val="32"/>
    </w:rPr>
  </w:style>
  <w:style w:type="character" w:styleId="C47">
    <w:name w:val="标题2 Char Char"/>
    <w:basedOn w:val="C21"/>
    <w:link w:val="P44"/>
    <w:rPr>
      <w:rFonts w:ascii="楷体_GB2312" w:hAnsi="楷体_GB2312"/>
      <w:color w:val="000000"/>
      <w:sz w:val="32"/>
    </w:rPr>
  </w:style>
  <w:style w:type="character" w:styleId="C48">
    <w:name w:val="标题1 Char"/>
    <w:basedOn w:val="C21"/>
    <w:rPr>
      <w:rFonts w:ascii="方正小标宋简体" w:hAnsi="方正小标宋简体"/>
      <w:color w:val="000000"/>
      <w:sz w:val="32"/>
    </w:rPr>
  </w:style>
  <w:style w:type="character" w:styleId="C49">
    <w:name w:val="标题1 Char Char"/>
    <w:basedOn w:val="C21"/>
    <w:link w:val="P43"/>
    <w:rPr>
      <w:rFonts w:ascii="方正小标宋简体" w:hAnsi="方正小标宋简体"/>
      <w:color w:val="000000"/>
      <w:sz w:val="32"/>
    </w:rPr>
  </w:style>
  <w:style w:type="character" w:styleId="C50">
    <w:name w:val="标题2 Char"/>
    <w:basedOn w:val="C21"/>
    <w:rPr>
      <w:rFonts w:ascii="楷体_GB2312" w:hAnsi="楷体_GB2312"/>
      <w:color w:val="000000"/>
      <w:sz w:val="32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2016-09-14T03:09:00Z</dcterms:created>
  <cp:lastModifiedBy>f1TZOF\f1TZOF-</cp:lastModifiedBy>
  <cp:lastPrinted>2016-09-14T06:39:00Z</cp:lastPrinted>
  <dcterms:modified xsi:type="dcterms:W3CDTF">2024-08-28T01:36:12Z</dcterms:modified>
  <cp:revision>2</cp:revision>
  <dc:title>出 版 说 明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2052-10.1.0.6135</vt:lpwstr>
  </property>
</Properties>
</file>