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2B5F25" Type="http://schemas.openxmlformats.org/officeDocument/2006/relationships/officeDocument" Target="/word/document.xml" /><Relationship Id="coreR232B5F25" Type="http://schemas.openxmlformats.org/package/2006/relationships/metadata/core-properties" Target="/docProps/core.xml" /><Relationship Id="customR232B5F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0"/>
        </w:rPr>
      </w:pPr>
    </w:p>
    <w:p>
      <w:pPr>
        <w:pStyle w:val="P1"/>
        <w:spacing w:lineRule="exact" w:line="600"/>
        <w:rPr>
          <w:rStyle w:val="C3"/>
          <w:rFonts w:ascii="仿宋_GB2312" w:hAnsi="仿宋_GB2312"/>
          <w:sz w:val="30"/>
        </w:rPr>
      </w:pPr>
    </w:p>
    <w:p>
      <w:pPr>
        <w:pStyle w:val="P1"/>
        <w:spacing w:lineRule="exact" w:line="700"/>
        <w:jc w:val="center"/>
        <w:rPr>
          <w:rStyle w:val="C3"/>
          <w:rFonts w:ascii="宋体" w:hAnsi="宋体"/>
          <w:sz w:val="44"/>
        </w:rPr>
      </w:pPr>
      <w:r>
        <w:rPr>
          <w:rStyle w:val="C3"/>
          <w:rFonts w:ascii="宋体" w:hAnsi="宋体"/>
          <w:sz w:val="44"/>
        </w:rPr>
        <w:t>包头市人民代表大会及其常务委员会</w:t>
      </w:r>
    </w:p>
    <w:p>
      <w:pPr>
        <w:pStyle w:val="P1"/>
        <w:spacing w:lineRule="exact" w:line="700"/>
        <w:jc w:val="center"/>
        <w:rPr>
          <w:rStyle w:val="C3"/>
          <w:rFonts w:ascii="宋体" w:hAnsi="宋体"/>
          <w:sz w:val="44"/>
        </w:rPr>
      </w:pPr>
      <w:r>
        <w:rPr>
          <w:rStyle w:val="C3"/>
          <w:rFonts w:ascii="宋体" w:hAnsi="宋体"/>
          <w:sz w:val="44"/>
        </w:rPr>
        <w:t>立法条例</w:t>
      </w:r>
    </w:p>
    <w:p>
      <w:pPr>
        <w:pStyle w:val="P1"/>
        <w:spacing w:lineRule="exact" w:line="600"/>
        <w:jc w:val="center"/>
        <w:rPr>
          <w:rStyle w:val="C3"/>
          <w:rFonts w:ascii="楷体_GB2312" w:hAnsi="楷体_GB2312"/>
          <w:sz w:val="30"/>
        </w:rPr>
      </w:pPr>
    </w:p>
    <w:p>
      <w:pPr>
        <w:pStyle w:val="P1"/>
        <w:keepNext w:val="0"/>
        <w:keepLines w:val="0"/>
        <w:widowControl w:val="0"/>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日包头市第十一届人民代表大会第四次会议通过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日内蒙古自治区第九届人民代表大会常务委员会第二十三次会议批准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日内蒙古自治区第十二届人民代表大会常务委员会第三十二次会议关于批准《包头市人民代表大会关于修改〈包头市人民代表大会及其常务委员会制定地方性法规条例〉的决定》的决议修正）</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8"/>
        <w:widowControl w:val="0"/>
        <w:shd w:val="clear" w:fill="FFFFFF"/>
        <w:spacing w:lineRule="exact" w:line="580" w:before="0" w:after="0" w:beforeAutospacing="0" w:afterAutospacing="0"/>
        <w:ind w:firstLine="1280"/>
        <w:jc w:val="both"/>
        <w:rPr>
          <w:rStyle w:val="C3"/>
          <w:rFonts w:ascii="楷体_GB2312" w:hAnsi="楷体_GB2312"/>
          <w:sz w:val="32"/>
        </w:rPr>
      </w:pPr>
      <w:r>
        <w:rPr>
          <w:rStyle w:val="C3"/>
          <w:rFonts w:ascii="Microsoft YaHei UI" w:hAnsi="Microsoft YaHei UI"/>
          <w:sz w:val="32"/>
        </w:rPr>
        <w:t>第一节　立法规划和立法计划</w:t>
      </w:r>
    </w:p>
    <w:p>
      <w:pPr>
        <w:pStyle w:val="P1"/>
        <w:spacing w:lineRule="exact" w:line="58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立法程序</w:t>
      </w:r>
    </w:p>
    <w:p>
      <w:pPr>
        <w:pStyle w:val="P1"/>
        <w:spacing w:lineRule="exact" w:line="580"/>
        <w:ind w:firstLine="1280"/>
        <w:rPr>
          <w:rStyle w:val="C3"/>
          <w:rFonts w:ascii="楷体_GB2312" w:hAnsi="楷体_GB2312"/>
          <w:sz w:val="32"/>
        </w:rPr>
      </w:pPr>
      <w:r>
        <w:rPr>
          <w:rStyle w:val="C3"/>
          <w:rFonts w:ascii="Microsoft YaHei UI" w:hAnsi="Microsoft YaHei UI"/>
          <w:sz w:val="32"/>
        </w:rPr>
        <w:t>第一节　市人民代表大会制定地方性法规程序</w:t>
      </w:r>
    </w:p>
    <w:p>
      <w:pPr>
        <w:pStyle w:val="P1"/>
        <w:spacing w:lineRule="exact" w:line="580"/>
        <w:ind w:hanging="1280" w:left="2556"/>
        <w:rPr>
          <w:rStyle w:val="C3"/>
          <w:rFonts w:ascii="楷体_GB2312" w:hAnsi="楷体_GB2312"/>
          <w:sz w:val="32"/>
        </w:rPr>
      </w:pPr>
      <w:r>
        <w:rPr>
          <w:rStyle w:val="C3"/>
          <w:rFonts w:ascii="Microsoft YaHei UI" w:hAnsi="Microsoft YaHei UI"/>
          <w:sz w:val="32"/>
        </w:rPr>
        <w:t>第二节　市人民代表大会常务委员会制定地方性法规程序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1"/>
        <w:spacing w:lineRule="exact" w:line="580"/>
        <w:ind w:firstLine="640"/>
        <w:rPr>
          <w:rStyle w:val="C3"/>
          <w:rFonts w:ascii="楷体_GB2312" w:hAnsi="楷体_GB2312"/>
          <w:strike w:val="1"/>
          <w:sz w:val="32"/>
        </w:rPr>
      </w:pPr>
      <w:r>
        <w:rPr>
          <w:rStyle w:val="C3"/>
          <w:rFonts w:ascii="Microsoft YaHei UI" w:hAnsi="Microsoft YaHei UI"/>
          <w:sz w:val="32"/>
        </w:rPr>
        <w:t>第五章　地方性法规的解释</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其他规定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0"/>
        <w:rPr>
          <w:rStyle w:val="C3"/>
          <w:rFonts w:ascii="楷体_GB2312" w:hAnsi="楷体_GB2312"/>
          <w:sz w:val="32"/>
        </w:rPr>
      </w:pPr>
    </w:p>
    <w:p>
      <w:pPr>
        <w:pStyle w:val="P1"/>
        <w:spacing w:lineRule="exact" w:line="580" w:before="156" w:after="156"/>
        <w:jc w:val="center"/>
        <w:rPr>
          <w:rStyle w:val="C3"/>
          <w:rFonts w:ascii="方正小标宋简体" w:hAnsi="方正小标宋简体"/>
          <w:sz w:val="32"/>
        </w:rPr>
      </w:pPr>
      <w:r>
        <w:rPr>
          <w:rStyle w:val="C3"/>
          <w:rFonts w:ascii="黑体" w:hAnsi="黑体"/>
          <w:sz w:val="32"/>
        </w:rPr>
        <w:t xml:space="preserve">第一章  总则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仿宋" w:hAnsi="仿宋"/>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包头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1"/>
        <w:spacing w:lineRule="exact" w:line="580"/>
        <w:ind w:firstLine="66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市人民代表大会及其常务委员会可以就下列事项制定地方性法规：</w:t>
      </w:r>
    </w:p>
    <w:p>
      <w:pPr>
        <w:pStyle w:val="P1"/>
        <w:spacing w:lineRule="exact" w:line="580"/>
        <w:ind w:firstLine="660"/>
        <w:rPr>
          <w:rStyle w:val="C3"/>
          <w:rFonts w:ascii="仿宋_GB2312" w:hAnsi="仿宋_GB2312"/>
          <w:sz w:val="32"/>
        </w:rPr>
      </w:pPr>
      <w:r>
        <w:rPr>
          <w:rStyle w:val="C3"/>
          <w:rFonts w:ascii="Microsoft YaHei UI" w:hAnsi="Microsoft YaHei UI"/>
          <w:sz w:val="32"/>
        </w:rPr>
        <w:t>（一）为执行法律法规的规定，根据本市的实际情况需要作出具体规定的事项；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（二）属于本市地方性事务需要制定地方性法规的事项；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（三）国家和自治区尚未制定法律、行政法规和地方性法规的，根据本市的具体情况和实际需要，可以先制定地方性法规的事项。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根据本条第一款制定地方性法规限于城乡建设与管理、环境保护、历史文化保护等方面的事项。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法律对设区的市制定地方性法规的事项另有规定的，从其规定。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规定本市行政区域特别重大事项的地方性法规，应当由市人民代表大会通过。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在市人民代表大会闭会期间，常务委员会可以对市人民代表大会制定的地方性法规进行部分补充或者修改，但不得同该法规的基本原则相抵触。</w:t>
      </w:r>
    </w:p>
    <w:p>
      <w:pPr>
        <w:pStyle w:val="P8"/>
        <w:widowControl w:val="0"/>
        <w:shd w:val="clear" w:fill="FFFFFF"/>
        <w:spacing w:lineRule="exact" w:line="580" w:before="0" w:after="0" w:beforeAutospacing="0" w:afterAutospacing="0"/>
        <w:ind w:firstLine="660"/>
        <w:jc w:val="both"/>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市人民代表大会及其常务委员会立法活动应当遵循以下原则：</w:t>
      </w:r>
    </w:p>
    <w:p>
      <w:pPr>
        <w:pStyle w:val="P8"/>
        <w:widowControl w:val="0"/>
        <w:shd w:val="clear" w:fill="FFFFFF"/>
        <w:spacing w:lineRule="exact" w:line="580" w:before="0" w:after="0" w:beforeAutospacing="0" w:afterAutospacing="0"/>
        <w:ind w:firstLine="660"/>
        <w:jc w:val="both"/>
        <w:rPr>
          <w:rStyle w:val="C3"/>
          <w:rFonts w:ascii="仿宋_GB2312" w:hAnsi="仿宋_GB2312"/>
          <w:sz w:val="32"/>
        </w:rPr>
      </w:pPr>
      <w:r>
        <w:rPr>
          <w:rStyle w:val="C3"/>
          <w:rFonts w:ascii="Microsoft YaHei UI" w:hAnsi="Microsoft YaHei UI"/>
          <w:sz w:val="32"/>
        </w:rPr>
        <w:t>（一）遵循宪法的基本原则，以经济建设为中心，坚持社会主义道路、坚持人民民主专政、坚持中国共产党的领导、坚持马克思列宁主义毛泽东思想邓小平理论，坚持改革开放；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（二）依照法定的权限和程序，从国家整体利益出发，维护社会主义法制的统一和尊严；</w:t>
      </w:r>
    </w:p>
    <w:p>
      <w:pPr>
        <w:pStyle w:val="P1"/>
        <w:spacing w:lineRule="exact" w:line="580"/>
        <w:ind w:firstLine="640"/>
        <w:rPr>
          <w:rStyle w:val="C3"/>
          <w:rFonts w:ascii="仿宋_GB2312" w:hAnsi="仿宋_GB2312"/>
          <w:sz w:val="32"/>
        </w:rPr>
      </w:pPr>
      <w:r>
        <w:rPr>
          <w:rStyle w:val="C3"/>
          <w:rFonts w:ascii="Microsoft YaHei UI" w:hAnsi="Microsoft YaHei UI"/>
          <w:sz w:val="32"/>
        </w:rPr>
        <w:t>（三）充分发扬社会主义民主，坚持立法公开，体现各族人民意志，保障各族人民通过多种途径参与立法活动；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（四）从实际出发，突出地方特点，科学合理地规定公民、法人和其他组织的权利与义务、国家机关的权力与责任。</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地方性法规规范应当明确、具体，具有针对性和可执行性。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制定地方性法规，对上位法已经明确规定的内容，一般不作重复性规定。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1"/>
        <w:spacing w:lineRule="exact" w:line="580" w:before="156" w:after="156"/>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立法准备</w:t>
      </w:r>
    </w:p>
    <w:p>
      <w:pPr>
        <w:pStyle w:val="P8"/>
        <w:widowControl w:val="0"/>
        <w:shd w:val="clear" w:fill="FFFFFF"/>
        <w:spacing w:lineRule="exact" w:line="580" w:before="0" w:after="156" w:beforeAutospacing="0" w:afterAutospacing="0"/>
        <w:jc w:val="center"/>
        <w:rPr>
          <w:rStyle w:val="C3"/>
          <w:rFonts w:ascii="楷体_GB2312" w:hAnsi="楷体_GB2312"/>
          <w:sz w:val="32"/>
        </w:rPr>
      </w:pPr>
      <w:r>
        <w:rPr>
          <w:rStyle w:val="C3"/>
          <w:rFonts w:ascii="Microsoft YaHei UI" w:hAnsi="Microsoft YaHei UI"/>
          <w:sz w:val="32"/>
        </w:rPr>
        <w:t>第一节　立法规划和立法计划</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常务委员会通过立法规划和年度立法计划等形式，加强对立法工作的统筹安排，提高立法的及时性、针对性。</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编制立法规划和年度立法计划，应当根据经济社会发展和民主法治建设的需要确定立法项目。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常务委员会每届任期的最后一年由常务委员会主任会议提出下一届立法规划建议草案，由下一届常务委员会主任会议决定。每年的第四季度由常务委员会主任会议编制下一年度立法计划。</w:t>
      </w:r>
    </w:p>
    <w:p>
      <w:pPr>
        <w:pStyle w:val="P1"/>
        <w:spacing w:lineRule="exact" w:line="580"/>
        <w:ind w:firstLine="640"/>
        <w:rPr>
          <w:rStyle w:val="C3"/>
          <w:rFonts w:ascii="仿宋_GB2312" w:hAnsi="仿宋_GB2312"/>
          <w:sz w:val="32"/>
          <w:u w:val="single"/>
        </w:rPr>
      </w:pPr>
      <w:r>
        <w:rPr>
          <w:rStyle w:val="C3"/>
          <w:rFonts w:ascii="Microsoft YaHei UI" w:hAnsi="Microsoft YaHei UI"/>
          <w:sz w:val="32"/>
        </w:rPr>
        <w:t>立法规划和年度立法计划由常务委员会主任会议通过，印发常务委员会会议，并向社会公布。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立法规划和年度立法计划及其在执行过程中的调整情况，应当报自治区人民代表大会常务委员会备案。</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常务委员会法制工作机构负责编制立法规划和年度立法计划的具体工作，并按照常务委员会的要求，督促立法规划和年度立法计划的落实。</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常务委员会法制工作机构应当在每年的十月之前，向市人民代表大会有关专门委员会、市人民政府法制工作机构、旗县区人大常委会、市人民代表大会代表、常务委员会基层立法联系点以及其他有关机关、组织征集立法建议项目；通过包头人大网、《包头日报》等媒体向社会广泛征集立法建议项目。</w:t>
      </w:r>
    </w:p>
    <w:p>
      <w:pPr>
        <w:pStyle w:val="P8"/>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市人民政府法制工作机构负责向政府部门征集立法建议项目。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任何国家机关、政党、社会团体、企业事业组织、公民都可以向市人民代表大会常务委员会提出立法建议项目。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提出立法建议项目，应当同时提出立法建议项目草案及其说明，以及对立法建议项目合法性、必要性、可行性、立法时机等的调研论证材料。</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常务委员会法制工作机构负责建立立法项目库，将征集到的立法建议项目列入立法项目库，对立法项目库实行动态管理。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常务委员会法制工作机构应当组织有关专门委员会和市人民政府法制工作机构以及有关部门、专家，对立法建议项目进行论证。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常务委员会法制工作机构根据立法建议项目论证情况，提出立法规划草案和年度立法计划草案。</w:t>
      </w:r>
      <w:r>
        <w:rPr>
          <w:rStyle w:val="C3"/>
          <w:rFonts w:ascii="仿宋_GB2312" w:hAnsi="仿宋_GB2312"/>
          <w:sz w:val="32"/>
        </w:rPr>
        <w:t xml:space="preserve">     </w:t>
      </w:r>
    </w:p>
    <w:p>
      <w:pPr>
        <w:pStyle w:val="P1"/>
        <w:spacing w:lineRule="exact" w:line="580"/>
        <w:rPr>
          <w:rStyle w:val="C3"/>
          <w:rFonts w:ascii="仿宋_GB2312" w:hAnsi="仿宋_GB2312"/>
          <w:strike w:val="1"/>
          <w:sz w:val="32"/>
        </w:rPr>
      </w:pPr>
      <w:r>
        <w:rPr>
          <w:rStyle w:val="C3"/>
          <w:rFonts w:ascii="仿宋_GB2312" w:hAnsi="仿宋_GB2312"/>
          <w:sz w:val="32"/>
        </w:rPr>
        <w:t xml:space="preserve">    </w:t>
      </w:r>
      <w:r>
        <w:rPr>
          <w:rStyle w:val="C3"/>
          <w:rFonts w:ascii="Microsoft YaHei UI" w:hAnsi="Microsoft YaHei UI"/>
          <w:sz w:val="32"/>
        </w:rPr>
        <w:t>拟列入立法规划草案和年度立法计划草案并由市人民政府提请常务委员会审议的立法项目，应当由市人民政府法制工作机构提出意见，经市人民政府审定后提交。</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立法规划和年度立法计划，按照立法项目的内容，分别由常务委员会主任会议、市人民政府组织实施。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立法规划和年度立法计划在执行中需要调整的，由地方性法规案提案人提出报告，提请常务委员会主任会议决定。</w:t>
      </w:r>
    </w:p>
    <w:p>
      <w:pPr>
        <w:pStyle w:val="P1"/>
        <w:spacing w:lineRule="exact" w:line="580" w:before="156" w:after="156"/>
        <w:ind w:firstLine="64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列入年度立法计划的地方性法规项目，按下列规定组织起草：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（一）市人民代表大会主席团提出的地方性法规案，法规草案可以委托常务委员会或者有关专门委员会组织起草；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（二）常务委员会主任会议提出的地方性法规案，可以委托有关专门委员会起草，或者委托有关部门、社会团体、专家起草；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（三）市人民代表大会有关专门委员会提出的法规案，由有关专门委员会组织起草；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（四）市人民政府提出的法规案，由市人民政府组织起草。由其他组织或者公民提出的属于规范行政管理事项的立法项目，一般由市人民政府组织起草。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（五）综合性、全局性、基础性的重要地方性法规草案，可以由市人民代表大会有关专门委员会组织起草；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（六）专业性较强的地方性法规草案，可以吸收相关领域的专家参与起草工作，或者委托有关专家、教学科研单位、社会组织起草。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起草地方性法规应当成立法规起草领导小组。市人民代表大会有关专门委员会、法制委员会应当提前参与有关方面的地方性法规草案起草工作。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起草地方性法规草案，应当进行调查研究，采取座谈会、论证会、听证会等方式，广泛听取各方面的意见。</w:t>
      </w:r>
    </w:p>
    <w:p>
      <w:pPr>
        <w:pStyle w:val="P1"/>
        <w:spacing w:lineRule="exact" w:line="580"/>
        <w:ind w:firstLine="645"/>
        <w:rPr>
          <w:rStyle w:val="C3"/>
          <w:rFonts w:ascii="仿宋_GB2312" w:hAnsi="仿宋_GB2312"/>
          <w:sz w:val="32"/>
          <w:u w:val="single"/>
        </w:rPr>
      </w:pPr>
      <w:r>
        <w:rPr>
          <w:rStyle w:val="C3"/>
          <w:rFonts w:ascii="Microsoft YaHei UI" w:hAnsi="Microsoft YaHei UI"/>
          <w:sz w:val="32"/>
        </w:rPr>
        <w:t>市人民政府向市人民代表大会及其常务委员会提出地方性法规案，在提请审议前，应当对涉及地方性法规草案的不同意见协调一致。</w:t>
      </w:r>
    </w:p>
    <w:p>
      <w:pPr>
        <w:pStyle w:val="P1"/>
        <w:spacing w:lineRule="exact" w:line="580"/>
        <w:ind w:firstLine="645"/>
        <w:rPr>
          <w:rStyle w:val="C3"/>
          <w:rFonts w:ascii="仿宋_GB2312" w:hAnsi="仿宋_GB2312"/>
          <w:sz w:val="32"/>
        </w:rPr>
      </w:pPr>
      <w:r>
        <w:rPr>
          <w:rStyle w:val="C3"/>
          <w:rFonts w:ascii="Microsoft YaHei UI" w:hAnsi="Microsoft YaHei UI"/>
          <w:sz w:val="32"/>
        </w:rPr>
        <w:t>市人民政府向市人民代表大会或者常务委员会提出地方性法规草案，应当经市人民政府常务会议讨论通过，由市长签署议案。</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市人民代表大会有关专门委员会起草的地方性法规草案，涉及行政管理事项的，应当征求市人民政府意见；涉及其他有关方面事项的，应当征求有关机关和组织的意见。</w:t>
      </w:r>
    </w:p>
    <w:p>
      <w:pPr>
        <w:pStyle w:val="P1"/>
        <w:spacing w:lineRule="exact" w:line="580" w:before="156" w:after="156"/>
        <w:jc w:val="center"/>
        <w:rPr>
          <w:rStyle w:val="C3"/>
          <w:rFonts w:ascii="仿宋_GB2312" w:hAnsi="仿宋_GB2312"/>
          <w:sz w:val="32"/>
        </w:rPr>
      </w:pPr>
      <w:r>
        <w:rPr>
          <w:rStyle w:val="C3"/>
          <w:rFonts w:ascii="Microsoft YaHei UI" w:hAnsi="Microsoft YaHei UI"/>
          <w:sz w:val="32"/>
        </w:rPr>
        <w:t>第三章　立法程序</w:t>
      </w:r>
    </w:p>
    <w:p>
      <w:pPr>
        <w:pStyle w:val="P1"/>
        <w:spacing w:lineRule="exact" w:line="580" w:after="156"/>
        <w:jc w:val="center"/>
        <w:rPr>
          <w:rStyle w:val="C3"/>
          <w:rFonts w:ascii="仿宋_GB2312" w:hAnsi="仿宋_GB2312"/>
          <w:sz w:val="32"/>
        </w:rPr>
      </w:pPr>
      <w:r>
        <w:rPr>
          <w:rStyle w:val="C3"/>
          <w:rFonts w:ascii="Microsoft YaHei UI" w:hAnsi="Microsoft YaHei UI"/>
          <w:sz w:val="32"/>
        </w:rPr>
        <w:t>第一节　市人民代表大会制定地方性法规程序</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80"/>
        <w:rPr>
          <w:rStyle w:val="C3"/>
          <w:rFonts w:ascii="仿宋_GB2312" w:hAnsi="仿宋_GB2312"/>
          <w:sz w:val="32"/>
        </w:rPr>
      </w:pPr>
      <w:r>
        <w:rPr>
          <w:rStyle w:val="C3"/>
          <w:rFonts w:ascii="Microsoft YaHei UI" w:hAnsi="Microsoft YaHei UI"/>
          <w:sz w:val="32"/>
        </w:rPr>
        <w:t>　　市人民代表大会常务委员会、市人民政府、市人民代表大会专门委员会，可以向市人民代表大会提出地方性法规案，由主席团决定列入会议议程。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1"/>
        <w:spacing w:lineRule="exact" w:line="580"/>
        <w:rPr>
          <w:rStyle w:val="C3"/>
          <w:rFonts w:ascii="仿宋_GB2312" w:hAnsi="仿宋_GB2312"/>
          <w:sz w:val="32"/>
        </w:rPr>
      </w:pPr>
      <w:r>
        <w:rPr>
          <w:rStyle w:val="C3"/>
          <w:rFonts w:ascii="Microsoft YaHei UI" w:hAnsi="Microsoft YaHei UI"/>
          <w:sz w:val="32"/>
        </w:rPr>
        <w:t>　　市人民代表大会专门委员会审议地方性法规案时，可以邀请提案人列席会议，发表意见。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向市人民代表大会提出的地方性法规案，在市人民代表大会闭会期间，可以先向常务委员会提出，经常务委员会会议依据本条例的有关程序审议后，决定提请市人民代表大会审议，由常务委员会或者提案人向大会全体会议作说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常务委员会依照前款规定审议地方性法规案，应当通过多种形式征求市人民代表大会代表的意见，并将有关情况予以反馈；市人民代表大会专门委员会进行立法调研，可以邀请有关的市人民代表大会代表参加。</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常务委员会决定提请市人民代表大会会议审议的地方性法规案，应当在会议举行的一个月前将地方性法规案发给代表。</w:t>
      </w:r>
    </w:p>
    <w:p>
      <w:pPr>
        <w:pStyle w:val="P1"/>
        <w:spacing w:lineRule="exact" w:line="580"/>
        <w:ind w:firstLine="627"/>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
        <w:spacing w:lineRule="exact" w:line="580"/>
        <w:ind w:firstLine="627"/>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1"/>
        <w:spacing w:lineRule="exact" w:line="580"/>
        <w:ind w:firstLine="627"/>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spacing w:lineRule="exact" w:line="580"/>
        <w:ind w:firstLine="627"/>
        <w:rPr>
          <w:rStyle w:val="C3"/>
          <w:rFonts w:ascii="仿宋_GB2312" w:hAnsi="仿宋_GB2312"/>
          <w:sz w:val="32"/>
        </w:rPr>
      </w:pPr>
      <w:r>
        <w:rPr>
          <w:rStyle w:val="C3"/>
          <w:rFonts w:ascii="Microsoft YaHei UI" w:hAnsi="Microsoft YaHei UI"/>
          <w:sz w:val="32"/>
        </w:rPr>
        <w:t>各代表团审议地方性法规案时，根据代表团的要求，有关机关、部门应当派人介绍情况。</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列入市人民代表大会会议议程的地方性法规案，由市人民代表大会有关专门委员会进行审议，向主席团提出审议意见，并印发会议。　</w:t>
      </w:r>
    </w:p>
    <w:p>
      <w:pPr>
        <w:pStyle w:val="P1"/>
        <w:spacing w:lineRule="exact" w:line="580"/>
        <w:ind w:firstLine="627"/>
        <w:rPr>
          <w:rStyle w:val="C3"/>
          <w:rFonts w:ascii="仿宋_GB2312" w:hAnsi="仿宋_GB2312"/>
          <w:sz w:val="32"/>
        </w:rPr>
      </w:pPr>
      <w:r>
        <w:rPr>
          <w:rStyle w:val="C3"/>
          <w:rFonts w:ascii="Microsoft YaHei UI" w:hAnsi="Microsoft YaHei UI"/>
          <w:sz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大会全体会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列入市人民代表大会会议议程的地方性法规案，必要时，主席团常务主席可以召开各代表团团长会议，就地方性法规案中重大问题听取各代表团的审议意见，进行讨论，并将讨论的情况和意见向主席团汇报。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主席团常务主席也可以就地方性法规案中重大的专门性问题，召集代表团推选的有关代表进行讨论，并将讨论的情况和意见向主席团报告。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地方性法规草案修改稿经各代表团审议，由市人民代表大会法制委员会根据各代表团的审议意见进行修改，提出地方性法规草案表决稿，由主席团提请大会全体会议表决，由全体代表的过半数通过。</w:t>
      </w:r>
    </w:p>
    <w:p>
      <w:pPr>
        <w:pStyle w:val="P1"/>
        <w:spacing w:lineRule="exact" w:line="580" w:before="156" w:after="156"/>
        <w:jc w:val="center"/>
        <w:rPr>
          <w:rStyle w:val="C3"/>
          <w:rFonts w:ascii="楷体_GB2312" w:hAnsi="楷体_GB2312"/>
          <w:sz w:val="32"/>
        </w:rPr>
      </w:pPr>
      <w:r>
        <w:rPr>
          <w:rStyle w:val="C3"/>
          <w:rFonts w:ascii="Microsoft YaHei UI" w:hAnsi="Microsoft YaHei UI"/>
          <w:sz w:val="32"/>
        </w:rPr>
        <w:t>第二节　市人民代表大会常务委员会制定地方性法规程序</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1"/>
        <w:spacing w:lineRule="exact" w:line="580"/>
        <w:rPr>
          <w:rStyle w:val="C3"/>
          <w:rFonts w:ascii="仿宋_GB2312" w:hAnsi="仿宋_GB2312"/>
          <w:sz w:val="32"/>
        </w:rPr>
      </w:pPr>
      <w:r>
        <w:rPr>
          <w:rStyle w:val="C3"/>
          <w:rFonts w:ascii="Microsoft YaHei UI" w:hAnsi="Microsoft YaHei UI"/>
          <w:sz w:val="32"/>
        </w:rPr>
        <w:t>　　市人民代表大会专门委员会可以向常务委员会提出地方性法规案，由常务委员会主任会议决定列入常务委员会会议议程；市人民政府可以向常务委员会提出地方性法规案，由市人民代表大会有关专门委员会审议、提出审查报告，经常务委员会主任会议决定列入常务委员会会议议程。如果常务委员会主任会议认为地方性法规案有重大问题需要进一步研究，可以建议提案人修改完善后，再向常务委员会提出。</w:t>
      </w:r>
    </w:p>
    <w:p>
      <w:pPr>
        <w:pStyle w:val="P1"/>
        <w:spacing w:lineRule="exact" w:line="580"/>
        <w:rPr>
          <w:rStyle w:val="C3"/>
          <w:rFonts w:ascii="仿宋_GB2312" w:hAnsi="仿宋_GB2312"/>
          <w:sz w:val="32"/>
        </w:rPr>
      </w:pPr>
      <w:r>
        <w:rPr>
          <w:rStyle w:val="C3"/>
          <w:rFonts w:ascii="Microsoft YaHei UI" w:hAnsi="Microsoft YaHei UI"/>
          <w:sz w:val="32"/>
        </w:rPr>
        <w:t>　　常务委员会组成人员五人以上联名，可以向常务委员会提出地方性法规案，由常务委员会主任会议决定是否列入常务委员会会议议程；或者先交市人民代表大会有关专门委员会审议、提出是否列入会议议程的意见，再决定是否列入常务委员会会议议程。不列入常务委员会会议议程的，应当向常务委员会会议报告并向提案人说明。</w:t>
      </w:r>
    </w:p>
    <w:p>
      <w:pPr>
        <w:pStyle w:val="P1"/>
        <w:shd w:val="clear" w:fill="FFFFFF"/>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有关专门委员会审议时，可以邀请提案人列席会议，发表意见。</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拟列入常务委员会会议议程的地方性法规案应当在常务委员会会议举行的一个月前提出。未按照规定时限提出地方性法规案的，常务委员会主任会议可以决定取消或者延期审议。</w:t>
      </w:r>
    </w:p>
    <w:p>
      <w:pPr>
        <w:pStyle w:val="P1"/>
        <w:spacing w:lineRule="exact" w:line="580"/>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市人民代表大会有关专门委员会应当对地方性法规案的必要性、合法性、可行性进行审议，向常务委员会主任会议提出审查意见报告，印发常务委员会会议。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有关专门委员会审议地方性法规案时，可以邀请法制委员会及其他专门委员会的成员列席会议，发表意见。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列入常务委员会会议议程的地方性法规案，除特殊情况外，应当在会议举行的七日前将地方性法规草案发给常务委员会组成人员。</w:t>
      </w:r>
    </w:p>
    <w:p>
      <w:pPr>
        <w:pStyle w:val="P1"/>
        <w:spacing w:lineRule="exact" w:line="580"/>
        <w:rPr>
          <w:rStyle w:val="C3"/>
          <w:rFonts w:ascii="仿宋_GB2312" w:hAnsi="仿宋_GB2312"/>
          <w:sz w:val="32"/>
        </w:rPr>
      </w:pPr>
      <w:r>
        <w:rPr>
          <w:rStyle w:val="C3"/>
          <w:rFonts w:ascii="Microsoft YaHei UI" w:hAnsi="Microsoft YaHei UI"/>
          <w:sz w:val="32"/>
        </w:rPr>
        <w:t>　　常务委员会组成人员在常务委员会会议审议地方性法规案之前，应当对地方性法规案进行研究，准备审议意见。</w:t>
      </w:r>
    </w:p>
    <w:p>
      <w:pPr>
        <w:pStyle w:val="P1"/>
        <w:spacing w:lineRule="exact" w:line="580"/>
        <w:ind w:firstLine="627"/>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列入常务委员会会议议程的地方性法规案，一般应当经两次常务委员会会议审议后交付表决；根据常务委员会会议审议情况，经常务委员会主任会议决定，也可以经过三次常务委员会会议审议后交付表决；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调整事项较为单一、部分修改或者废止的地方性法规案，各方面意见比较一致的，也可以经一次常务委员会会议审议即交付表决。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常务委员会会议第一次审议地方性法规案，在全体会议上听取提案人的说明，一般召开分组会议审议。根据需要，也可以召开联组会议或者全体会议，对地方性法规案中的主要问题进行讨论。</w:t>
      </w:r>
      <w:r>
        <w:rPr>
          <w:rStyle w:val="C3"/>
          <w:rFonts w:ascii="仿宋_GB2312" w:hAnsi="仿宋_GB2312"/>
          <w:sz w:val="32"/>
        </w:rPr>
        <w:t xml:space="preserve"> </w:t>
      </w:r>
    </w:p>
    <w:p>
      <w:pPr>
        <w:pStyle w:val="P1"/>
        <w:spacing w:lineRule="exact" w:line="580"/>
        <w:ind w:firstLine="627"/>
        <w:rPr>
          <w:rStyle w:val="C3"/>
          <w:rFonts w:ascii="仿宋_GB2312" w:hAnsi="仿宋_GB2312"/>
          <w:strike w:val="1"/>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常务委员会分组会议审议地方性法规案时，提案人应当派人听取意见，回答询问；根据需要，有关机关、组织应当派人介绍情况。</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地方性法规案经常务委员会会议第一次审议后，由市人民代表大会法制委员会根据常务委员会组成人员、有关专门委员会和其他各方面提出的意见，对地方性法规案进行统一审议，提出审议结果报告和地方性法规草案修改稿，经常务委员会主任会议决定，提请常务委员会会议第二次审议。对地方性法规草案的重要意见不一致时，应当向常务委员会主任会议报告。对有关专门委员会的重要意见没有采纳的，应当向有关专门委员会反馈。</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常务委员会会议第二次审议地方性法规案，在全体会议上听取市人民代表大会法制委员会关于地方性法规草案审议结果的报告，由分组会议或者全体会议对地方性法规草案修改稿进行审议。</w:t>
      </w:r>
    </w:p>
    <w:p>
      <w:pPr>
        <w:pStyle w:val="P1"/>
        <w:spacing w:lineRule="exact" w:line="580"/>
        <w:rPr>
          <w:rStyle w:val="C3"/>
          <w:rFonts w:ascii="仿宋_GB2312" w:hAnsi="仿宋_GB2312"/>
          <w:sz w:val="32"/>
        </w:rPr>
      </w:pPr>
      <w:r>
        <w:rPr>
          <w:rStyle w:val="C3"/>
          <w:rFonts w:ascii="Microsoft YaHei UI" w:hAnsi="Microsoft YaHei UI"/>
          <w:sz w:val="32"/>
        </w:rPr>
        <w:t>　　地方性法规草案修改稿经常务委员会会议审议后，由市人民代表大会法制委员会根据常务委员会组成人员的审议意见进行修改，提出地方性法规草案修改稿修改情况的报告和地方性法规草案表决稿。</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常务委员会会议第三次审议地方性法规案，在全体会议上听取市人民代表大会法制委员会关于地方性法规草案修改稿修改情况的报告，由分组会议对地方性法规草案第二次修改稿进行审议。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市人民代表大会法制委员会审议地方性法规案时，应当召开全体会议审议，可以邀请市人民代表大会有关专门委员会的成员列席会议，发表意见。根据需要，也可以要求有关机关、组织负责人到会说明情况。</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列入常务委员会会议议程的地方性法规案，市人民代表大会法制委员会、有关专门委员会应当听取各方面的意见。听取意见可以采取座谈会、论证会、听证会等多种形式。</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案有关问题存在重大意见分歧或者涉及利益关系重大调整，需要进行听证的，应当召开听证会，听取有关基层和群众代表、部门、社会团体、专家、市人民代表大会代表和社会有关方面的意见。听证情况应当向常务委员会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地方性法规案有关问题部门间争议较大的，可以引入第三方开展评估，充分听取各方面的意见。评估情况应当向常务委员会报告。</w:t>
      </w:r>
    </w:p>
    <w:p>
      <w:pPr>
        <w:pStyle w:val="P1"/>
        <w:spacing w:lineRule="exact" w:line="580"/>
        <w:rPr>
          <w:rStyle w:val="C3"/>
          <w:rFonts w:ascii="仿宋_GB2312" w:hAnsi="仿宋_GB2312"/>
          <w:strike w:val="1"/>
          <w:sz w:val="32"/>
        </w:rPr>
      </w:pPr>
      <w:r>
        <w:rPr>
          <w:rStyle w:val="C3"/>
          <w:rFonts w:ascii="仿宋_GB2312" w:hAnsi="仿宋_GB2312"/>
          <w:sz w:val="32"/>
        </w:rPr>
        <w:t xml:space="preserve">    </w:t>
      </w:r>
      <w:r>
        <w:rPr>
          <w:rStyle w:val="C3"/>
          <w:rFonts w:ascii="Microsoft YaHei UI" w:hAnsi="Microsoft YaHei UI"/>
          <w:sz w:val="32"/>
        </w:rPr>
        <w:t>市人民代表大会法制委员会、有关专门委员会应当将地方性法规草案发送相关领域的市人民代表大会代表、常务委员会基层立法联系点、旗县区人大常委会以及有关部门、组织和专家征求意见。</w:t>
      </w:r>
    </w:p>
    <w:p>
      <w:pPr>
        <w:pStyle w:val="P8"/>
        <w:widowControl w:val="0"/>
        <w:shd w:val="clear" w:fill="FFFFFF"/>
        <w:spacing w:lineRule="exact" w:line="580" w:before="0" w:after="0" w:beforeAutospacing="0" w:afterAutospacing="0"/>
        <w:jc w:val="both"/>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一个月。征求意见的情况应当向社会通报。</w:t>
      </w:r>
    </w:p>
    <w:p>
      <w:pPr>
        <w:pStyle w:val="P1"/>
        <w:spacing w:lineRule="exact" w:line="580"/>
        <w:ind w:firstLine="600"/>
        <w:rPr>
          <w:rStyle w:val="C3"/>
          <w:rFonts w:ascii="仿宋_GB2312" w:hAnsi="仿宋_GB2312"/>
          <w:sz w:val="32"/>
        </w:rPr>
      </w:pPr>
      <w:r>
        <w:rPr>
          <w:rStyle w:val="C3"/>
          <w:rFonts w:ascii="Microsoft YaHei UI" w:hAnsi="Microsoft YaHei UI"/>
          <w:sz w:val="32"/>
        </w:rPr>
        <w:t>地方性法规案在常务委员会第一次会议审议前，由市人民代表大会有关专门委员会书面征求自治区人民代表大会常务委员会有关工作机构的意见。在拟审议通过一个月前，由市人民代表大会法制委员会书面征求自治区人民代表大会常务委员会法制工作机构的意见。</w:t>
      </w:r>
    </w:p>
    <w:p>
      <w:pPr>
        <w:pStyle w:val="P1"/>
        <w:spacing w:lineRule="exact" w:line="580"/>
        <w:ind w:firstLine="600"/>
        <w:rPr>
          <w:rStyle w:val="C3"/>
          <w:rFonts w:ascii="仿宋_GB2312" w:hAnsi="仿宋_GB2312"/>
          <w:sz w:val="32"/>
          <w:shd w:val="clear" w:color="auto" w:fill="FFFFFF"/>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列入常务委员会会议议程的地方性法规案，有关专门委员会应当收集整理各方面提出的意见以及其他有关资料，印发常务委员会主任会议和市人民代表大会法制委员会，并根据需要，印发常务委员会会议。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市人民代表大会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pStyle w:val="P1"/>
        <w:spacing w:lineRule="exact" w:line="580"/>
        <w:ind w:firstLine="627"/>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地方性法规案经常务委员会会议第二次或者第三次审议后仍有重大问题需要进一步研究的，经常务委员会主任会议决定，可以暂不付表决，交市人民代表大会法制委员会进一步审议。</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1"/>
        <w:spacing w:lineRule="exact" w:line="580"/>
        <w:ind w:firstLine="627"/>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列入常务委员会会议审议的地方性法规案，因各方面对制定该地方性法规的必要性、可行性等有关重大问题存在较大意见分歧，搁置审议满两年的，或者因暂不付表决经过两年没有再次列入常务委员会会议议程审议的，由常务委员会主任会议向常务委员会报告，该地方性法规案终止审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地方性法规草案表决稿，由常务委员会主任会议决定提请常务委员会全体会议表决。</w:t>
      </w:r>
    </w:p>
    <w:p>
      <w:pPr>
        <w:pStyle w:val="P1"/>
        <w:spacing w:lineRule="exact" w:line="580"/>
        <w:rPr>
          <w:rStyle w:val="C3"/>
          <w:rFonts w:ascii="仿宋_GB2312" w:hAnsi="仿宋_GB2312"/>
          <w:sz w:val="32"/>
        </w:rPr>
      </w:pPr>
      <w:r>
        <w:rPr>
          <w:rStyle w:val="C3"/>
          <w:rFonts w:ascii="Microsoft YaHei UI" w:hAnsi="Microsoft YaHei UI"/>
          <w:sz w:val="32"/>
        </w:rPr>
        <w:t>　　常务委员会组成人员五人以上书面联名对地方性法规草案表决稿提出修正案的，经常务委员会主任会议决定，可以先就修正案进行表决。</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地方性法规草案表决稿交付常务委员会会议表决前，常务委员会主任会议根据常务委员会会议审议的情况，可以决定将个别意见分歧较大的重要条款提请常务委员会会议单独表决。</w:t>
      </w:r>
      <w:r>
        <w:rPr>
          <w:rStyle w:val="C3"/>
          <w:rFonts w:ascii="仿宋_GB2312" w:hAnsi="仿宋_GB2312"/>
          <w:sz w:val="32"/>
        </w:rPr>
        <w:t xml:space="preserve"> </w:t>
      </w:r>
    </w:p>
    <w:p>
      <w:pPr>
        <w:pStyle w:val="P8"/>
        <w:widowControl w:val="0"/>
        <w:shd w:val="clear" w:fill="FFFFFF"/>
        <w:spacing w:lineRule="exact" w:line="580" w:before="0" w:after="0" w:beforeAutospacing="0" w:afterAutospacing="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修正案和单独表决条款经常务委员会会议表决后，常务委员会主任会议根据表决情况，可以决定将地方性法规草案表决稿交付表决，也可以决定暂不付表决，交市人民代表大会法制委员会进一步审议。</w:t>
      </w:r>
    </w:p>
    <w:p>
      <w:pPr>
        <w:pStyle w:val="P1"/>
        <w:spacing w:lineRule="exact" w:line="580"/>
        <w:ind w:firstLine="627"/>
        <w:rPr>
          <w:rStyle w:val="C3"/>
          <w:rFonts w:ascii="仿宋_GB2312" w:hAnsi="仿宋_GB2312"/>
          <w:sz w:val="32"/>
        </w:rPr>
      </w:pPr>
      <w:r>
        <w:rPr>
          <w:rStyle w:val="C3"/>
          <w:rFonts w:ascii="Microsoft YaHei UI" w:hAnsi="Microsoft YaHei UI"/>
          <w:sz w:val="32"/>
        </w:rPr>
        <w:t>常务委员会会议表决地方性法规草案表决稿、修正案和单独表决条款，由常务委员会全体组成人员的过半数通过。</w:t>
      </w:r>
    </w:p>
    <w:p>
      <w:pPr>
        <w:pStyle w:val="P1"/>
        <w:spacing w:lineRule="exact" w:line="580"/>
        <w:ind w:firstLine="627"/>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1"/>
        <w:spacing w:lineRule="exact" w:line="580" w:before="156" w:after="156"/>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地方性法规的报批和公布</w:t>
      </w:r>
    </w:p>
    <w:p>
      <w:pPr>
        <w:pStyle w:val="P1"/>
        <w:spacing w:lineRule="exact" w:line="580"/>
        <w:ind w:firstLine="627"/>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市人民代表大会及其常务委员会表决通过的地方性法规，由常务委员会报请自治区人民代表大会常务委员会批准。</w:t>
      </w:r>
    </w:p>
    <w:p>
      <w:pPr>
        <w:pStyle w:val="P1"/>
        <w:spacing w:lineRule="exact" w:line="580"/>
        <w:ind w:firstLine="627"/>
        <w:rPr>
          <w:rStyle w:val="C3"/>
          <w:rFonts w:ascii="仿宋_GB2312" w:hAnsi="仿宋_GB2312"/>
          <w:sz w:val="32"/>
        </w:rPr>
      </w:pPr>
      <w:r>
        <w:rPr>
          <w:rStyle w:val="C3"/>
          <w:rFonts w:ascii="Microsoft YaHei UI" w:hAnsi="Microsoft YaHei UI"/>
          <w:sz w:val="32"/>
        </w:rPr>
        <w:t>市人民代表大会法制委员会应当在地方性法规表决通过十五日内将报请批准的书面报告、法规文本及其说明和有关资料报送自治区人民代表大会常务委员会。</w:t>
      </w:r>
    </w:p>
    <w:p>
      <w:pPr>
        <w:pStyle w:val="P1"/>
        <w:spacing w:lineRule="exact" w:line="580"/>
        <w:ind w:firstLine="627"/>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地方性法规经自治区人民代表大会常务委员会批准后，由常务委员会发布公告，并在市人民代表大会常务委员会公报和《包头日报》以及包头人大网上全文刊载。</w:t>
      </w:r>
    </w:p>
    <w:p>
      <w:pPr>
        <w:pStyle w:val="P1"/>
        <w:spacing w:lineRule="exact" w:line="580"/>
        <w:ind w:firstLine="627"/>
        <w:rPr>
          <w:rStyle w:val="C3"/>
          <w:rFonts w:ascii="仿宋_GB2312" w:hAnsi="仿宋_GB2312"/>
          <w:sz w:val="32"/>
        </w:rPr>
      </w:pPr>
      <w:r>
        <w:rPr>
          <w:rStyle w:val="C3"/>
          <w:rFonts w:ascii="Microsoft YaHei UI" w:hAnsi="Microsoft YaHei UI"/>
          <w:sz w:val="32"/>
        </w:rPr>
        <w:t>修改后的地方性法规应当重新全文公布。</w:t>
      </w:r>
    </w:p>
    <w:p>
      <w:pPr>
        <w:pStyle w:val="P1"/>
        <w:spacing w:lineRule="exact" w:line="580"/>
        <w:ind w:firstLine="627"/>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spacing w:lineRule="exact" w:line="580"/>
        <w:ind w:firstLine="627"/>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公布地方性法规的公告应当载明该法规的制定机关、批准机关，通过、批准和施行的日期。</w:t>
      </w:r>
    </w:p>
    <w:p>
      <w:pPr>
        <w:pStyle w:val="P1"/>
        <w:spacing w:lineRule="exact" w:line="580" w:before="156" w:after="156"/>
        <w:jc w:val="center"/>
        <w:rPr>
          <w:rStyle w:val="C3"/>
          <w:rFonts w:ascii="仿宋_GB2312" w:hAnsi="仿宋_GB2312"/>
          <w:strike w:val="1"/>
          <w:sz w:val="32"/>
        </w:rPr>
      </w:pPr>
      <w:r>
        <w:rPr>
          <w:rStyle w:val="C3"/>
          <w:rFonts w:ascii="Microsoft YaHei UI" w:hAnsi="Microsoft YaHei UI"/>
          <w:sz w:val="32"/>
        </w:rPr>
        <w:t>第五章　地方性法规的解释</w:t>
      </w:r>
    </w:p>
    <w:p>
      <w:pPr>
        <w:pStyle w:val="P1"/>
        <w:spacing w:lineRule="exact" w:line="580"/>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市人民代表大会及其常务委员会通过的地方性法规的解释权属于常务委员会。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地方性法规的规定需要进一步明确具体含义的或者地方性法规制定后出现新的情况需要明确适用法规依据的，由常务委员会解释。</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市人民政府、市中级人民法院、市人民检察院、市人民代表大会专门委员会、旗县区人大常委会可以向市人民代表大会常务委员会提出地方性法规解释要求。</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地方性法规解释草案由常务委员会法制工作机构研究拟订，由常务委员会主任会议决定列入常务委员会会议议程。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地方性法规解释草案经常务委员会会议审议，由市人民代表大会法制委员会根据常务委员会组成人员的审议意见进行统一审议，提出解释草案表决稿。</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地方性法规解释草案表决稿由常务委员会全体组成人员的过半数通过，由常务委员会发布公告予以公布，并报自治区人民代表大会常务委员会备案。</w:t>
      </w:r>
    </w:p>
    <w:p>
      <w:pPr>
        <w:pStyle w:val="P1"/>
        <w:spacing w:lineRule="exact" w:line="580"/>
        <w:ind w:firstLine="636"/>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常务委员会作出的地方性法规解释同地方性法规具有同等效力。</w:t>
      </w:r>
    </w:p>
    <w:p>
      <w:pPr>
        <w:pStyle w:val="P1"/>
        <w:spacing w:lineRule="exact" w:line="580" w:before="156" w:after="156"/>
        <w:jc w:val="center"/>
        <w:rPr>
          <w:rStyle w:val="C3"/>
          <w:rFonts w:ascii="仿宋_GB2312" w:hAnsi="仿宋_GB2312"/>
          <w:sz w:val="32"/>
        </w:rPr>
      </w:pPr>
      <w:r>
        <w:rPr>
          <w:rStyle w:val="C3"/>
          <w:rFonts w:ascii="Microsoft YaHei UI" w:hAnsi="Microsoft YaHei UI"/>
          <w:sz w:val="32"/>
        </w:rPr>
        <w:t>第六章　其他规定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提案人提出地方性法规案，应当同时提出地方性法规草案文本及其说明，并提供必要的参阅资料；修改地方性法规的，应当提交修改前后的对照文本；有上位法的应当提交与上位法的对照文本。</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草案的说明应当包括制定或者修改该地方性法规的目的、依据、必要性、可行性和主要内容以及起草过程中对重大分歧意见的协调处理情况。进行论证、听证或者评估的，同时应当提交论证、听证或者评估报告。</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以后的会议议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地方性法规应当明确规定施行日期。</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地方性法规标题的题注应当依次载明制定机关、通过日期、批准机关、批准日期。</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经过修改的地方性法规，应当依次载明修改机关、修改日期、批准修改机关、批准修改日期。</w:t>
      </w:r>
    </w:p>
    <w:p>
      <w:pPr>
        <w:pStyle w:val="P1"/>
        <w:spacing w:lineRule="exact" w:line="580"/>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地方性法规的修改和废止程序，与制定程序相同。</w:t>
      </w:r>
    </w:p>
    <w:p>
      <w:pPr>
        <w:pStyle w:val="P1"/>
        <w:spacing w:lineRule="exact" w:line="580"/>
        <w:rPr>
          <w:rStyle w:val="C3"/>
          <w:rFonts w:ascii="仿宋_GB2312" w:hAnsi="仿宋_GB2312"/>
          <w:sz w:val="32"/>
        </w:rPr>
      </w:pPr>
      <w:r>
        <w:rPr>
          <w:rStyle w:val="C3"/>
          <w:rFonts w:ascii="Microsoft YaHei UI" w:hAnsi="Microsoft YaHei UI"/>
          <w:sz w:val="32"/>
        </w:rPr>
        <w:t>　　部分修改的地方性法规案，经市人民代表大会及其常务委员会审议后，由市人民代表大会法制委员会提出该地方性法规修正案草案审议结果报告和修改该地方性法规决定草案。</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地方性法规被修改的，应当公布新的地方性法规文本。</w:t>
      </w:r>
      <w:r>
        <w:rPr>
          <w:rStyle w:val="C3"/>
          <w:rFonts w:ascii="仿宋_GB2312" w:hAnsi="仿宋_GB2312"/>
          <w:sz w:val="32"/>
        </w:rPr>
        <w:t xml:space="preserve"> </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地方性法规草案与其他地方性法规相关规定不一致的，提案人应当予以说明并提出处理意见，必要时应当同时提出修改或者废止其他地方性法规相关规定的议案。</w:t>
      </w:r>
    </w:p>
    <w:p>
      <w:pPr>
        <w:pStyle w:val="P8"/>
        <w:widowControl w:val="0"/>
        <w:shd w:val="clear" w:fill="FFFFFF"/>
        <w:spacing w:lineRule="exact" w:line="580" w:before="0" w:after="0" w:beforeAutospacing="0" w:afterAutospacing="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市人民代表大会法制委员会和有关的专门委员会审议地方性法规案时，认为需要修改或者废止其他地方性法规相关规定的，应当提出处理意见。</w:t>
      </w:r>
    </w:p>
    <w:p>
      <w:pPr>
        <w:pStyle w:val="P8"/>
        <w:widowControl w:val="0"/>
        <w:shd w:val="clear" w:fill="FFFFFF"/>
        <w:spacing w:lineRule="exact" w:line="580" w:before="0" w:after="0" w:beforeAutospacing="0" w:afterAutospacing="0"/>
        <w:jc w:val="both"/>
        <w:rPr>
          <w:rStyle w:val="C3"/>
          <w:rFonts w:ascii="仿宋_GB2312" w:hAnsi="仿宋_GB2312"/>
          <w:sz w:val="32"/>
          <w:u w:val="single"/>
        </w:rPr>
      </w:pPr>
      <w:r>
        <w:rPr>
          <w:rStyle w:val="C3"/>
          <w:rFonts w:ascii="仿宋_GB2312" w:hAnsi="仿宋_GB2312"/>
          <w:sz w:val="32"/>
        </w:rPr>
        <w:t xml:space="preserve">    </w:t>
      </w: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pPr>
        <w:pStyle w:val="P1"/>
        <w:spacing w:lineRule="exact" w:line="580"/>
        <w:ind w:firstLine="627"/>
        <w:rPr>
          <w:rStyle w:val="C3"/>
          <w:rFonts w:ascii="仿宋_GB2312" w:hAnsi="仿宋_GB2312"/>
          <w:sz w:val="32"/>
        </w:rPr>
      </w:pPr>
      <w:r>
        <w:rPr>
          <w:rStyle w:val="C3"/>
          <w:rFonts w:ascii="Microsoft YaHei UI" w:hAnsi="Microsoft YaHei UI"/>
          <w:sz w:val="32"/>
        </w:rPr>
        <w:t>第六十四条　市人民代表大会有关专门委员会，应当根据各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1"/>
        <w:spacing w:lineRule="exact" w:line="580"/>
        <w:ind w:firstLine="627"/>
        <w:rPr>
          <w:rStyle w:val="C3"/>
          <w:rFonts w:ascii="仿宋_GB2312" w:hAnsi="仿宋_GB2312"/>
          <w:sz w:val="32"/>
        </w:rPr>
      </w:pPr>
      <w:r>
        <w:rPr>
          <w:rStyle w:val="C3"/>
          <w:rFonts w:ascii="Microsoft YaHei UI" w:hAnsi="Microsoft YaHei UI"/>
          <w:sz w:val="32"/>
        </w:rPr>
        <w:t>市人民政府可以根据地方性法规实施情况向市人民代表大会常务委员会提出关于地方性法规的修改意见或者建议。</w:t>
      </w:r>
    </w:p>
    <w:p>
      <w:pPr>
        <w:pStyle w:val="P1"/>
        <w:spacing w:lineRule="exact" w:line="580"/>
        <w:ind w:firstLine="627"/>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市人民代表大会有关专门委员会可以组织对有关地方性法规或者地方性法规中有关规定进行立法后评估。评估情况应当向常务委员会报告。评估结果应当作为地方性法规修改、废止的依据。</w:t>
      </w:r>
    </w:p>
    <w:p>
      <w:pPr>
        <w:pStyle w:val="P1"/>
        <w:spacing w:lineRule="exact" w:line="580"/>
        <w:ind w:firstLine="627"/>
        <w:rPr>
          <w:rStyle w:val="C3"/>
          <w:rFonts w:ascii="仿宋_GB2312" w:hAnsi="仿宋_GB2312"/>
          <w:sz w:val="32"/>
        </w:rPr>
      </w:pPr>
      <w:r>
        <w:rPr>
          <w:rStyle w:val="C3"/>
          <w:rFonts w:ascii="Microsoft YaHei UI" w:hAnsi="Microsoft YaHei UI"/>
          <w:sz w:val="32"/>
        </w:rPr>
        <w:t>第六十六条　市人民代表大会有关专门委员会可以对有关地方性法规的询问予以答复，并报常务委员会备案。</w:t>
      </w:r>
    </w:p>
    <w:p>
      <w:pPr>
        <w:pStyle w:val="P1"/>
        <w:spacing w:lineRule="exact" w:line="580" w:before="156" w:after="156"/>
        <w:jc w:val="center"/>
        <w:rPr>
          <w:rStyle w:val="C3"/>
          <w:rFonts w:ascii="仿宋_GB2312" w:hAnsi="仿宋_GB2312"/>
          <w:sz w:val="32"/>
        </w:rPr>
      </w:pPr>
      <w:r>
        <w:rPr>
          <w:rStyle w:val="C3"/>
          <w:rFonts w:ascii="Microsoft YaHei UI" w:hAnsi="Microsoft YaHei UI"/>
          <w:sz w:val="32"/>
        </w:rPr>
        <w:t>第七章　附则</w:t>
      </w:r>
    </w:p>
    <w:p>
      <w:pPr>
        <w:pStyle w:val="P1"/>
        <w:spacing w:lineRule="exact" w:line="580"/>
        <w:ind w:firstLine="640"/>
        <w:rPr>
          <w:rStyle w:val="C3"/>
          <w:rFonts w:ascii="仿宋_GB2312" w:hAnsi="仿宋_GB2312"/>
          <w:sz w:val="32"/>
        </w:rPr>
      </w:pPr>
      <w:r>
        <w:rPr>
          <w:rStyle w:val="C3"/>
          <w:rFonts w:ascii="Microsoft YaHei UI" w:hAnsi="Microsoft YaHei UI"/>
          <w:sz w:val="32"/>
        </w:rPr>
        <w:t>第六十七条　制定地方性法规的经费，由市财政部门根据市人民代表大会常务委员会编制的年度立法计划列入预算。</w:t>
      </w:r>
    </w:p>
    <w:p>
      <w:pPr>
        <w:pStyle w:val="P1"/>
        <w:spacing w:lineRule="exact" w:line="580"/>
        <w:rPr>
          <w:rStyle w:val="C3"/>
        </w:rPr>
      </w:pPr>
      <w:r>
        <w:rPr>
          <w:rStyle w:val="C3"/>
          <w:rFonts w:ascii="仿宋_GB2312" w:hAnsi="仿宋_GB2312"/>
          <w:sz w:val="32"/>
        </w:rPr>
        <w:t xml:space="preserve">    </w:t>
      </w: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日包头市第九届人民代表大会常务委员会第三十次会议通过、经自治区人民代表大会常务委员会批准实施的《包头市人民代表大会常务委员会制定地方性法规的规定》同时废止。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5"/>
    <w:pPr>
      <w:keepNext w:val="1"/>
      <w:keepLines w:val="1"/>
      <w:ind w:firstLine="200"/>
      <w:outlineLvl w:val="1"/>
    </w:pPr>
    <w:rPr>
      <w:b w:val="1"/>
      <w:sz w:val="32"/>
    </w:rPr>
  </w:style>
  <w:style w:type="paragraph" w:styleId="P3">
    <w:name w:val="纯文本"/>
    <w:basedOn w:val="P1"/>
    <w:next w:val="P3"/>
    <w:link w:val="C4"/>
    <w:pPr/>
    <w:rPr>
      <w:rFonts w:ascii="宋体" w:hAnsi="宋体"/>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rFonts w:ascii="宋体" w:hAnsi="宋体"/>
    </w:rPr>
  </w:style>
  <w:style w:type="character" w:styleId="C5">
    <w:name w:val="Heading 2 Char"/>
    <w:basedOn w:val="C3"/>
    <w:link w:val="P2"/>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2017-05-20T06:11:00Z</dcterms:created>
  <cp:lastModifiedBy>f1TZOF\f1TZOF-</cp:lastModifiedBy>
  <cp:lastPrinted>2017-01-22T09:06:00Z</cp:lastPrinted>
  <dcterms:modified xsi:type="dcterms:W3CDTF">2024-08-28T01:36:14Z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