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AAF691" Type="http://schemas.openxmlformats.org/officeDocument/2006/relationships/officeDocument" Target="/word/document.xml" /><Relationship Id="coreR4FAAF691" Type="http://schemas.openxmlformats.org/package/2006/relationships/metadata/core-properties" Target="/docProps/core.xml" /><Relationship Id="customR4FAAF69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jc w:val="center"/>
        <w:rPr>
          <w:rStyle w:val="C3"/>
          <w:rFonts w:ascii="宋体" w:hAnsi="宋体"/>
          <w:b w:val="1"/>
          <w:sz w:val="44"/>
          <w:shd w:val="clear" w:color="auto" w:fill="auto"/>
        </w:rPr>
      </w:pPr>
    </w:p>
    <w:p>
      <w:pPr>
        <w:pStyle w:val="P1"/>
        <w:keepNext w:val="0"/>
        <w:keepLines w:val="0"/>
        <w:widowControl w:val="0"/>
        <w:spacing w:lineRule="exact" w:line="600"/>
        <w:jc w:val="center"/>
        <w:rPr>
          <w:rStyle w:val="C3"/>
          <w:rFonts w:ascii="宋体" w:hAnsi="宋体"/>
          <w:b w:val="1"/>
          <w:sz w:val="44"/>
          <w:shd w:val="clear" w:color="auto" w:fill="auto"/>
        </w:rPr>
      </w:pPr>
      <w:r>
        <w:rPr>
          <w:rStyle w:val="C3"/>
          <w:rFonts w:ascii="宋体" w:hAnsi="宋体"/>
          <w:b w:val="1"/>
          <w:sz w:val="44"/>
          <w:shd w:val="clear" w:color="auto" w:fill="auto"/>
        </w:rPr>
        <w:t>忻州市农村自建房屋管理条例</w:t>
      </w:r>
    </w:p>
    <w:p>
      <w:pPr>
        <w:pStyle w:val="P1"/>
        <w:jc w:val="both"/>
        <w:rPr>
          <w:rStyle w:val="C3"/>
          <w:rFonts w:ascii="楷体" w:hAnsi="楷体"/>
          <w:color w:val="000000"/>
          <w:sz w:val="32"/>
        </w:rPr>
      </w:pPr>
    </w:p>
    <w:p>
      <w:pPr>
        <w:pStyle w:val="P1"/>
        <w:ind w:firstLine="640"/>
        <w:jc w:val="both"/>
        <w:rPr>
          <w:rStyle w:val="C3"/>
          <w:rFonts w:ascii="楷体" w:hAnsi="楷体"/>
          <w:color w:val="000000"/>
          <w:sz w:val="32"/>
        </w:rPr>
      </w:pPr>
      <w:r>
        <w:rPr>
          <w:rStyle w:val="C3"/>
          <w:rFonts w:ascii="楷体" w:hAnsi="楷体"/>
          <w:color w:val="000000"/>
          <w:sz w:val="32"/>
        </w:rPr>
        <w:t>（2021年12月24日忻州市第四届人民代表大会常</w:t>
      </w:r>
    </w:p>
    <w:p>
      <w:pPr>
        <w:pStyle w:val="P1"/>
        <w:spacing w:lineRule="auto" w:line="312" w:before="0" w:after="0" w:beforeAutospacing="0" w:afterAutospacing="0"/>
        <w:ind w:firstLine="0" w:left="638" w:right="0"/>
        <w:jc w:val="both"/>
        <w:rPr>
          <w:rStyle w:val="C3"/>
          <w:rFonts w:ascii="楷体" w:hAnsi="楷体"/>
          <w:sz w:val="32"/>
        </w:rPr>
      </w:pPr>
      <w:r>
        <w:rPr>
          <w:rStyle w:val="C3"/>
          <w:rFonts w:ascii="楷体" w:hAnsi="楷体"/>
          <w:color w:val="000000"/>
          <w:sz w:val="32"/>
        </w:rPr>
        <w:t xml:space="preserve">务委员会第四十次会议通过 </w:t>
      </w:r>
      <w:r>
        <w:rPr>
          <w:rStyle w:val="C3"/>
          <w:rFonts w:ascii="楷体" w:hAnsi="楷体"/>
          <w:sz w:val="32"/>
        </w:rPr>
        <w:t>2022年3月30日山西</w:t>
      </w:r>
    </w:p>
    <w:p>
      <w:pPr>
        <w:pStyle w:val="P1"/>
        <w:spacing w:lineRule="auto" w:line="312" w:before="0" w:after="0" w:beforeAutospacing="0" w:afterAutospacing="0"/>
        <w:ind w:firstLine="0" w:left="638" w:right="0"/>
        <w:jc w:val="both"/>
        <w:rPr>
          <w:rStyle w:val="C3"/>
          <w:rFonts w:ascii="楷体" w:hAnsi="楷体"/>
          <w:sz w:val="32"/>
        </w:rPr>
      </w:pPr>
      <w:r>
        <w:rPr>
          <w:rStyle w:val="C3"/>
          <w:rFonts w:ascii="楷体" w:hAnsi="楷体"/>
          <w:sz w:val="32"/>
        </w:rPr>
        <w:t>省第十三届人民代表大会常务委员会第三十四次会</w:t>
      </w:r>
    </w:p>
    <w:p>
      <w:pPr>
        <w:pStyle w:val="P1"/>
        <w:spacing w:lineRule="auto" w:line="312" w:before="0" w:after="0" w:beforeAutospacing="0" w:afterAutospacing="0"/>
        <w:ind w:firstLine="0" w:left="638" w:right="0"/>
        <w:jc w:val="both"/>
        <w:rPr>
          <w:rStyle w:val="C4"/>
          <w:rFonts w:ascii="CESI黑体-GB2312" w:hAnsi="CESI黑体-GB2312"/>
          <w:b w:val="0"/>
          <w:sz w:val="32"/>
        </w:rPr>
      </w:pPr>
      <w:r>
        <w:rPr>
          <w:rStyle w:val="C3"/>
          <w:rFonts w:ascii="楷体" w:hAnsi="楷体"/>
          <w:sz w:val="32"/>
        </w:rPr>
        <w:t>议批准</w:t>
      </w:r>
      <w:r>
        <w:rPr>
          <w:rStyle w:val="C3"/>
          <w:rFonts w:ascii="楷体" w:hAnsi="楷体"/>
          <w:color w:val="000000"/>
          <w:sz w:val="32"/>
        </w:rPr>
        <w:t>）</w:t>
      </w:r>
    </w:p>
    <w:p>
      <w:pPr>
        <w:pStyle w:val="P9"/>
        <w:ind w:left="420"/>
        <w:jc w:val="left"/>
        <w:rPr>
          <w:rStyle w:val="C4"/>
        </w:rPr>
      </w:pPr>
    </w:p>
    <w:p>
      <w:pPr>
        <w:pStyle w:val="P2"/>
        <w:keepNext w:val="0"/>
        <w:keepLines w:val="0"/>
        <w:widowControl w:val="0"/>
        <w:spacing w:lineRule="exact" w:line="600"/>
        <w:ind w:left="0" w:right="0"/>
        <w:jc w:val="both"/>
        <w:rPr>
          <w:rStyle w:val="C3"/>
          <w:rFonts w:ascii="仿宋" w:hAnsi="仿宋"/>
          <w:sz w:val="32"/>
          <w:shd w:val="clear" w:color="auto" w:fill="auto"/>
        </w:rPr>
      </w:pPr>
      <w:r>
        <w:rPr>
          <w:rStyle w:val="C3"/>
          <w:rFonts w:ascii="Microsoft YaHei UI" w:hAnsi="Microsoft YaHei UI"/>
          <w:sz w:val="32"/>
        </w:rPr>
        <w:t>　　</w:t>
      </w:r>
      <w:r>
        <w:rPr>
          <w:rStyle w:val="C3"/>
          <w:rFonts w:ascii="仿宋" w:hAnsi="仿宋"/>
          <w:b w:val="1"/>
          <w:sz w:val="32"/>
          <w:shd w:val="clear" w:color="auto" w:fill="auto"/>
        </w:rPr>
        <w:t>第一条</w:t>
      </w:r>
      <w:r>
        <w:rPr>
          <w:rStyle w:val="C3"/>
          <w:rFonts w:ascii="仿宋" w:hAnsi="仿宋"/>
          <w:sz w:val="32"/>
          <w:shd w:val="clear" w:color="auto" w:fill="auto"/>
        </w:rPr>
        <w:t xml:space="preserve">  为规范农村自建房屋管理，保障农村自建房屋安全，</w:t>
      </w:r>
      <w:r>
        <w:rPr>
          <w:rStyle w:val="C3"/>
          <w:rFonts w:ascii="仿宋" w:hAnsi="仿宋"/>
          <w:sz w:val="32"/>
        </w:rPr>
        <w:t>改善村民居住环境，提升乡村风貌，根据有关法律、法规，结合本市实际，制定本条例。</w:t>
      </w:r>
    </w:p>
    <w:p>
      <w:pPr>
        <w:pStyle w:val="P2"/>
        <w:keepNext w:val="0"/>
        <w:keepLines w:val="0"/>
        <w:widowControl w:val="0"/>
        <w:spacing w:lineRule="exact" w:line="600"/>
        <w:ind w:firstLine="643" w:left="0"/>
        <w:jc w:val="both"/>
        <w:rPr>
          <w:rStyle w:val="C3"/>
          <w:rFonts w:ascii="仿宋" w:hAnsi="仿宋"/>
          <w:sz w:val="32"/>
          <w:shd w:val="clear" w:color="auto" w:fill="auto"/>
        </w:rPr>
      </w:pPr>
      <w:r>
        <w:rPr>
          <w:rStyle w:val="C3"/>
          <w:rFonts w:ascii="仿宋" w:hAnsi="仿宋"/>
          <w:b w:val="1"/>
          <w:sz w:val="32"/>
          <w:shd w:val="clear" w:color="auto" w:fill="auto"/>
        </w:rPr>
        <w:t>第二条</w:t>
      </w:r>
      <w:r>
        <w:rPr>
          <w:rStyle w:val="C3"/>
          <w:rFonts w:ascii="仿宋" w:hAnsi="仿宋"/>
          <w:sz w:val="32"/>
          <w:shd w:val="clear" w:color="auto" w:fill="auto"/>
        </w:rPr>
        <w:t xml:space="preserve">  本市行政区域内城镇开发边界以外，农村集体建设用地上村民新建、改建、扩建和翻建农村自建房屋的规划、建设、管理活动适用本条例。</w:t>
      </w:r>
    </w:p>
    <w:p>
      <w:pPr>
        <w:pStyle w:val="P2"/>
        <w:keepNext w:val="0"/>
        <w:keepLines w:val="0"/>
        <w:widowControl w:val="0"/>
        <w:spacing w:lineRule="exact" w:line="600"/>
        <w:ind w:firstLine="643"/>
        <w:jc w:val="both"/>
        <w:rPr>
          <w:rStyle w:val="C3"/>
          <w:rFonts w:ascii="宋体" w:hAnsi="宋体"/>
          <w:sz w:val="32"/>
          <w:shd w:val="clear" w:color="auto" w:fill="auto"/>
        </w:rPr>
      </w:pPr>
      <w:r>
        <w:rPr>
          <w:rStyle w:val="C3"/>
          <w:rFonts w:ascii="仿宋" w:hAnsi="仿宋"/>
          <w:b w:val="1"/>
          <w:sz w:val="32"/>
          <w:shd w:val="clear" w:color="auto" w:fill="auto"/>
        </w:rPr>
        <w:t xml:space="preserve">第三条  </w:t>
      </w:r>
      <w:r>
        <w:rPr>
          <w:rStyle w:val="C3"/>
          <w:rFonts w:ascii="仿宋" w:hAnsi="仿宋"/>
          <w:sz w:val="32"/>
          <w:shd w:val="clear" w:color="auto" w:fill="auto"/>
        </w:rPr>
        <w:t>农村自建房屋</w:t>
      </w:r>
      <w:r>
        <w:rPr>
          <w:rStyle w:val="C3"/>
          <w:rFonts w:ascii="仿宋" w:hAnsi="仿宋"/>
          <w:sz w:val="32"/>
        </w:rPr>
        <w:t>的建设应当遵循规划先行、安全第一、功能完善、绿色环保的原则。</w:t>
      </w:r>
    </w:p>
    <w:p>
      <w:pPr>
        <w:pStyle w:val="P2"/>
        <w:keepNext w:val="0"/>
        <w:keepLines w:val="0"/>
        <w:widowControl w:val="0"/>
        <w:spacing w:lineRule="exact" w:line="600"/>
        <w:ind w:firstLine="643"/>
        <w:jc w:val="both"/>
        <w:rPr>
          <w:rStyle w:val="C3"/>
          <w:rFonts w:ascii="仿宋" w:hAnsi="仿宋"/>
          <w:sz w:val="32"/>
        </w:rPr>
      </w:pPr>
      <w:r>
        <w:rPr>
          <w:rStyle w:val="C3"/>
          <w:rFonts w:ascii="仿宋" w:hAnsi="仿宋"/>
          <w:b w:val="1"/>
          <w:sz w:val="32"/>
        </w:rPr>
        <w:t>第四条</w:t>
      </w:r>
      <w:r>
        <w:rPr>
          <w:rStyle w:val="C3"/>
          <w:rFonts w:ascii="仿宋" w:hAnsi="仿宋"/>
          <w:sz w:val="32"/>
        </w:rPr>
        <w:t xml:space="preserve">  市、县（市、区）人民政府应当加强农村自建房屋工作的领导。</w:t>
      </w:r>
    </w:p>
    <w:p>
      <w:pPr>
        <w:pStyle w:val="P2"/>
        <w:keepNext w:val="0"/>
        <w:keepLines w:val="0"/>
        <w:widowControl w:val="0"/>
        <w:spacing w:lineRule="exact" w:line="600"/>
        <w:ind w:firstLine="640"/>
        <w:jc w:val="both"/>
        <w:rPr>
          <w:rStyle w:val="C3"/>
          <w:rFonts w:ascii="仿宋" w:hAnsi="仿宋"/>
          <w:sz w:val="32"/>
        </w:rPr>
      </w:pPr>
      <w:r>
        <w:rPr>
          <w:rStyle w:val="C3"/>
          <w:rFonts w:ascii="仿宋" w:hAnsi="仿宋"/>
          <w:sz w:val="32"/>
        </w:rPr>
        <w:t>市、县（市、区）人民政府农业农村、规划和自然资源、住房和城乡建设、行政审批、市场监督管理等有关部门按照各自职责负责农村自建房屋的指导和监督管理工作。</w:t>
      </w:r>
    </w:p>
    <w:p>
      <w:pPr>
        <w:pStyle w:val="P2"/>
        <w:keepNext w:val="0"/>
        <w:keepLines w:val="0"/>
        <w:widowControl w:val="0"/>
        <w:spacing w:lineRule="exact" w:line="600"/>
        <w:ind w:firstLine="640"/>
        <w:jc w:val="both"/>
        <w:rPr>
          <w:rStyle w:val="C3"/>
          <w:rFonts w:ascii="仿宋" w:hAnsi="仿宋"/>
          <w:sz w:val="32"/>
        </w:rPr>
      </w:pPr>
      <w:r>
        <w:rPr>
          <w:rStyle w:val="C3"/>
          <w:rFonts w:ascii="仿宋" w:hAnsi="仿宋"/>
          <w:sz w:val="32"/>
        </w:rPr>
        <w:t>乡（镇）人民政府负责农村宅基地的审批，农村自建房屋的规划许可，农村自建房屋建设的监督、管理和服务，农村自建房屋用作经营场所的现场核查和处置等日常工作。</w:t>
      </w:r>
    </w:p>
    <w:p>
      <w:pPr>
        <w:pStyle w:val="P2"/>
        <w:keepNext w:val="0"/>
        <w:keepLines w:val="0"/>
        <w:widowControl w:val="0"/>
        <w:spacing w:lineRule="exact" w:line="600"/>
        <w:ind w:firstLine="640"/>
        <w:jc w:val="both"/>
        <w:rPr>
          <w:rStyle w:val="C3"/>
          <w:rFonts w:ascii="仿宋" w:hAnsi="仿宋"/>
          <w:sz w:val="32"/>
        </w:rPr>
      </w:pPr>
      <w:r>
        <w:rPr>
          <w:rStyle w:val="C3"/>
          <w:rFonts w:ascii="仿宋" w:hAnsi="仿宋"/>
          <w:sz w:val="32"/>
          <w:shd w:val="clear" w:color="auto" w:fill="auto"/>
        </w:rPr>
        <w:t>村民委员会应当在乡（镇）人民政府统一领导下协助做好宅基地初审，农村自建房屋规划初审，农村自建房屋建设质量安全监管，农村自建房屋用作经营场所的政策宣传和安全隐患排查等工作。</w:t>
      </w:r>
    </w:p>
    <w:p>
      <w:pPr>
        <w:pStyle w:val="P2"/>
        <w:keepNext w:val="0"/>
        <w:keepLines w:val="0"/>
        <w:widowControl w:val="0"/>
        <w:spacing w:lineRule="exact" w:line="600"/>
        <w:ind w:firstLine="643"/>
        <w:jc w:val="both"/>
        <w:rPr>
          <w:rStyle w:val="C3"/>
          <w:rFonts w:ascii="仿宋" w:hAnsi="仿宋"/>
          <w:sz w:val="32"/>
        </w:rPr>
      </w:pPr>
      <w:r>
        <w:rPr>
          <w:rStyle w:val="C3"/>
          <w:rFonts w:ascii="仿宋" w:hAnsi="仿宋"/>
          <w:b w:val="1"/>
          <w:sz w:val="32"/>
          <w:shd w:val="clear" w:color="auto" w:fill="auto"/>
        </w:rPr>
        <w:t xml:space="preserve">第五条 </w:t>
      </w:r>
      <w:r>
        <w:rPr>
          <w:rStyle w:val="C3"/>
          <w:rFonts w:ascii="仿宋" w:hAnsi="仿宋"/>
          <w:sz w:val="32"/>
          <w:shd w:val="clear" w:color="auto" w:fill="auto"/>
        </w:rPr>
        <w:t xml:space="preserve"> 县（市、区）人民政府应当依法组织编制乡（镇）国土空间规划和村庄规划。根据农村人口数量和变化趋势、宅基地现状和使用标准等情况，合理规划村民住宅建设用地。</w:t>
      </w:r>
    </w:p>
    <w:p>
      <w:pPr>
        <w:pStyle w:val="P2"/>
        <w:keepNext w:val="0"/>
        <w:keepLines w:val="0"/>
        <w:widowControl w:val="0"/>
        <w:spacing w:lineRule="exact" w:line="600"/>
        <w:ind w:firstLine="643"/>
        <w:jc w:val="both"/>
        <w:rPr>
          <w:rStyle w:val="C3"/>
          <w:rFonts w:ascii="宋体" w:hAnsi="宋体"/>
          <w:sz w:val="32"/>
          <w:shd w:val="clear" w:color="auto" w:fill="auto"/>
        </w:rPr>
      </w:pPr>
      <w:r>
        <w:rPr>
          <w:rStyle w:val="C3"/>
          <w:rFonts w:ascii="仿宋" w:hAnsi="仿宋"/>
          <w:b w:val="1"/>
          <w:sz w:val="32"/>
        </w:rPr>
        <w:t xml:space="preserve">第六条 </w:t>
      </w:r>
      <w:r>
        <w:rPr>
          <w:rStyle w:val="C3"/>
          <w:rFonts w:ascii="仿宋" w:hAnsi="仿宋"/>
          <w:sz w:val="32"/>
        </w:rPr>
        <w:t xml:space="preserve"> 农村宅基地审批和自建房规划审批应当符合村庄规划，未完成村庄规划编制的应当符合乡（镇）国土空间规划。</w:t>
      </w:r>
    </w:p>
    <w:p>
      <w:pPr>
        <w:pStyle w:val="P2"/>
        <w:keepNext w:val="0"/>
        <w:keepLines w:val="0"/>
        <w:widowControl w:val="0"/>
        <w:spacing w:lineRule="exact" w:line="600"/>
        <w:ind w:firstLine="640"/>
        <w:jc w:val="both"/>
        <w:rPr>
          <w:rStyle w:val="C3"/>
          <w:rFonts w:ascii="宋体" w:hAnsi="宋体"/>
          <w:sz w:val="32"/>
          <w:shd w:val="clear" w:color="auto" w:fill="auto"/>
        </w:rPr>
      </w:pPr>
      <w:r>
        <w:rPr>
          <w:rStyle w:val="C3"/>
          <w:rFonts w:ascii="仿宋" w:hAnsi="仿宋"/>
          <w:sz w:val="32"/>
        </w:rPr>
        <w:t>位于自然保护区、风景名胜区、文物保护单位、历史文化名镇名村、传统村落等区域的农村自建房屋，还应当符合相关专项规划。</w:t>
      </w:r>
      <w:r>
        <w:rPr>
          <w:rStyle w:val="C3"/>
          <w:rFonts w:ascii="宋体" w:hAnsi="宋体"/>
          <w:sz w:val="32"/>
          <w:shd w:val="clear" w:color="auto" w:fill="auto"/>
        </w:rPr>
        <w:t xml:space="preserve">      </w:t>
      </w:r>
    </w:p>
    <w:p>
      <w:pPr>
        <w:pStyle w:val="P2"/>
        <w:keepNext w:val="0"/>
        <w:keepLines w:val="0"/>
        <w:widowControl w:val="0"/>
        <w:spacing w:lineRule="exact" w:line="600"/>
        <w:ind w:firstLine="643"/>
        <w:jc w:val="both"/>
        <w:rPr>
          <w:rStyle w:val="C3"/>
          <w:rFonts w:ascii="仿宋" w:hAnsi="仿宋"/>
          <w:sz w:val="32"/>
          <w:shd w:val="clear" w:color="auto" w:fill="auto"/>
        </w:rPr>
      </w:pPr>
      <w:r>
        <w:rPr>
          <w:rStyle w:val="C3"/>
          <w:rFonts w:ascii="仿宋" w:hAnsi="仿宋"/>
          <w:b w:val="1"/>
          <w:sz w:val="32"/>
          <w:shd w:val="clear" w:color="auto" w:fill="auto"/>
        </w:rPr>
        <w:t xml:space="preserve">第七条 </w:t>
      </w:r>
      <w:r>
        <w:rPr>
          <w:rStyle w:val="C3"/>
          <w:rFonts w:ascii="仿宋" w:hAnsi="仿宋"/>
          <w:sz w:val="32"/>
          <w:shd w:val="clear" w:color="auto" w:fill="auto"/>
        </w:rPr>
        <w:t xml:space="preserve"> 农村自建房屋选址应当避让地质灾害危险区、洪涝灾害频发区、地下采空区和地震断裂带等危险区域。</w:t>
      </w:r>
    </w:p>
    <w:p>
      <w:pPr>
        <w:pStyle w:val="P2"/>
        <w:keepNext w:val="0"/>
        <w:keepLines w:val="0"/>
        <w:widowControl w:val="0"/>
        <w:spacing w:lineRule="exact" w:line="600"/>
        <w:ind w:firstLine="640"/>
        <w:jc w:val="both"/>
        <w:rPr>
          <w:rStyle w:val="C3"/>
          <w:rFonts w:ascii="仿宋" w:hAnsi="仿宋"/>
          <w:sz w:val="32"/>
          <w:shd w:val="clear" w:color="auto" w:fill="auto"/>
        </w:rPr>
      </w:pPr>
      <w:r>
        <w:rPr>
          <w:rStyle w:val="C3"/>
          <w:rFonts w:ascii="仿宋" w:hAnsi="仿宋"/>
          <w:sz w:val="32"/>
          <w:shd w:val="clear" w:color="auto" w:fill="auto"/>
        </w:rPr>
        <w:t>村民新建住宅应当优先使用原有宅基地和村内空闲地，确需占用农用地的, 应当依法办理农用地转用审批手续，不得占用永久性基本农田。</w:t>
      </w:r>
    </w:p>
    <w:p>
      <w:pPr>
        <w:pStyle w:val="P1"/>
        <w:ind w:firstLine="643"/>
        <w:rPr>
          <w:rStyle w:val="C3"/>
          <w:rFonts w:ascii="仿宋" w:hAnsi="仿宋"/>
          <w:sz w:val="32"/>
        </w:rPr>
      </w:pPr>
      <w:r>
        <w:rPr>
          <w:rStyle w:val="C3"/>
          <w:rFonts w:ascii="仿宋" w:hAnsi="仿宋"/>
          <w:b w:val="1"/>
          <w:sz w:val="32"/>
        </w:rPr>
        <w:t>第八条</w:t>
      </w:r>
      <w:r>
        <w:rPr>
          <w:rStyle w:val="C3"/>
          <w:rFonts w:ascii="仿宋" w:hAnsi="仿宋"/>
          <w:sz w:val="32"/>
        </w:rPr>
        <w:t xml:space="preserve">  村民宅基地以户为单位计算，一户只能拥有一处宅基地。新申请的宅基地面积每户不得超过200平方米。</w:t>
      </w:r>
    </w:p>
    <w:p>
      <w:pPr>
        <w:pStyle w:val="P1"/>
        <w:ind w:firstLine="643"/>
        <w:rPr>
          <w:rStyle w:val="C3"/>
          <w:rFonts w:ascii="仿宋" w:hAnsi="仿宋"/>
          <w:sz w:val="32"/>
        </w:rPr>
      </w:pPr>
      <w:r>
        <w:rPr>
          <w:rStyle w:val="C3"/>
          <w:rFonts w:ascii="仿宋" w:hAnsi="仿宋"/>
          <w:b w:val="1"/>
          <w:sz w:val="32"/>
        </w:rPr>
        <w:t>第九条</w:t>
      </w:r>
      <w:r>
        <w:rPr>
          <w:rStyle w:val="C3"/>
          <w:rFonts w:ascii="仿宋" w:hAnsi="仿宋"/>
          <w:sz w:val="32"/>
        </w:rPr>
        <w:t xml:space="preserve">  严格控制切坡自建房。确因用地困难需要切坡的，应当在乡（镇）人民政府、街道办事处指导下，按照有关技术规范做好坡体防护，确保建房安全。</w:t>
      </w:r>
    </w:p>
    <w:p>
      <w:pPr>
        <w:pStyle w:val="P1"/>
        <w:ind w:firstLine="643"/>
        <w:rPr>
          <w:rStyle w:val="C3"/>
          <w:rFonts w:ascii="仿宋" w:hAnsi="仿宋"/>
          <w:b w:val="1"/>
          <w:sz w:val="32"/>
          <w:shd w:val="clear" w:color="auto" w:fill="auto"/>
        </w:rPr>
      </w:pPr>
      <w:r>
        <w:rPr>
          <w:rStyle w:val="C3"/>
          <w:rFonts w:ascii="仿宋" w:hAnsi="仿宋"/>
          <w:b w:val="1"/>
          <w:sz w:val="32"/>
        </w:rPr>
        <w:t>第十条</w:t>
      </w:r>
      <w:r>
        <w:rPr>
          <w:rStyle w:val="C3"/>
          <w:rFonts w:ascii="仿宋" w:hAnsi="仿宋"/>
          <w:sz w:val="32"/>
        </w:rPr>
        <w:t xml:space="preserve">  对生存条件恶劣、生态环境脆弱、自然灾害频发、重大项目建设以及人口流失特别严重，拟实施搬迁撤并的村庄，严格限制建房活动。</w:t>
      </w:r>
    </w:p>
    <w:p>
      <w:pPr>
        <w:pStyle w:val="P1"/>
        <w:ind w:firstLine="643"/>
        <w:rPr>
          <w:rStyle w:val="C3"/>
          <w:rFonts w:ascii="仿宋" w:hAnsi="仿宋"/>
          <w:sz w:val="32"/>
        </w:rPr>
      </w:pPr>
      <w:r>
        <w:rPr>
          <w:rStyle w:val="C3"/>
          <w:rFonts w:ascii="仿宋" w:hAnsi="仿宋"/>
          <w:b w:val="1"/>
          <w:sz w:val="32"/>
          <w:shd w:val="clear" w:color="auto" w:fill="auto"/>
        </w:rPr>
        <w:t>第十一条</w:t>
      </w:r>
      <w:r>
        <w:rPr>
          <w:rStyle w:val="C3"/>
          <w:rFonts w:ascii="仿宋" w:hAnsi="仿宋"/>
          <w:sz w:val="32"/>
          <w:shd w:val="clear" w:color="auto" w:fill="auto"/>
        </w:rPr>
        <w:t xml:space="preserve">  </w:t>
      </w:r>
      <w:r>
        <w:rPr>
          <w:rStyle w:val="C3"/>
          <w:rFonts w:ascii="仿宋" w:hAnsi="仿宋"/>
          <w:sz w:val="32"/>
        </w:rPr>
        <w:t>县（市、区）人民政府应当根据有关法律、法规，制定符合本地实际的</w:t>
      </w:r>
      <w:r>
        <w:rPr>
          <w:rStyle w:val="C3"/>
          <w:rFonts w:ascii="仿宋" w:hAnsi="仿宋"/>
          <w:sz w:val="32"/>
          <w:shd w:val="clear" w:color="auto" w:fill="auto"/>
        </w:rPr>
        <w:t>农村自建房屋</w:t>
      </w:r>
      <w:r>
        <w:rPr>
          <w:rStyle w:val="C3"/>
          <w:rFonts w:ascii="仿宋" w:hAnsi="仿宋"/>
          <w:sz w:val="32"/>
        </w:rPr>
        <w:t>建筑位置、面积、层数、层高等相关标准和规范要求以及规划审批管理的实施细则。</w:t>
      </w:r>
    </w:p>
    <w:p>
      <w:pPr>
        <w:pStyle w:val="P1"/>
        <w:ind w:firstLine="643"/>
        <w:rPr>
          <w:rStyle w:val="C3"/>
          <w:rFonts w:ascii="仿宋" w:hAnsi="仿宋"/>
          <w:sz w:val="32"/>
        </w:rPr>
      </w:pPr>
      <w:r>
        <w:rPr>
          <w:rStyle w:val="C3"/>
          <w:rFonts w:ascii="仿宋" w:hAnsi="仿宋"/>
          <w:b w:val="1"/>
          <w:sz w:val="32"/>
        </w:rPr>
        <w:t>第十二条</w:t>
      </w:r>
      <w:r>
        <w:rPr>
          <w:rStyle w:val="C3"/>
          <w:rFonts w:ascii="仿宋" w:hAnsi="仿宋"/>
          <w:sz w:val="32"/>
        </w:rPr>
        <w:t xml:space="preserve">  </w:t>
      </w:r>
      <w:r>
        <w:rPr>
          <w:rStyle w:val="C3"/>
          <w:rFonts w:ascii="仿宋" w:hAnsi="仿宋"/>
          <w:sz w:val="32"/>
          <w:shd w:val="clear" w:color="auto" w:fill="auto"/>
        </w:rPr>
        <w:t>农村自建房屋</w:t>
      </w:r>
      <w:r>
        <w:rPr>
          <w:rStyle w:val="C3"/>
          <w:rFonts w:ascii="仿宋" w:hAnsi="仿宋"/>
          <w:sz w:val="32"/>
        </w:rPr>
        <w:t>建筑活动应当执行房屋建设相关标准、规范和操作规程等，确保工程质量和安全。</w:t>
      </w:r>
    </w:p>
    <w:p>
      <w:pPr>
        <w:pStyle w:val="P2"/>
        <w:keepNext w:val="0"/>
        <w:keepLines w:val="0"/>
        <w:widowControl w:val="0"/>
        <w:spacing w:lineRule="exact" w:line="600"/>
        <w:ind w:firstLine="643"/>
        <w:jc w:val="both"/>
        <w:rPr>
          <w:rStyle w:val="C3"/>
          <w:rFonts w:ascii="仿宋" w:hAnsi="仿宋"/>
          <w:sz w:val="32"/>
          <w:shd w:val="clear" w:color="auto" w:fill="auto"/>
        </w:rPr>
      </w:pPr>
      <w:r>
        <w:rPr>
          <w:rStyle w:val="C3"/>
          <w:rFonts w:ascii="仿宋" w:hAnsi="仿宋"/>
          <w:b w:val="1"/>
          <w:sz w:val="32"/>
          <w:shd w:val="clear" w:color="auto" w:fill="auto"/>
        </w:rPr>
        <w:t>第十三条</w:t>
      </w:r>
      <w:r>
        <w:rPr>
          <w:rStyle w:val="C3"/>
          <w:rFonts w:ascii="仿宋" w:hAnsi="仿宋"/>
          <w:sz w:val="32"/>
          <w:shd w:val="clear" w:color="auto" w:fill="auto"/>
        </w:rPr>
        <w:t xml:space="preserve">  市、县（市、区）人民政府</w:t>
      </w:r>
      <w:r>
        <w:rPr>
          <w:rStyle w:val="C3"/>
          <w:rFonts w:ascii="仿宋" w:hAnsi="仿宋"/>
          <w:sz w:val="32"/>
        </w:rPr>
        <w:t>住房和城乡建设主管部门</w:t>
      </w:r>
      <w:r>
        <w:rPr>
          <w:rStyle w:val="C3"/>
          <w:rFonts w:ascii="仿宋" w:hAnsi="仿宋"/>
          <w:sz w:val="32"/>
          <w:shd w:val="clear" w:color="auto" w:fill="auto"/>
        </w:rPr>
        <w:t>应当编制农村自建房屋设计通用图册，供建房人无偿选用。</w:t>
      </w:r>
    </w:p>
    <w:p>
      <w:pPr>
        <w:pStyle w:val="P2"/>
        <w:keepNext w:val="0"/>
        <w:keepLines w:val="0"/>
        <w:widowControl w:val="0"/>
        <w:spacing w:lineRule="exact" w:line="600"/>
        <w:ind w:firstLine="640"/>
        <w:jc w:val="both"/>
        <w:rPr>
          <w:rStyle w:val="C3"/>
          <w:rFonts w:ascii="仿宋" w:hAnsi="仿宋"/>
          <w:sz w:val="32"/>
          <w:shd w:val="clear" w:color="auto" w:fill="auto"/>
        </w:rPr>
      </w:pPr>
      <w:r>
        <w:rPr>
          <w:rStyle w:val="C3"/>
          <w:rFonts w:ascii="仿宋" w:hAnsi="仿宋"/>
          <w:sz w:val="32"/>
          <w:shd w:val="clear" w:color="auto" w:fill="auto"/>
        </w:rPr>
        <w:t>县（市、区）人民政府可根据需要，统一购买技术服务，为农村自建房屋建筑活动提供技术支持。</w:t>
      </w:r>
    </w:p>
    <w:p>
      <w:pPr>
        <w:pStyle w:val="P2"/>
        <w:keepNext w:val="0"/>
        <w:keepLines w:val="0"/>
        <w:widowControl w:val="0"/>
        <w:spacing w:lineRule="exact" w:line="600"/>
        <w:ind w:firstLine="643"/>
        <w:jc w:val="both"/>
        <w:rPr>
          <w:rStyle w:val="C3"/>
          <w:rFonts w:ascii="仿宋" w:hAnsi="仿宋"/>
          <w:sz w:val="32"/>
          <w:shd w:val="clear" w:color="auto" w:fill="auto"/>
        </w:rPr>
      </w:pPr>
      <w:r>
        <w:rPr>
          <w:rStyle w:val="C3"/>
          <w:rFonts w:ascii="仿宋" w:hAnsi="仿宋"/>
          <w:b w:val="1"/>
          <w:sz w:val="32"/>
          <w:shd w:val="clear" w:color="auto" w:fill="auto"/>
        </w:rPr>
        <w:t xml:space="preserve">第十四条  </w:t>
      </w:r>
      <w:r>
        <w:rPr>
          <w:rStyle w:val="C3"/>
          <w:rFonts w:ascii="仿宋" w:hAnsi="仿宋"/>
          <w:sz w:val="32"/>
          <w:shd w:val="clear" w:color="auto" w:fill="auto"/>
        </w:rPr>
        <w:t>县（市、区）人民政府、乡（镇）人民政府、街道办事处应当建立农村自建房屋质量安全监管体系，健全农村自建房屋管理制度，对农村自建房屋的勘察设计、地基基础、主体结构、抗震措施、施工安全防护等进行监督管理和服务。</w:t>
      </w:r>
    </w:p>
    <w:p>
      <w:pPr>
        <w:pStyle w:val="P1"/>
        <w:ind w:firstLine="643"/>
        <w:rPr>
          <w:rStyle w:val="C3"/>
          <w:rFonts w:ascii="仿宋" w:hAnsi="仿宋"/>
          <w:sz w:val="32"/>
          <w:shd w:val="clear" w:color="auto" w:fill="auto"/>
        </w:rPr>
      </w:pPr>
      <w:r>
        <w:rPr>
          <w:rStyle w:val="C3"/>
          <w:rFonts w:ascii="仿宋" w:hAnsi="仿宋"/>
          <w:b w:val="1"/>
          <w:sz w:val="32"/>
          <w:shd w:val="clear" w:color="auto" w:fill="auto"/>
        </w:rPr>
        <w:t>第十五条</w:t>
      </w:r>
      <w:r>
        <w:rPr>
          <w:rStyle w:val="C3"/>
          <w:rFonts w:ascii="仿宋" w:hAnsi="仿宋"/>
          <w:sz w:val="32"/>
          <w:shd w:val="clear" w:color="auto" w:fill="auto"/>
        </w:rPr>
        <w:t xml:space="preserve">  建房人应当选用</w:t>
      </w:r>
      <w:r>
        <w:rPr>
          <w:rStyle w:val="C3"/>
          <w:rFonts w:ascii="仿宋" w:hAnsi="仿宋"/>
          <w:sz w:val="32"/>
        </w:rPr>
        <w:t>符合国家规定标准和质量要求的建筑材料，</w:t>
      </w:r>
      <w:r>
        <w:rPr>
          <w:rStyle w:val="C3"/>
          <w:rFonts w:ascii="仿宋" w:hAnsi="仿宋"/>
          <w:sz w:val="32"/>
          <w:shd w:val="clear" w:color="auto" w:fill="auto"/>
        </w:rPr>
        <w:t>鼓励使用建筑墙体保温和太阳能光热、光伏等绿色建筑技术，鼓励使用新型节能环保材料、本土材料。</w:t>
      </w:r>
    </w:p>
    <w:p>
      <w:pPr>
        <w:pStyle w:val="P1"/>
        <w:ind w:firstLine="643"/>
        <w:rPr>
          <w:rStyle w:val="C3"/>
          <w:rFonts w:ascii="仿宋" w:hAnsi="仿宋"/>
          <w:sz w:val="32"/>
          <w:shd w:val="clear" w:color="auto" w:fill="auto"/>
        </w:rPr>
      </w:pPr>
      <w:r>
        <w:rPr>
          <w:rStyle w:val="C3"/>
          <w:rFonts w:ascii="仿宋" w:hAnsi="仿宋"/>
          <w:b w:val="1"/>
          <w:sz w:val="32"/>
          <w:shd w:val="clear" w:color="auto" w:fill="auto"/>
        </w:rPr>
        <w:t>第十六条</w:t>
      </w:r>
      <w:r>
        <w:rPr>
          <w:rStyle w:val="C3"/>
          <w:rFonts w:ascii="仿宋" w:hAnsi="仿宋"/>
          <w:sz w:val="32"/>
          <w:shd w:val="clear" w:color="auto" w:fill="auto"/>
        </w:rPr>
        <w:t xml:space="preserve">  </w:t>
      </w:r>
      <w:r>
        <w:rPr>
          <w:rStyle w:val="C3"/>
          <w:rFonts w:ascii="仿宋" w:hAnsi="仿宋"/>
          <w:sz w:val="32"/>
        </w:rPr>
        <w:t>建房人是</w:t>
      </w:r>
      <w:r>
        <w:rPr>
          <w:rStyle w:val="C3"/>
          <w:rFonts w:ascii="仿宋" w:hAnsi="仿宋"/>
          <w:sz w:val="32"/>
          <w:shd w:val="clear" w:color="auto" w:fill="auto"/>
        </w:rPr>
        <w:t>农村自建房屋</w:t>
      </w:r>
      <w:r>
        <w:rPr>
          <w:rStyle w:val="C3"/>
          <w:rFonts w:ascii="仿宋" w:hAnsi="仿宋"/>
          <w:sz w:val="32"/>
        </w:rPr>
        <w:t xml:space="preserve">建筑活动的实施主体，对房屋建设和使用负首要责任。建房人应当选择符合要求的设计图、施工方和监理方，自觉接受乡（镇）人民政府、街道办事处和村民委员会的监督管理。 </w:t>
      </w:r>
    </w:p>
    <w:p>
      <w:pPr>
        <w:pStyle w:val="P1"/>
        <w:ind w:firstLine="643"/>
        <w:rPr>
          <w:rStyle w:val="C3"/>
          <w:rFonts w:ascii="仿宋" w:hAnsi="仿宋"/>
          <w:sz w:val="32"/>
          <w:shd w:val="clear" w:color="auto" w:fill="auto"/>
        </w:rPr>
      </w:pPr>
      <w:r>
        <w:rPr>
          <w:rStyle w:val="C3"/>
          <w:rFonts w:ascii="仿宋" w:hAnsi="仿宋"/>
          <w:b w:val="1"/>
          <w:sz w:val="32"/>
          <w:shd w:val="clear" w:color="auto" w:fill="auto"/>
        </w:rPr>
        <w:t>第十七条</w:t>
      </w:r>
      <w:r>
        <w:rPr>
          <w:rStyle w:val="C3"/>
          <w:rFonts w:ascii="CESI仿宋-GB2312" w:hAnsi="CESI仿宋-GB2312"/>
          <w:b w:val="1"/>
          <w:sz w:val="32"/>
          <w:shd w:val="clear" w:color="auto" w:fill="FFFFFF"/>
        </w:rPr>
        <w:t xml:space="preserve"> </w:t>
      </w:r>
      <w:r>
        <w:rPr>
          <w:rStyle w:val="C3"/>
          <w:rFonts w:ascii="仿宋" w:hAnsi="仿宋"/>
          <w:sz w:val="32"/>
          <w:shd w:val="clear" w:color="auto" w:fill="auto"/>
        </w:rPr>
        <w:t xml:space="preserve"> </w:t>
      </w:r>
      <w:r>
        <w:rPr>
          <w:rStyle w:val="C3"/>
          <w:rFonts w:ascii="仿宋" w:hAnsi="仿宋"/>
          <w:sz w:val="32"/>
        </w:rPr>
        <w:t>建房人在</w:t>
      </w:r>
      <w:r>
        <w:rPr>
          <w:rStyle w:val="C3"/>
          <w:rFonts w:ascii="仿宋" w:hAnsi="仿宋"/>
          <w:sz w:val="32"/>
          <w:shd w:val="clear" w:color="auto" w:fill="auto"/>
        </w:rPr>
        <w:t>农村自建房屋</w:t>
      </w:r>
      <w:r>
        <w:rPr>
          <w:rStyle w:val="C3"/>
          <w:rFonts w:ascii="仿宋" w:hAnsi="仿宋"/>
          <w:sz w:val="32"/>
        </w:rPr>
        <w:t>项目开工前，应当确定设计图，与施工方签订书面合同，约定房屋保修期限和相关责任。</w:t>
      </w:r>
    </w:p>
    <w:p>
      <w:pPr>
        <w:pStyle w:val="P1"/>
        <w:ind w:firstLine="643"/>
        <w:rPr>
          <w:rStyle w:val="C3"/>
          <w:rFonts w:ascii="仿宋" w:hAnsi="仿宋"/>
          <w:sz w:val="32"/>
        </w:rPr>
      </w:pPr>
      <w:r>
        <w:rPr>
          <w:rStyle w:val="C3"/>
          <w:rFonts w:ascii="仿宋" w:hAnsi="仿宋"/>
          <w:b w:val="1"/>
          <w:sz w:val="32"/>
        </w:rPr>
        <w:t>第十八条</w:t>
      </w:r>
      <w:r>
        <w:rPr>
          <w:rStyle w:val="C3"/>
          <w:rFonts w:ascii="仿宋" w:hAnsi="仿宋"/>
          <w:sz w:val="32"/>
        </w:rPr>
        <w:t xml:space="preserve">  施工单位或者个人应当按照设计图、国家规定的施工技术标准和操作规程施工。施工单位或者个人完成设计要求、施工合同约定的各项内容后，建房人应当组织设计、施工、监理等参建单位或者个人进行竣工验收，报乡（镇）人民政府、街道办事处备案。施工单位或者个人对承揽的</w:t>
      </w:r>
      <w:r>
        <w:rPr>
          <w:rStyle w:val="C3"/>
          <w:rFonts w:ascii="仿宋" w:hAnsi="仿宋"/>
          <w:sz w:val="32"/>
          <w:shd w:val="clear" w:color="auto" w:fill="auto"/>
        </w:rPr>
        <w:t>农村自建房屋</w:t>
      </w:r>
      <w:r>
        <w:rPr>
          <w:rStyle w:val="C3"/>
          <w:rFonts w:ascii="仿宋" w:hAnsi="仿宋"/>
          <w:sz w:val="32"/>
        </w:rPr>
        <w:t>施工质量负责。</w:t>
      </w:r>
    </w:p>
    <w:p>
      <w:pPr>
        <w:pStyle w:val="P2"/>
        <w:keepNext w:val="0"/>
        <w:keepLines w:val="0"/>
        <w:widowControl w:val="0"/>
        <w:spacing w:lineRule="exact" w:line="600"/>
        <w:ind w:firstLine="640" w:left="0"/>
        <w:jc w:val="both"/>
        <w:rPr>
          <w:rStyle w:val="C3"/>
          <w:rFonts w:ascii="仿宋" w:hAnsi="仿宋"/>
          <w:sz w:val="32"/>
          <w:shd w:val="clear" w:color="auto" w:fill="auto"/>
        </w:rPr>
      </w:pPr>
      <w:r>
        <w:rPr>
          <w:rStyle w:val="C3"/>
          <w:rFonts w:ascii="仿宋" w:hAnsi="仿宋"/>
          <w:sz w:val="32"/>
          <w:shd w:val="clear" w:color="auto" w:fill="auto"/>
        </w:rPr>
        <w:t>农村自建房屋</w:t>
      </w:r>
      <w:r>
        <w:rPr>
          <w:rStyle w:val="C3"/>
          <w:rFonts w:ascii="仿宋" w:hAnsi="仿宋"/>
          <w:sz w:val="32"/>
        </w:rPr>
        <w:t>通过验收后，建房人可以向不动产登记部门申请办理不动产登记。</w:t>
      </w:r>
    </w:p>
    <w:p>
      <w:pPr>
        <w:pStyle w:val="P1"/>
        <w:keepNext w:val="0"/>
        <w:keepLines w:val="0"/>
        <w:widowControl w:val="0"/>
        <w:spacing w:lineRule="exact" w:line="600"/>
        <w:ind w:firstLine="643" w:left="0"/>
        <w:rPr>
          <w:rStyle w:val="C3"/>
          <w:rFonts w:ascii="仿宋" w:hAnsi="仿宋"/>
          <w:sz w:val="32"/>
          <w:shd w:val="clear" w:color="auto" w:fill="auto"/>
        </w:rPr>
      </w:pPr>
      <w:r>
        <w:rPr>
          <w:rStyle w:val="C3"/>
          <w:rFonts w:ascii="仿宋" w:hAnsi="仿宋"/>
          <w:b w:val="1"/>
          <w:sz w:val="32"/>
        </w:rPr>
        <w:t>第十九条</w:t>
      </w:r>
      <w:r>
        <w:rPr>
          <w:rStyle w:val="C3"/>
          <w:rFonts w:ascii="仿宋" w:hAnsi="仿宋"/>
          <w:sz w:val="32"/>
        </w:rPr>
        <w:t xml:space="preserve">  </w:t>
      </w:r>
      <w:r>
        <w:rPr>
          <w:rStyle w:val="C3"/>
          <w:rFonts w:ascii="仿宋" w:hAnsi="仿宋"/>
          <w:sz w:val="32"/>
          <w:shd w:val="clear" w:color="auto" w:fill="auto"/>
        </w:rPr>
        <w:t>县（市、区）人民政府应当加强对农村自建房屋用作经营场所的管理，将其纳入社会综合治理范畴，建立多部门参与、县乡村联动、社会共治的预警、监管、查处工作机制。</w:t>
      </w:r>
    </w:p>
    <w:p>
      <w:pPr>
        <w:pStyle w:val="P1"/>
        <w:ind w:firstLine="643"/>
        <w:rPr>
          <w:rStyle w:val="C3"/>
          <w:rFonts w:ascii="仿宋" w:hAnsi="仿宋"/>
          <w:sz w:val="32"/>
        </w:rPr>
      </w:pPr>
      <w:r>
        <w:rPr>
          <w:rStyle w:val="C3"/>
          <w:rFonts w:ascii="仿宋" w:hAnsi="仿宋"/>
          <w:b w:val="1"/>
          <w:sz w:val="32"/>
        </w:rPr>
        <w:t>第二十条</w:t>
      </w:r>
      <w:r>
        <w:rPr>
          <w:rStyle w:val="C3"/>
          <w:rFonts w:ascii="仿宋" w:hAnsi="仿宋"/>
          <w:sz w:val="32"/>
        </w:rPr>
        <w:t xml:space="preserve">  </w:t>
      </w:r>
      <w:r>
        <w:rPr>
          <w:rStyle w:val="C3"/>
          <w:rFonts w:ascii="仿宋" w:hAnsi="仿宋"/>
          <w:sz w:val="32"/>
          <w:shd w:val="clear" w:color="auto" w:fill="auto"/>
        </w:rPr>
        <w:t>农村自建房屋</w:t>
      </w:r>
      <w:r>
        <w:rPr>
          <w:rStyle w:val="C3"/>
          <w:rFonts w:ascii="仿宋" w:hAnsi="仿宋"/>
          <w:sz w:val="32"/>
        </w:rPr>
        <w:t>确需改变使用用途</w:t>
      </w:r>
      <w:r>
        <w:rPr>
          <w:rStyle w:val="C3"/>
          <w:rFonts w:ascii="仿宋" w:hAnsi="仿宋"/>
          <w:sz w:val="32"/>
          <w:shd w:val="clear" w:color="auto" w:fill="auto"/>
        </w:rPr>
        <w:t>用于经营活动的</w:t>
      </w:r>
      <w:r>
        <w:rPr>
          <w:rStyle w:val="C3"/>
          <w:rFonts w:ascii="仿宋" w:hAnsi="仿宋"/>
          <w:sz w:val="32"/>
        </w:rPr>
        <w:t>，房屋所有权人应当对房屋质量安全是否符合用途改变后的要求进行技术鉴定，</w:t>
      </w:r>
      <w:r>
        <w:rPr>
          <w:rStyle w:val="C3"/>
          <w:rFonts w:ascii="仿宋" w:hAnsi="仿宋"/>
          <w:sz w:val="32"/>
          <w:shd w:val="clear" w:color="auto" w:fill="auto"/>
        </w:rPr>
        <w:t>鉴定合格后方可办理相关经营手续。</w:t>
      </w:r>
    </w:p>
    <w:p>
      <w:pPr>
        <w:pStyle w:val="P1"/>
        <w:keepNext w:val="0"/>
        <w:keepLines w:val="0"/>
        <w:widowControl w:val="0"/>
        <w:spacing w:lineRule="exact" w:line="600"/>
        <w:ind w:firstLine="643" w:left="0"/>
        <w:rPr>
          <w:rStyle w:val="C3"/>
          <w:rFonts w:ascii="仿宋" w:hAnsi="仿宋"/>
          <w:sz w:val="32"/>
          <w:shd w:val="clear" w:color="auto" w:fill="auto"/>
        </w:rPr>
      </w:pPr>
      <w:r>
        <w:rPr>
          <w:rStyle w:val="C3"/>
          <w:rFonts w:ascii="仿宋" w:hAnsi="仿宋"/>
          <w:b w:val="1"/>
          <w:sz w:val="32"/>
        </w:rPr>
        <w:t>第二十一条</w:t>
      </w:r>
      <w:r>
        <w:rPr>
          <w:rStyle w:val="C3"/>
          <w:rFonts w:ascii="仿宋" w:hAnsi="仿宋"/>
          <w:sz w:val="32"/>
        </w:rPr>
        <w:t xml:space="preserve">  </w:t>
      </w:r>
      <w:r>
        <w:rPr>
          <w:rStyle w:val="C3"/>
          <w:rFonts w:ascii="仿宋" w:hAnsi="仿宋"/>
          <w:sz w:val="32"/>
          <w:shd w:val="clear" w:color="auto" w:fill="auto"/>
        </w:rPr>
        <w:t>农村自建房屋用作经营场所的实行申报承诺制。申请人对承诺的真实性、合法性、完整性负责，承担经营场所安全主体责任。</w:t>
      </w:r>
    </w:p>
    <w:p>
      <w:pPr>
        <w:pStyle w:val="P1"/>
        <w:keepNext w:val="0"/>
        <w:keepLines w:val="0"/>
        <w:widowControl w:val="0"/>
        <w:spacing w:lineRule="exact" w:line="600"/>
        <w:ind w:firstLine="643" w:left="0"/>
        <w:rPr>
          <w:rStyle w:val="C3"/>
          <w:rFonts w:ascii="仿宋" w:hAnsi="仿宋"/>
          <w:sz w:val="32"/>
        </w:rPr>
      </w:pPr>
      <w:r>
        <w:rPr>
          <w:rStyle w:val="C3"/>
          <w:rFonts w:ascii="仿宋" w:hAnsi="仿宋"/>
          <w:b w:val="1"/>
          <w:sz w:val="32"/>
        </w:rPr>
        <w:t>第二十二条</w:t>
      </w:r>
      <w:r>
        <w:rPr>
          <w:rStyle w:val="C3"/>
          <w:rFonts w:ascii="仿宋" w:hAnsi="仿宋"/>
          <w:sz w:val="32"/>
        </w:rPr>
        <w:t xml:space="preserve">  </w:t>
      </w:r>
      <w:r>
        <w:rPr>
          <w:rStyle w:val="C3"/>
          <w:rFonts w:ascii="仿宋" w:hAnsi="仿宋"/>
          <w:sz w:val="32"/>
          <w:shd w:val="clear" w:color="auto" w:fill="auto"/>
        </w:rPr>
        <w:t>未通过竣工验收的农村自建房屋不得用于从事经营活动。</w:t>
      </w:r>
    </w:p>
    <w:p>
      <w:pPr>
        <w:pStyle w:val="P1"/>
        <w:ind w:firstLine="643"/>
        <w:rPr>
          <w:rStyle w:val="C3"/>
          <w:rFonts w:ascii="仿宋" w:hAnsi="仿宋"/>
          <w:sz w:val="32"/>
          <w:shd w:val="clear" w:color="auto" w:fill="auto"/>
        </w:rPr>
      </w:pPr>
      <w:r>
        <w:rPr>
          <w:rStyle w:val="C3"/>
          <w:rFonts w:ascii="仿宋" w:hAnsi="仿宋"/>
          <w:b w:val="1"/>
          <w:sz w:val="32"/>
          <w:shd w:val="clear" w:color="auto" w:fill="auto"/>
        </w:rPr>
        <w:t>第二十三条</w:t>
      </w:r>
      <w:r>
        <w:rPr>
          <w:rStyle w:val="C3"/>
          <w:rFonts w:ascii="仿宋" w:hAnsi="仿宋"/>
          <w:sz w:val="32"/>
          <w:shd w:val="clear" w:color="auto" w:fill="auto"/>
        </w:rPr>
        <w:t xml:space="preserve">  </w:t>
      </w:r>
      <w:r>
        <w:rPr>
          <w:rStyle w:val="C3"/>
          <w:rFonts w:ascii="仿宋" w:hAnsi="仿宋"/>
          <w:sz w:val="32"/>
        </w:rPr>
        <w:t>违反本条例规定，法律、行政法规和省人民代表大会及其常务委员会制定的地方性法规已有法律责任规定的，从其规定。</w:t>
      </w:r>
    </w:p>
    <w:p>
      <w:pPr>
        <w:pStyle w:val="P1"/>
        <w:ind w:firstLine="643"/>
        <w:rPr>
          <w:rStyle w:val="C3"/>
        </w:rPr>
      </w:pPr>
      <w:r>
        <w:rPr>
          <w:rStyle w:val="C3"/>
          <w:rFonts w:ascii="仿宋" w:hAnsi="仿宋"/>
          <w:b w:val="1"/>
          <w:sz w:val="32"/>
          <w:shd w:val="clear" w:color="auto" w:fill="auto"/>
        </w:rPr>
        <w:t>第二十四条</w:t>
      </w:r>
      <w:r>
        <w:rPr>
          <w:rStyle w:val="C3"/>
          <w:rFonts w:ascii="CESI仿宋-GB2312" w:hAnsi="CESI仿宋-GB2312"/>
          <w:b w:val="1"/>
          <w:sz w:val="32"/>
          <w:shd w:val="clear" w:color="auto" w:fill="FFFFFF"/>
        </w:rPr>
        <w:t xml:space="preserve">  </w:t>
      </w:r>
      <w:r>
        <w:rPr>
          <w:rStyle w:val="C3"/>
          <w:rFonts w:ascii="仿宋" w:hAnsi="仿宋"/>
          <w:sz w:val="32"/>
        </w:rPr>
        <w:t>本条例自2022年7月1日起施行。</w:t>
      </w:r>
    </w:p>
    <w:p>
      <w:pPr>
        <w:pStyle w:val="P1"/>
        <w:jc w:val="left"/>
        <w:rPr>
          <w:rStyle w:val="C3"/>
          <w:rFonts w:ascii="黑体" w:hAnsi="黑体"/>
          <w:sz w:val="44"/>
        </w:rPr>
      </w:pPr>
    </w:p>
    <w:p>
      <w:pPr>
        <w:pStyle w:val="P8"/>
        <w:rPr>
          <w:rStyle w:val="C3"/>
          <w:rFonts w:ascii="黑体" w:hAnsi="黑体"/>
          <w:sz w:val="44"/>
        </w:rPr>
      </w:pPr>
    </w:p>
    <w:p>
      <w:pPr>
        <w:pStyle w:val="P8"/>
        <w:rPr>
          <w:rStyle w:val="C3"/>
          <w:rFonts w:ascii="黑体" w:hAnsi="黑体"/>
          <w:sz w:val="44"/>
        </w:rPr>
      </w:pPr>
    </w:p>
    <w:p>
      <w:pPr>
        <w:pStyle w:val="P8"/>
        <w:rPr>
          <w:rStyle w:val="C3"/>
          <w:rFonts w:ascii="黑体" w:hAnsi="黑体"/>
          <w:sz w:val="44"/>
        </w:rPr>
      </w:pPr>
    </w:p>
    <w:p>
      <w:pPr>
        <w:pStyle w:val="P8"/>
        <w:rPr>
          <w:rStyle w:val="C3"/>
          <w:rFonts w:ascii="黑体" w:hAnsi="黑体"/>
          <w:sz w:val="44"/>
        </w:rPr>
      </w:pPr>
    </w:p>
    <w:p>
      <w:pPr>
        <w:pStyle w:val="P8"/>
        <w:rPr>
          <w:rStyle w:val="C3"/>
          <w:rFonts w:ascii="黑体" w:hAnsi="黑体"/>
          <w:sz w:val="44"/>
        </w:rPr>
      </w:pPr>
    </w:p>
    <w:p>
      <w:pPr>
        <w:pStyle w:val="P8"/>
        <w:rPr>
          <w:rStyle w:val="C3"/>
          <w:rFonts w:ascii="黑体" w:hAnsi="黑体"/>
          <w:sz w:val="44"/>
        </w:rPr>
      </w:pPr>
    </w:p>
    <w:p>
      <w:pPr>
        <w:pStyle w:val="P8"/>
        <w:rPr>
          <w:rStyle w:val="C3"/>
          <w:rFonts w:ascii="黑体" w:hAnsi="黑体"/>
          <w:sz w:val="44"/>
        </w:rPr>
      </w:pPr>
    </w:p>
    <w:p>
      <w:pPr>
        <w:pStyle w:val="P8"/>
        <w:rPr>
          <w:rStyle w:val="C3"/>
          <w:rFonts w:ascii="黑体" w:hAnsi="黑体"/>
          <w:sz w:val="44"/>
        </w:rPr>
      </w:pPr>
    </w:p>
    <w:p>
      <w:pPr>
        <w:pStyle w:val="P8"/>
        <w:ind w:firstLine="0" w:left="0"/>
        <w:rPr>
          <w:rStyle w:val="C3"/>
          <w:rFonts w:ascii="仿宋" w:hAnsi="仿宋"/>
          <w:color w:val="000000"/>
          <w:sz w:val="32"/>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weight="0pt" stroked="f" o:allowincell="t">
              <v:textbox style="mso-fit-shape-to-text:t" inset="0mm,0mm,0mm,0mm">
                <w:txbxContent>
                  <w:p>
                    <w:pPr>
                      <w:pStyle w:val="P5"/>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rFonts w:ascii="Calibri" w:hAnsi="Calibri"/>
      <w:sz w:val="21"/>
    </w:rPr>
  </w:style>
  <w:style w:type="paragraph" w:styleId="P2">
    <w:name w:val="批注文字"/>
    <w:basedOn w:val="P1"/>
    <w:next w:val="P2"/>
    <w:qFormat/>
    <w:pPr>
      <w:jc w:val="left"/>
    </w:pPr>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普通(网站)"/>
    <w:basedOn w:val="P1"/>
    <w:next w:val="P1"/>
    <w:qFormat/>
    <w:pPr>
      <w:spacing w:beforeAutospacing="1" w:afterAutospacing="1"/>
      <w:jc w:val="left"/>
    </w:pPr>
    <w:rPr>
      <w:sz w:val="24"/>
    </w:rPr>
  </w:style>
  <w:style w:type="paragraph" w:styleId="P5">
    <w:name w:val="页脚"/>
    <w:basedOn w:val="P1"/>
    <w:next w:val="P5"/>
    <w:pPr>
      <w:tabs>
        <w:tab w:val="center" w:pos="4153" w:leader="none"/>
        <w:tab w:val="right" w:pos="8306" w:leader="none"/>
      </w:tabs>
      <w:jc w:val="left"/>
    </w:pPr>
    <w:rPr>
      <w:sz w:val="18"/>
    </w:rPr>
  </w:style>
  <w:style w:type="paragraph" w:styleId="P6">
    <w:name w:val="正文文本缩进"/>
    <w:basedOn w:val="P1"/>
    <w:next w:val="P6"/>
    <w:qFormat/>
    <w:pPr>
      <w:ind w:firstLine="480"/>
    </w:pPr>
    <w:rPr>
      <w:sz w:val="24"/>
    </w:rPr>
  </w:style>
  <w:style w:type="paragraph" w:styleId="P7">
    <w:name w:val="正文文本缩进1"/>
    <w:basedOn w:val="P1"/>
    <w:next w:val="P7"/>
    <w:qFormat/>
    <w:pPr>
      <w:ind w:left="200"/>
    </w:pPr>
    <w:rPr>
      <w:rFonts w:ascii="Calibri" w:hAnsi="Calibri"/>
    </w:rPr>
  </w:style>
  <w:style w:type="paragraph" w:styleId="P8">
    <w:name w:val="正文首行缩进 2"/>
    <w:basedOn w:val="P6"/>
    <w:next w:val="P8"/>
    <w:qFormat/>
    <w:pPr>
      <w:ind w:firstLine="420"/>
    </w:pPr>
    <w:rPr/>
  </w:style>
  <w:style w:type="paragraph" w:styleId="P9">
    <w:name w:val="正文首行缩进 21"/>
    <w:basedOn w:val="P7"/>
    <w:next w:val="P4"/>
    <w:qFormat/>
    <w:pPr>
      <w:widowControl w:val="1"/>
      <w:ind w:firstLine="200" w:left="200"/>
      <w:jc w:val="left"/>
    </w:pPr>
    <w:rPr>
      <w:rFonts w:ascii="Calibri" w:hAnsi="Calibri"/>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cp:lastPrinted>2012-12-31T16:33:00Z</cp:lastPrinted>
  <dcterms:modified xsi:type="dcterms:W3CDTF">2024-08-28T01:36:17Z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2052-11.1.0.9021</vt:lpwstr>
  </property>
  <property fmtid="{D5CDD505-2E9C-101B-9397-08002B2CF9AE}" pid="3" name="ICV">
    <vt:lpwstr>AE69104244144127BCD3A102442662A3</vt:lpwstr>
  </property>
</Properties>
</file>