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05B34D0" Type="http://schemas.openxmlformats.org/officeDocument/2006/relationships/officeDocument" Target="/word/document.xml" /><Relationship Id="coreR505B34D0" Type="http://schemas.openxmlformats.org/package/2006/relationships/metadata/core-properties" Target="/docProps/core.xml" /><Relationship Id="customR505B34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4"/>
        <w:keepNext w:val="0"/>
        <w:keepLines w:val="0"/>
        <w:widowControl w:val="0"/>
        <w:spacing w:lineRule="exact" w:line="590"/>
        <w:ind w:right="0"/>
        <w:rPr>
          <w:rStyle w:val="C3"/>
          <w:rFonts w:ascii="宋体" w:hAnsi="宋体"/>
          <w:b w:val="0"/>
          <w:color w:val="000000"/>
          <w:sz w:val="44"/>
        </w:rPr>
      </w:pPr>
    </w:p>
    <w:p>
      <w:pPr>
        <w:pStyle w:val="P1"/>
        <w:keepNext w:val="0"/>
        <w:keepLines w:val="0"/>
        <w:spacing w:lineRule="exact" w:line="590"/>
        <w:jc w:val="center"/>
        <w:rPr>
          <w:rStyle w:val="C3"/>
          <w:rFonts w:ascii="宋体" w:hAnsi="宋体"/>
          <w:color w:val="000000"/>
          <w:sz w:val="44"/>
        </w:rPr>
      </w:pPr>
    </w:p>
    <w:p>
      <w:pPr>
        <w:pStyle w:val="P2"/>
        <w:widowControl w:val="0"/>
        <w:spacing w:lineRule="exact" w:line="590"/>
        <w:rPr>
          <w:rStyle w:val="C3"/>
          <w:rFonts w:ascii="方正小标宋_GBK" w:hAnsi="方正小标宋_GBK"/>
          <w:color w:val="000000"/>
        </w:rPr>
      </w:pPr>
      <w:r>
        <w:rPr>
          <w:rStyle w:val="C3"/>
          <w:rFonts w:ascii="Microsoft YaHei UI" w:hAnsi="Microsoft YaHei UI"/>
          <w:color w:val="000000"/>
        </w:rPr>
        <w:t>阳江市公园绿地管理条例</w:t>
      </w:r>
      <w:r>
        <w:rPr>
          <w:rStyle w:val="C3"/>
          <w:rFonts w:ascii="方正小标宋_GBK" w:hAnsi="方正小标宋_GBK"/>
          <w:color w:val="000000"/>
        </w:rPr>
        <w:t xml:space="preserve"> </w:t>
      </w:r>
    </w:p>
    <w:p>
      <w:pPr>
        <w:pStyle w:val="P1"/>
        <w:spacing w:lineRule="exact" w:line="590"/>
        <w:ind w:firstLine="0"/>
        <w:jc w:val="left"/>
        <w:rPr>
          <w:rStyle w:val="C3"/>
          <w:rFonts w:ascii="宋体" w:hAnsi="宋体"/>
        </w:rPr>
      </w:pPr>
    </w:p>
    <w:p>
      <w:pPr>
        <w:pStyle w:val="P1"/>
        <w:spacing w:lineRule="exact" w:line="580"/>
        <w:ind w:firstLine="640"/>
        <w:rPr>
          <w:rStyle w:val="C3"/>
          <w:rFonts w:ascii="宋体" w:hAnsi="宋体"/>
        </w:rPr>
      </w:pPr>
      <w:r>
        <w:rPr>
          <w:rStyle w:val="C3"/>
          <w:rFonts w:ascii="宋体" w:hAnsi="宋体"/>
        </w:rPr>
        <w:t xml:space="preserve">（2020年10月29日阳江市第七届人民代表大会常务委员会第三十五次会议通过  2020年11月27日广东省第十三届人民代表大会常务委员会第二十六次会议批准  2020年12月30日公布  自公告之日起施行）</w:t>
      </w:r>
    </w:p>
    <w:p>
      <w:pPr>
        <w:pStyle w:val="P3"/>
        <w:rPr>
          <w:rStyle w:val="C3"/>
          <w:rFonts w:ascii="宋体" w:hAnsi="宋体"/>
        </w:rPr>
      </w:pPr>
    </w:p>
    <w:p>
      <w:pPr>
        <w:pStyle w:val="P1"/>
        <w:jc w:val="center"/>
        <w:rPr>
          <w:rStyle w:val="C3"/>
          <w:rFonts w:ascii="宋体" w:hAnsi="宋体"/>
        </w:rPr>
      </w:pPr>
      <w:r>
        <w:rPr>
          <w:rStyle w:val="C3"/>
          <w:rFonts w:ascii="宋体" w:hAnsi="宋体"/>
        </w:rPr>
        <w:t xml:space="preserve">目  录</w:t>
      </w:r>
    </w:p>
    <w:p>
      <w:pPr>
        <w:pStyle w:val="P3"/>
        <w:ind w:firstLine="640"/>
        <w:rPr>
          <w:rStyle w:val="C3"/>
          <w:rFonts w:ascii="宋体" w:hAnsi="宋体"/>
        </w:rPr>
      </w:pPr>
      <w:r>
        <w:rPr>
          <w:rStyle w:val="C3"/>
          <w:rFonts w:ascii="宋体" w:hAnsi="宋体"/>
        </w:rPr>
        <w:t xml:space="preserve">第一章  总则</w:t>
      </w:r>
    </w:p>
    <w:p>
      <w:pPr>
        <w:pStyle w:val="P3"/>
        <w:ind w:firstLine="640"/>
        <w:rPr>
          <w:rStyle w:val="C3"/>
          <w:rFonts w:ascii="宋体" w:hAnsi="宋体"/>
        </w:rPr>
      </w:pPr>
      <w:r>
        <w:rPr>
          <w:rStyle w:val="C3"/>
          <w:rFonts w:ascii="宋体" w:hAnsi="宋体"/>
        </w:rPr>
        <w:t xml:space="preserve">第二章  规划与建设</w:t>
      </w:r>
    </w:p>
    <w:p>
      <w:pPr>
        <w:pStyle w:val="P3"/>
        <w:ind w:firstLine="640"/>
        <w:rPr>
          <w:rStyle w:val="C3"/>
          <w:rFonts w:ascii="宋体" w:hAnsi="宋体"/>
        </w:rPr>
      </w:pPr>
      <w:r>
        <w:rPr>
          <w:rStyle w:val="C3"/>
          <w:rFonts w:ascii="宋体" w:hAnsi="宋体"/>
        </w:rPr>
        <w:t xml:space="preserve">第三章  保护与管理</w:t>
      </w:r>
    </w:p>
    <w:p>
      <w:pPr>
        <w:pStyle w:val="P3"/>
        <w:ind w:firstLine="640"/>
        <w:rPr>
          <w:rStyle w:val="C3"/>
          <w:rFonts w:ascii="宋体" w:hAnsi="宋体"/>
        </w:rPr>
      </w:pPr>
      <w:r>
        <w:rPr>
          <w:rStyle w:val="C3"/>
          <w:rFonts w:ascii="宋体" w:hAnsi="宋体"/>
        </w:rPr>
        <w:t xml:space="preserve">第四章  法律责任</w:t>
      </w:r>
    </w:p>
    <w:p>
      <w:pPr>
        <w:pStyle w:val="P3"/>
        <w:ind w:firstLine="640"/>
        <w:rPr>
          <w:rStyle w:val="C3"/>
          <w:rFonts w:ascii="宋体" w:hAnsi="宋体"/>
        </w:rPr>
      </w:pPr>
      <w:r>
        <w:rPr>
          <w:rStyle w:val="C3"/>
          <w:rFonts w:ascii="宋体" w:hAnsi="宋体"/>
        </w:rPr>
        <w:t xml:space="preserve">第五章  附则</w:t>
      </w:r>
    </w:p>
    <w:p>
      <w:pPr>
        <w:pStyle w:val="P1"/>
        <w:spacing w:lineRule="exact" w:line="500"/>
        <w:ind w:firstLine="640"/>
        <w:rPr>
          <w:rStyle w:val="C3"/>
          <w:rFonts w:ascii="宋体" w:hAnsi="宋体"/>
        </w:rPr>
      </w:pPr>
    </w:p>
    <w:p>
      <w:pPr>
        <w:pStyle w:val="P1"/>
        <w:spacing w:lineRule="exact" w:line="580"/>
        <w:jc w:val="center"/>
        <w:rPr>
          <w:rStyle w:val="C3"/>
          <w:rFonts w:ascii="宋体" w:hAnsi="宋体"/>
        </w:rPr>
      </w:pPr>
      <w:r>
        <w:rPr>
          <w:rStyle w:val="C3"/>
          <w:rFonts w:ascii="宋体" w:hAnsi="宋体"/>
        </w:rPr>
        <w:t xml:space="preserve">第一章  总则</w:t>
      </w:r>
    </w:p>
    <w:p>
      <w:pPr>
        <w:pStyle w:val="P1"/>
        <w:spacing w:lineRule="exact" w:line="580"/>
        <w:ind w:firstLine="640"/>
        <w:jc w:val="center"/>
        <w:rPr>
          <w:rStyle w:val="C3"/>
          <w:rFonts w:ascii="宋体" w:hAnsi="宋体"/>
          <w:b w:val="1"/>
        </w:rPr>
      </w:pPr>
    </w:p>
    <w:p>
      <w:pPr>
        <w:pStyle w:val="P1"/>
        <w:spacing w:lineRule="exact" w:line="580"/>
        <w:ind w:firstLine="640"/>
        <w:rPr>
          <w:rStyle w:val="C3"/>
          <w:rFonts w:ascii="宋体" w:hAnsi="宋体"/>
        </w:rPr>
      </w:pPr>
      <w:r>
        <w:rPr>
          <w:rStyle w:val="C3"/>
          <w:rFonts w:ascii="宋体" w:hAnsi="宋体"/>
        </w:rPr>
        <w:t xml:space="preserve">第一条  为了加强本市公园绿地规划、建设和保护，提升公园绿地管理水平，改善人居环境，推进生态文明建设，根据《城市绿化条例》《广东省城市绿化条例》等有关法律法规，结合本市实际，制定本条例。</w:t>
      </w:r>
    </w:p>
    <w:p>
      <w:pPr>
        <w:pStyle w:val="P1"/>
        <w:spacing w:lineRule="exact" w:line="580"/>
        <w:ind w:firstLine="640"/>
        <w:rPr>
          <w:rStyle w:val="C3"/>
          <w:rFonts w:ascii="宋体" w:hAnsi="宋体"/>
        </w:rPr>
      </w:pPr>
      <w:r>
        <w:rPr>
          <w:rStyle w:val="C3"/>
          <w:rFonts w:ascii="宋体" w:hAnsi="宋体"/>
        </w:rPr>
        <w:t xml:space="preserve">第二条  本市范围内公园绿地的规划、建设、保护和管理活动，适用本条例。自然保护区、风景名胜区、森林公园、湿地公园等绿地管理，不适用本条例。</w:t>
      </w:r>
    </w:p>
    <w:p>
      <w:pPr>
        <w:pStyle w:val="P1"/>
        <w:spacing w:lineRule="exact" w:line="580"/>
        <w:ind w:firstLine="640"/>
        <w:rPr>
          <w:rStyle w:val="C3"/>
          <w:rFonts w:ascii="宋体" w:hAnsi="宋体"/>
        </w:rPr>
      </w:pPr>
      <w:r>
        <w:rPr>
          <w:rStyle w:val="C3"/>
          <w:rFonts w:ascii="宋体" w:hAnsi="宋体"/>
        </w:rPr>
        <w:t>本条例所称公园绿地是指政府投资建设管理的，相对集中独立、向公众开放，以游憩为主要功能，兼具生态、景观、文教、应急、避险等功能，有一定游憩服务设施的绿地，包括综合性公园、专类公园、社区公园、游园等的绿地。</w:t>
      </w:r>
    </w:p>
    <w:p>
      <w:pPr>
        <w:pStyle w:val="P1"/>
        <w:spacing w:lineRule="exact" w:line="580"/>
        <w:ind w:firstLine="640"/>
        <w:rPr>
          <w:rStyle w:val="C3"/>
          <w:rFonts w:ascii="宋体" w:hAnsi="宋体"/>
        </w:rPr>
      </w:pPr>
      <w:r>
        <w:rPr>
          <w:rStyle w:val="C3"/>
          <w:rFonts w:ascii="宋体" w:hAnsi="宋体"/>
        </w:rPr>
        <w:t>本市行政区域内的公园绿地实行名录管理。公园绿地的具体名录由市人民政府向社会公布。</w:t>
      </w:r>
    </w:p>
    <w:p>
      <w:pPr>
        <w:pStyle w:val="P1"/>
        <w:spacing w:lineRule="exact" w:line="580"/>
        <w:ind w:firstLine="640"/>
        <w:rPr>
          <w:rStyle w:val="C3"/>
          <w:rFonts w:ascii="宋体" w:hAnsi="宋体"/>
        </w:rPr>
      </w:pPr>
      <w:r>
        <w:rPr>
          <w:rStyle w:val="C3"/>
          <w:rFonts w:ascii="宋体" w:hAnsi="宋体"/>
        </w:rPr>
        <w:t xml:space="preserve">第三条  县级以上人民政府应当将公园绿地的规划、建设、保护和管理纳入国民经济和社会发展计划，按照国家有关规定和标准，结合城市发展与人民群众生活需要，确定公园绿地建设总量与规模，保障和促进公园绿地的发展。</w:t>
      </w:r>
    </w:p>
    <w:p>
      <w:pPr>
        <w:pStyle w:val="P1"/>
        <w:spacing w:lineRule="exact" w:line="580"/>
        <w:ind w:firstLine="640"/>
        <w:rPr>
          <w:rStyle w:val="C3"/>
          <w:rFonts w:ascii="宋体" w:hAnsi="宋体"/>
        </w:rPr>
      </w:pPr>
      <w:r>
        <w:rPr>
          <w:rStyle w:val="C3"/>
          <w:rFonts w:ascii="宋体" w:hAnsi="宋体"/>
        </w:rPr>
        <w:t>政府投资建设以及其他社会主体投资建设后移交政府管理的公园绿地所需的保护和管理经费列入本级财政预算。</w:t>
      </w:r>
    </w:p>
    <w:p>
      <w:pPr>
        <w:pStyle w:val="P1"/>
        <w:spacing w:lineRule="exact" w:line="580"/>
        <w:ind w:firstLine="640"/>
        <w:rPr>
          <w:rStyle w:val="C3"/>
          <w:rFonts w:ascii="宋体" w:hAnsi="宋体"/>
        </w:rPr>
      </w:pPr>
      <w:r>
        <w:rPr>
          <w:rStyle w:val="C3"/>
          <w:rFonts w:ascii="宋体" w:hAnsi="宋体"/>
        </w:rPr>
        <w:t xml:space="preserve">第四条  县级以上人民政府城市管理主管部门负责辖区公园绿地的规划、建设、保护和监督管理。</w:t>
      </w:r>
    </w:p>
    <w:p>
      <w:pPr>
        <w:pStyle w:val="P1"/>
        <w:spacing w:lineRule="exact" w:line="580"/>
        <w:ind w:firstLine="640"/>
        <w:rPr>
          <w:rStyle w:val="C3"/>
          <w:rFonts w:ascii="宋体" w:hAnsi="宋体"/>
        </w:rPr>
      </w:pPr>
      <w:r>
        <w:rPr>
          <w:rStyle w:val="C3"/>
          <w:rFonts w:ascii="宋体" w:hAnsi="宋体"/>
        </w:rPr>
        <w:t>公安、自然资源、生态环境、住房城乡建设、水务、文化广电旅游体育、林业、工业和信息化、市场监管、应急管理等主管部门按照各自职责对公园绿地进行监督管理。</w:t>
      </w:r>
    </w:p>
    <w:p>
      <w:pPr>
        <w:pStyle w:val="P1"/>
        <w:spacing w:lineRule="exact" w:line="580"/>
        <w:ind w:firstLine="640"/>
        <w:rPr>
          <w:rStyle w:val="C3"/>
          <w:rFonts w:ascii="宋体" w:hAnsi="宋体"/>
        </w:rPr>
      </w:pPr>
      <w:r>
        <w:rPr>
          <w:rStyle w:val="C3"/>
          <w:rFonts w:ascii="宋体" w:hAnsi="宋体"/>
        </w:rPr>
        <w:t xml:space="preserve">第五条  政府投资建设管理的公园绿地由本级人民政府城市管理主管部门确定的公园绿地管理机构负责日常保护和管理工作。</w:t>
      </w:r>
    </w:p>
    <w:p>
      <w:pPr>
        <w:pStyle w:val="P1"/>
        <w:spacing w:lineRule="exact" w:line="580"/>
        <w:ind w:firstLine="640"/>
        <w:rPr>
          <w:rStyle w:val="C3"/>
          <w:rFonts w:ascii="宋体" w:hAnsi="宋体"/>
        </w:rPr>
      </w:pPr>
      <w:r>
        <w:rPr>
          <w:rStyle w:val="C3"/>
          <w:rFonts w:ascii="宋体" w:hAnsi="宋体"/>
        </w:rPr>
        <w:t>非政府投资建设的公园绿地，已竣工验收移交当地政府的，由当地政府确定管理单位作为公园绿地管理机构。</w:t>
      </w:r>
    </w:p>
    <w:p>
      <w:pPr>
        <w:pStyle w:val="P1"/>
        <w:spacing w:lineRule="exact" w:line="580"/>
        <w:ind w:firstLine="640"/>
        <w:rPr>
          <w:rStyle w:val="C3"/>
          <w:rFonts w:ascii="宋体" w:hAnsi="宋体"/>
        </w:rPr>
      </w:pPr>
      <w:r>
        <w:rPr>
          <w:rStyle w:val="C3"/>
          <w:rFonts w:ascii="宋体" w:hAnsi="宋体"/>
        </w:rPr>
        <w:t>城市管理主管部门应当向社会公布公园绿地管理机构及其地址、电话等相关信息。</w:t>
      </w:r>
    </w:p>
    <w:p>
      <w:pPr>
        <w:pStyle w:val="P1"/>
        <w:spacing w:lineRule="exact" w:line="580"/>
        <w:ind w:firstLine="640"/>
        <w:rPr>
          <w:rStyle w:val="C3"/>
          <w:rFonts w:ascii="宋体" w:hAnsi="宋体"/>
        </w:rPr>
      </w:pPr>
      <w:r>
        <w:rPr>
          <w:rStyle w:val="C3"/>
          <w:rFonts w:ascii="宋体" w:hAnsi="宋体"/>
        </w:rPr>
        <w:t xml:space="preserve">第六条  鼓励社会力量以投资、捐赠和志愿服务等方式参与公园绿地建设、保护和管理。</w:t>
      </w:r>
    </w:p>
    <w:p>
      <w:pPr>
        <w:pStyle w:val="P1"/>
        <w:spacing w:lineRule="exact" w:line="580"/>
        <w:ind w:firstLine="640"/>
        <w:rPr>
          <w:rStyle w:val="C3"/>
          <w:rFonts w:ascii="宋体" w:hAnsi="宋体"/>
        </w:rPr>
      </w:pPr>
      <w:r>
        <w:rPr>
          <w:rStyle w:val="C3"/>
          <w:rFonts w:ascii="宋体" w:hAnsi="宋体"/>
        </w:rPr>
        <w:t>公民、法人和其他组织应当遵守公园绿地管理有关规定，有权劝阻和举报损害公园绿地的行为。</w:t>
      </w:r>
    </w:p>
    <w:p>
      <w:pPr>
        <w:pStyle w:val="P3"/>
        <w:rPr>
          <w:rStyle w:val="C3"/>
        </w:rPr>
      </w:pPr>
    </w:p>
    <w:p>
      <w:pPr>
        <w:pStyle w:val="P1"/>
        <w:spacing w:lineRule="exact" w:line="580"/>
        <w:jc w:val="center"/>
        <w:rPr>
          <w:rStyle w:val="C3"/>
          <w:rFonts w:ascii="宋体" w:hAnsi="宋体"/>
        </w:rPr>
      </w:pPr>
      <w:r>
        <w:rPr>
          <w:rStyle w:val="C3"/>
          <w:rFonts w:ascii="宋体" w:hAnsi="宋体"/>
        </w:rPr>
        <w:t>第二章</w:t>
        <w:tab/>
        <w:t>规划与建设</w:t>
      </w:r>
    </w:p>
    <w:p>
      <w:pPr>
        <w:pStyle w:val="P1"/>
        <w:spacing w:lineRule="exact" w:line="580"/>
        <w:ind w:firstLine="640"/>
        <w:rPr>
          <w:rStyle w:val="C3"/>
          <w:rFonts w:ascii="宋体" w:hAnsi="宋体"/>
        </w:rPr>
      </w:pPr>
    </w:p>
    <w:p>
      <w:pPr>
        <w:pStyle w:val="P1"/>
        <w:spacing w:lineRule="exact" w:line="580"/>
        <w:ind w:firstLine="640"/>
        <w:rPr>
          <w:rStyle w:val="C3"/>
          <w:rFonts w:ascii="宋体" w:hAnsi="宋体"/>
        </w:rPr>
      </w:pPr>
      <w:r>
        <w:rPr>
          <w:rStyle w:val="C3"/>
          <w:rFonts w:ascii="宋体" w:hAnsi="宋体"/>
        </w:rPr>
        <w:t xml:space="preserve">第七条  县级以上人民政府城市管理主管部门应当会同自然资源等主管部门，编制公园绿地建设与保护专项规划，并与国土空间、城市绿化、生态环境保护、湿地保护和水资源保护利用等有关规划相衔接。</w:t>
      </w:r>
    </w:p>
    <w:p>
      <w:pPr>
        <w:pStyle w:val="P1"/>
        <w:spacing w:lineRule="exact" w:line="580"/>
        <w:ind w:firstLine="640"/>
        <w:rPr>
          <w:rStyle w:val="C3"/>
          <w:rFonts w:ascii="宋体" w:hAnsi="宋体"/>
        </w:rPr>
      </w:pPr>
      <w:r>
        <w:rPr>
          <w:rStyle w:val="C3"/>
          <w:rFonts w:ascii="宋体" w:hAnsi="宋体"/>
        </w:rPr>
        <w:t>公园绿地建设与保护专项规划草案报送审批前，组织编制机关应当依法公开专项规划草案，经征询专家和公众意见后，报本级人民政府批准，并向社会公布。公开征询公众意见时间不得少于三十日。</w:t>
      </w:r>
    </w:p>
    <w:p>
      <w:pPr>
        <w:pStyle w:val="P1"/>
        <w:spacing w:lineRule="exact" w:line="580"/>
        <w:ind w:firstLine="640"/>
        <w:rPr>
          <w:rStyle w:val="C3"/>
          <w:rFonts w:ascii="宋体" w:hAnsi="宋体"/>
        </w:rPr>
      </w:pPr>
      <w:r>
        <w:rPr>
          <w:rStyle w:val="C3"/>
          <w:rFonts w:ascii="宋体" w:hAnsi="宋体"/>
        </w:rPr>
        <w:t>经批准的公园绿地建设与保护专项规划不得随意修改。确需修改的，应当按照法定程序报批。</w:t>
      </w:r>
    </w:p>
    <w:p>
      <w:pPr>
        <w:pStyle w:val="P1"/>
        <w:spacing w:lineRule="exact" w:line="580"/>
        <w:ind w:firstLine="640"/>
        <w:rPr>
          <w:rStyle w:val="C3"/>
          <w:rFonts w:ascii="宋体" w:hAnsi="宋体"/>
        </w:rPr>
      </w:pPr>
      <w:r>
        <w:rPr>
          <w:rStyle w:val="C3"/>
          <w:rFonts w:ascii="宋体" w:hAnsi="宋体"/>
        </w:rPr>
        <w:t xml:space="preserve">第八条  公园绿地建设与保护专项规划应当包括规划布局、功能形态、周边景观风貌控制等内容。</w:t>
      </w:r>
    </w:p>
    <w:p>
      <w:pPr>
        <w:pStyle w:val="P1"/>
        <w:spacing w:lineRule="exact" w:line="580"/>
        <w:ind w:firstLine="640"/>
        <w:rPr>
          <w:rStyle w:val="C3"/>
          <w:rFonts w:ascii="宋体" w:hAnsi="宋体"/>
        </w:rPr>
      </w:pPr>
      <w:r>
        <w:rPr>
          <w:rStyle w:val="C3"/>
          <w:rFonts w:ascii="宋体" w:hAnsi="宋体"/>
        </w:rPr>
        <w:t>河道两侧、湖泊周边，有条件的应当结合周边环境规划建设公园绿地。严格限制在地质灾害易发区规划建设公园绿地。</w:t>
      </w:r>
    </w:p>
    <w:p>
      <w:pPr>
        <w:pStyle w:val="P1"/>
        <w:spacing w:lineRule="exact" w:line="580"/>
        <w:ind w:firstLine="640"/>
        <w:rPr>
          <w:rStyle w:val="C3"/>
          <w:rFonts w:ascii="宋体" w:hAnsi="宋体"/>
        </w:rPr>
      </w:pPr>
      <w:r>
        <w:rPr>
          <w:rStyle w:val="C3"/>
          <w:rFonts w:ascii="宋体" w:hAnsi="宋体"/>
        </w:rPr>
        <w:t>公园绿地应当规划相应的防灾避险场地，并统筹考虑市政建设项目和通信基站、机房、管道、杆路、电源等通信基础设施建设。</w:t>
      </w:r>
    </w:p>
    <w:p>
      <w:pPr>
        <w:pStyle w:val="P1"/>
        <w:spacing w:lineRule="exact" w:line="580"/>
        <w:ind w:firstLine="640"/>
        <w:rPr>
          <w:rStyle w:val="C3"/>
          <w:rFonts w:ascii="宋体" w:hAnsi="宋体"/>
        </w:rPr>
      </w:pPr>
      <w:r>
        <w:rPr>
          <w:rStyle w:val="C3"/>
          <w:rFonts w:ascii="宋体" w:hAnsi="宋体"/>
        </w:rPr>
        <w:t xml:space="preserve">第九条  任何单位和个人不得侵占公园绿地，不得擅自改变公园绿地的使用性质。</w:t>
      </w:r>
    </w:p>
    <w:p>
      <w:pPr>
        <w:pStyle w:val="P1"/>
        <w:spacing w:lineRule="exact" w:line="580"/>
        <w:ind w:firstLine="640"/>
        <w:rPr>
          <w:rStyle w:val="C3"/>
          <w:rFonts w:ascii="宋体" w:hAnsi="宋体"/>
        </w:rPr>
      </w:pPr>
      <w:r>
        <w:rPr>
          <w:rStyle w:val="C3"/>
          <w:rFonts w:ascii="宋体" w:hAnsi="宋体"/>
        </w:rPr>
        <w:t>市政建设项目确需改变公园绿地用地使用性质的，应当编制公园绿地用地调整方案，补偿同等面积同等质量的绿地。公园绿地用地调整方案应当由城市管理主管部门会同自然资源主管部门组织有关部门和专家进行评估并公开向社会征求意见，修改完善后按照法定程序进行规划调整。</w:t>
      </w:r>
    </w:p>
    <w:p>
      <w:pPr>
        <w:pStyle w:val="P1"/>
        <w:spacing w:lineRule="exact" w:line="580"/>
        <w:ind w:firstLine="640"/>
        <w:rPr>
          <w:rStyle w:val="C3"/>
          <w:rFonts w:ascii="宋体" w:hAnsi="宋体"/>
        </w:rPr>
      </w:pPr>
      <w:r>
        <w:rPr>
          <w:rStyle w:val="C3"/>
          <w:rFonts w:ascii="宋体" w:hAnsi="宋体"/>
        </w:rPr>
        <w:t>因城市建设或者其他特殊需要临时占用公园绿地的，建设单位应当依法办理临时用地手续。占用的公园绿地，应当限期归还并恢复公园绿地的景观和使用功能。</w:t>
      </w:r>
    </w:p>
    <w:p>
      <w:pPr>
        <w:pStyle w:val="P1"/>
        <w:spacing w:lineRule="exact" w:line="580"/>
        <w:ind w:firstLine="640"/>
        <w:rPr>
          <w:rStyle w:val="C3"/>
          <w:rFonts w:ascii="宋体" w:hAnsi="宋体"/>
        </w:rPr>
      </w:pPr>
      <w:r>
        <w:rPr>
          <w:rStyle w:val="C3"/>
          <w:rFonts w:ascii="宋体" w:hAnsi="宋体"/>
        </w:rPr>
        <w:t xml:space="preserve">第十条  公园绿地的建设单位应当根据公园绿地建设与保护专项规划和公园绿地设计规范的要求，组织编制建设工程设计方案。</w:t>
      </w:r>
    </w:p>
    <w:p>
      <w:pPr>
        <w:pStyle w:val="P1"/>
        <w:spacing w:lineRule="exact" w:line="580"/>
        <w:ind w:firstLine="640"/>
        <w:rPr>
          <w:rStyle w:val="C3"/>
          <w:rFonts w:ascii="宋体" w:hAnsi="宋体"/>
        </w:rPr>
      </w:pPr>
      <w:r>
        <w:rPr>
          <w:rStyle w:val="C3"/>
          <w:rFonts w:ascii="宋体" w:hAnsi="宋体"/>
        </w:rPr>
        <w:t>公园绿地内各类建（构）筑物应当严格按照建设工程设计方案进行设计和建设，其体量、外形、色彩应当与公园景观、周边环境相协调，不得破坏公园绿地的自然景观和人文景观。</w:t>
      </w:r>
    </w:p>
    <w:p>
      <w:pPr>
        <w:pStyle w:val="P1"/>
        <w:spacing w:lineRule="exact" w:line="580"/>
        <w:ind w:firstLine="640"/>
        <w:rPr>
          <w:rStyle w:val="C3"/>
          <w:rFonts w:ascii="宋体" w:hAnsi="宋体"/>
        </w:rPr>
      </w:pPr>
      <w:r>
        <w:rPr>
          <w:rStyle w:val="C3"/>
          <w:rFonts w:ascii="宋体" w:hAnsi="宋体"/>
        </w:rPr>
        <w:t>公园的绿地面积比例应当符合公园绿地设计规范的要求。</w:t>
      </w:r>
    </w:p>
    <w:p>
      <w:pPr>
        <w:pStyle w:val="P1"/>
        <w:spacing w:lineRule="exact" w:line="580"/>
        <w:ind w:firstLine="640"/>
        <w:rPr>
          <w:rStyle w:val="C3"/>
          <w:rFonts w:ascii="宋体" w:hAnsi="宋体"/>
        </w:rPr>
      </w:pPr>
      <w:r>
        <w:rPr>
          <w:rStyle w:val="C3"/>
          <w:rFonts w:ascii="宋体" w:hAnsi="宋体"/>
        </w:rPr>
        <w:t>自然资源主管部门应当对公园绿地周围的建设项目加以控制，使其与公园绿地景观相协调。</w:t>
      </w:r>
    </w:p>
    <w:p>
      <w:pPr>
        <w:pStyle w:val="P1"/>
        <w:spacing w:lineRule="exact" w:line="580"/>
        <w:ind w:firstLine="640"/>
        <w:rPr>
          <w:rStyle w:val="C3"/>
          <w:rFonts w:ascii="宋体" w:hAnsi="宋体"/>
        </w:rPr>
      </w:pPr>
      <w:r>
        <w:rPr>
          <w:rStyle w:val="C3"/>
          <w:rFonts w:ascii="宋体" w:hAnsi="宋体"/>
        </w:rPr>
        <w:t xml:space="preserve">第十一条  公园绿地设计和建设应当结合生态环境保护和节约能源的需要，推广应用新技术、新材料、新工艺，倡导生态节约型园林绿化。</w:t>
      </w:r>
    </w:p>
    <w:p>
      <w:pPr>
        <w:pStyle w:val="P1"/>
        <w:spacing w:lineRule="exact" w:line="580"/>
        <w:ind w:firstLine="640"/>
        <w:rPr>
          <w:rStyle w:val="C3"/>
          <w:rFonts w:ascii="宋体" w:hAnsi="宋体"/>
        </w:rPr>
      </w:pPr>
      <w:r>
        <w:rPr>
          <w:rStyle w:val="C3"/>
          <w:rFonts w:ascii="宋体" w:hAnsi="宋体"/>
        </w:rPr>
        <w:t>新建的公园绿地应当设计建设雨水回收利用和排水系统，实现雨水积存、渗透、净化和防涝，广泛应用微喷、滴灌、渗透等先进节水技术，提高水资源利用率。</w:t>
      </w:r>
    </w:p>
    <w:p>
      <w:pPr>
        <w:pStyle w:val="P1"/>
        <w:spacing w:lineRule="exact" w:line="580"/>
        <w:ind w:firstLine="640"/>
        <w:rPr>
          <w:rStyle w:val="C3"/>
          <w:rFonts w:ascii="宋体" w:hAnsi="宋体"/>
        </w:rPr>
      </w:pPr>
      <w:r>
        <w:rPr>
          <w:rStyle w:val="C3"/>
          <w:rFonts w:ascii="宋体" w:hAnsi="宋体"/>
        </w:rPr>
        <w:t xml:space="preserve">第十二条  公厕、果皮箱、路椅、服务部等配套设施应当与公园绿地功能相适应，与景观相协调。新建、改建和扩建的公园绿地内设置水、电、燃气、通信等管线，应当埋地铺设，不得危及公共安全，不得影响植物生长。</w:t>
      </w:r>
    </w:p>
    <w:p>
      <w:pPr>
        <w:pStyle w:val="P1"/>
        <w:spacing w:lineRule="exact" w:line="580"/>
        <w:ind w:firstLine="640"/>
        <w:rPr>
          <w:rStyle w:val="C3"/>
          <w:rFonts w:ascii="宋体" w:hAnsi="宋体"/>
        </w:rPr>
      </w:pPr>
      <w:r>
        <w:rPr>
          <w:rStyle w:val="C3"/>
          <w:rFonts w:ascii="宋体" w:hAnsi="宋体"/>
        </w:rPr>
        <w:t>已建成的公园绿地水、电、燃气、通信等管线存在安全隐患的，城市管理主管部门应当责令管线产权单位限期整改，有条件的应当埋地铺设。</w:t>
      </w:r>
    </w:p>
    <w:p>
      <w:pPr>
        <w:pStyle w:val="P1"/>
        <w:spacing w:lineRule="exact" w:line="580"/>
        <w:ind w:firstLine="640"/>
        <w:rPr>
          <w:rStyle w:val="C3"/>
          <w:rFonts w:ascii="宋体" w:hAnsi="宋体"/>
        </w:rPr>
      </w:pPr>
      <w:r>
        <w:rPr>
          <w:rStyle w:val="C3"/>
          <w:rFonts w:ascii="宋体" w:hAnsi="宋体"/>
        </w:rPr>
        <w:t xml:space="preserve">第十三条  公园绿地的地下空间开发利用应当以公共停车场、人防设施等公益性服务设施建设为主，并按照城市地下空间开发利用管理规定，依法办理规划许可。</w:t>
      </w:r>
    </w:p>
    <w:p>
      <w:pPr>
        <w:pStyle w:val="P1"/>
        <w:spacing w:lineRule="exact" w:line="580"/>
        <w:ind w:firstLine="640"/>
        <w:rPr>
          <w:rStyle w:val="C3"/>
          <w:rFonts w:ascii="宋体" w:hAnsi="宋体"/>
        </w:rPr>
      </w:pPr>
      <w:r>
        <w:rPr>
          <w:rStyle w:val="C3"/>
          <w:rFonts w:ascii="宋体" w:hAnsi="宋体"/>
        </w:rPr>
        <w:t>公园绿地的地下空间开发利用不得影响植物正常生长，不得破坏公园绿地景观，不得影响公园绿地的使用功能。</w:t>
      </w:r>
    </w:p>
    <w:p>
      <w:pPr>
        <w:pStyle w:val="P1"/>
        <w:spacing w:lineRule="exact" w:line="580"/>
        <w:ind w:firstLine="640"/>
        <w:rPr>
          <w:rStyle w:val="C3"/>
          <w:rFonts w:ascii="宋体" w:hAnsi="宋体"/>
        </w:rPr>
      </w:pPr>
      <w:r>
        <w:rPr>
          <w:rStyle w:val="C3"/>
          <w:rFonts w:ascii="宋体" w:hAnsi="宋体"/>
        </w:rPr>
        <w:t xml:space="preserve">第十四条  新建、改建、扩建公园绿地项目竣工后，建设单位应当依法组织验收，验收合格方可交付使用，并向城市管理主管部门备案。</w:t>
      </w:r>
    </w:p>
    <w:p>
      <w:pPr>
        <w:pStyle w:val="P1"/>
        <w:spacing w:lineRule="exact" w:line="580"/>
        <w:jc w:val="center"/>
        <w:rPr>
          <w:rStyle w:val="C3"/>
          <w:rFonts w:ascii="宋体" w:hAnsi="宋体"/>
        </w:rPr>
      </w:pPr>
    </w:p>
    <w:p>
      <w:pPr>
        <w:pStyle w:val="P1"/>
        <w:spacing w:lineRule="exact" w:line="580"/>
        <w:jc w:val="center"/>
        <w:rPr>
          <w:rStyle w:val="C3"/>
          <w:rFonts w:ascii="宋体" w:hAnsi="宋体"/>
        </w:rPr>
      </w:pPr>
      <w:r>
        <w:rPr>
          <w:rStyle w:val="C3"/>
          <w:rFonts w:ascii="宋体" w:hAnsi="宋体"/>
        </w:rPr>
        <w:t xml:space="preserve">第三章   保护与管理</w:t>
      </w:r>
    </w:p>
    <w:p>
      <w:pPr>
        <w:pStyle w:val="P1"/>
        <w:spacing w:lineRule="exact" w:line="580"/>
        <w:ind w:firstLine="640"/>
        <w:rPr>
          <w:rStyle w:val="C3"/>
          <w:rFonts w:ascii="宋体" w:hAnsi="宋体"/>
        </w:rPr>
      </w:pPr>
    </w:p>
    <w:p>
      <w:pPr>
        <w:pStyle w:val="P1"/>
        <w:spacing w:lineRule="exact" w:line="580"/>
        <w:ind w:firstLine="640"/>
        <w:rPr>
          <w:rStyle w:val="C3"/>
          <w:rFonts w:ascii="宋体" w:hAnsi="宋体"/>
        </w:rPr>
      </w:pPr>
      <w:r>
        <w:rPr>
          <w:rStyle w:val="C3"/>
          <w:rFonts w:ascii="宋体" w:hAnsi="宋体"/>
        </w:rPr>
        <w:t xml:space="preserve">第十五条  公园绿地应当免费向公众开放，但经依法批准收费的除外。</w:t>
      </w:r>
    </w:p>
    <w:p>
      <w:pPr>
        <w:pStyle w:val="P1"/>
        <w:spacing w:lineRule="exact" w:line="580"/>
        <w:ind w:firstLine="640"/>
        <w:rPr>
          <w:rStyle w:val="C3"/>
          <w:rFonts w:ascii="宋体" w:hAnsi="宋体"/>
        </w:rPr>
      </w:pPr>
      <w:r>
        <w:rPr>
          <w:rStyle w:val="C3"/>
          <w:rFonts w:ascii="宋体" w:hAnsi="宋体"/>
        </w:rPr>
        <w:t>有条件的公园绿地管理机构应当设置便民服务点，向游客提供遮阳避雨、休憩饮水等便民服务。</w:t>
      </w:r>
    </w:p>
    <w:p>
      <w:pPr>
        <w:pStyle w:val="P1"/>
        <w:spacing w:lineRule="exact" w:line="580"/>
        <w:ind w:firstLine="640"/>
        <w:rPr>
          <w:rStyle w:val="C3"/>
          <w:rFonts w:ascii="宋体" w:hAnsi="宋体"/>
        </w:rPr>
      </w:pPr>
      <w:r>
        <w:rPr>
          <w:rStyle w:val="C3"/>
          <w:rFonts w:ascii="宋体" w:hAnsi="宋体"/>
        </w:rPr>
        <w:t xml:space="preserve">第十六条  公园绿地管理机构应当为公益性宣传活动提供必要的场地或设置宣传栏，向公众普及自然科学和文化知识。</w:t>
      </w:r>
    </w:p>
    <w:p>
      <w:pPr>
        <w:pStyle w:val="P1"/>
        <w:spacing w:lineRule="exact" w:line="580"/>
        <w:ind w:firstLine="640"/>
        <w:rPr>
          <w:rStyle w:val="C3"/>
          <w:rFonts w:ascii="宋体" w:hAnsi="宋体"/>
        </w:rPr>
      </w:pPr>
      <w:r>
        <w:rPr>
          <w:rStyle w:val="C3"/>
          <w:rFonts w:ascii="宋体" w:hAnsi="宋体"/>
        </w:rPr>
        <w:t>在公园绿地设置橱窗、展牌、标牌等公益性宣传设施的，相关单位应当就场地选址、宣传期限、内容形式、维护与安全责任等事项征得公园绿地管理机构同意后方可实施。</w:t>
      </w:r>
    </w:p>
    <w:p>
      <w:pPr>
        <w:pStyle w:val="P1"/>
        <w:spacing w:lineRule="exact" w:line="580"/>
        <w:ind w:firstLine="640"/>
        <w:rPr>
          <w:rStyle w:val="C3"/>
          <w:rFonts w:ascii="宋体" w:hAnsi="宋体"/>
        </w:rPr>
      </w:pPr>
      <w:r>
        <w:rPr>
          <w:rStyle w:val="C3"/>
          <w:rFonts w:ascii="宋体" w:hAnsi="宋体"/>
        </w:rPr>
        <w:t>政府管理的公园绿地内不得设置商业性户外广告，设置公益性户外广告的不得影响公园绿地景观。</w:t>
      </w:r>
    </w:p>
    <w:p>
      <w:pPr>
        <w:pStyle w:val="P1"/>
        <w:spacing w:lineRule="exact" w:line="580"/>
        <w:ind w:firstLine="640"/>
        <w:rPr>
          <w:rStyle w:val="C3"/>
          <w:rFonts w:ascii="宋体" w:hAnsi="宋体"/>
        </w:rPr>
      </w:pPr>
      <w:r>
        <w:rPr>
          <w:rStyle w:val="C3"/>
          <w:rFonts w:ascii="宋体" w:hAnsi="宋体"/>
        </w:rPr>
        <w:t xml:space="preserve">第十七条  公园绿地管理机构应当按照以下规定设置各类标识标示：</w:t>
      </w:r>
    </w:p>
    <w:p>
      <w:pPr>
        <w:pStyle w:val="P1"/>
        <w:spacing w:lineRule="exact" w:line="580"/>
        <w:ind w:firstLine="640"/>
        <w:rPr>
          <w:rStyle w:val="C3"/>
          <w:rFonts w:ascii="宋体" w:hAnsi="宋体"/>
        </w:rPr>
      </w:pPr>
      <w:r>
        <w:rPr>
          <w:rStyle w:val="C3"/>
          <w:rFonts w:ascii="宋体" w:hAnsi="宋体"/>
        </w:rPr>
        <w:t>（一）公园绿地入口处明显位置应当设置公园绿地范围图、游园示意图、公园绿地简介、开放时间、游园须知以及公园绿地管理机构名称和服务监督电话；</w:t>
      </w:r>
    </w:p>
    <w:p>
      <w:pPr>
        <w:pStyle w:val="P1"/>
        <w:spacing w:lineRule="exact" w:line="580"/>
        <w:ind w:firstLine="640"/>
        <w:rPr>
          <w:rStyle w:val="C3"/>
          <w:rFonts w:ascii="宋体" w:hAnsi="宋体"/>
        </w:rPr>
      </w:pPr>
      <w:r>
        <w:rPr>
          <w:rStyle w:val="C3"/>
          <w:rFonts w:ascii="宋体" w:hAnsi="宋体"/>
        </w:rPr>
        <w:t>（二）主要路口应当设置导向标识；</w:t>
      </w:r>
    </w:p>
    <w:p>
      <w:pPr>
        <w:pStyle w:val="P1"/>
        <w:spacing w:lineRule="exact" w:line="580"/>
        <w:ind w:firstLine="640"/>
        <w:rPr>
          <w:rStyle w:val="C3"/>
          <w:rFonts w:ascii="宋体" w:hAnsi="宋体"/>
        </w:rPr>
      </w:pPr>
      <w:r>
        <w:rPr>
          <w:rStyle w:val="C3"/>
          <w:rFonts w:ascii="宋体" w:hAnsi="宋体"/>
        </w:rPr>
        <w:t>（三）展室入口处应当设置简介；</w:t>
      </w:r>
    </w:p>
    <w:p>
      <w:pPr>
        <w:pStyle w:val="P1"/>
        <w:spacing w:lineRule="exact" w:line="580"/>
        <w:ind w:firstLine="640"/>
        <w:rPr>
          <w:rStyle w:val="C3"/>
          <w:rFonts w:ascii="宋体" w:hAnsi="宋体"/>
        </w:rPr>
      </w:pPr>
      <w:r>
        <w:rPr>
          <w:rStyle w:val="C3"/>
          <w:rFonts w:ascii="宋体" w:hAnsi="宋体"/>
        </w:rPr>
        <w:t>（四）对有历史意义和文化内涵的建（构）筑物和园林景观设置景物介绍牌；</w:t>
      </w:r>
    </w:p>
    <w:p>
      <w:pPr>
        <w:pStyle w:val="P1"/>
        <w:spacing w:lineRule="exact" w:line="580"/>
        <w:ind w:firstLine="640"/>
        <w:rPr>
          <w:rStyle w:val="C3"/>
          <w:rFonts w:ascii="宋体" w:hAnsi="宋体"/>
        </w:rPr>
      </w:pPr>
      <w:r>
        <w:rPr>
          <w:rStyle w:val="C3"/>
          <w:rFonts w:ascii="宋体" w:hAnsi="宋体"/>
        </w:rPr>
        <w:t>（五）禁止游泳区、防火区、禁烟区、高压变电区、禁止动物入内区应当设置明显的禁止标识。</w:t>
      </w:r>
    </w:p>
    <w:p>
      <w:pPr>
        <w:pStyle w:val="P1"/>
        <w:spacing w:lineRule="exact" w:line="580"/>
        <w:ind w:firstLine="640"/>
        <w:rPr>
          <w:rStyle w:val="C3"/>
          <w:rFonts w:ascii="宋体" w:hAnsi="宋体"/>
        </w:rPr>
      </w:pPr>
      <w:r>
        <w:rPr>
          <w:rStyle w:val="C3"/>
          <w:rFonts w:ascii="宋体" w:hAnsi="宋体"/>
        </w:rPr>
        <w:t>公园绿地的各类标识标示设置应当符合公共信息标志标准化的要求。</w:t>
      </w:r>
    </w:p>
    <w:p>
      <w:pPr>
        <w:pStyle w:val="P1"/>
        <w:spacing w:lineRule="exact" w:line="580"/>
        <w:ind w:firstLine="640"/>
        <w:rPr>
          <w:rStyle w:val="C3"/>
          <w:rFonts w:ascii="宋体" w:hAnsi="宋体"/>
        </w:rPr>
      </w:pPr>
      <w:r>
        <w:rPr>
          <w:rStyle w:val="C3"/>
          <w:rFonts w:ascii="宋体" w:hAnsi="宋体"/>
        </w:rPr>
        <w:t xml:space="preserve">第十八条  利用公园绿地建设全民健身设施的，不得影响公园绿地基本功能和绿化景观。</w:t>
      </w:r>
    </w:p>
    <w:p>
      <w:pPr>
        <w:pStyle w:val="P1"/>
        <w:spacing w:lineRule="exact" w:line="580"/>
        <w:ind w:firstLine="640"/>
        <w:rPr>
          <w:rStyle w:val="C3"/>
          <w:rFonts w:ascii="宋体" w:hAnsi="宋体"/>
        </w:rPr>
      </w:pPr>
      <w:r>
        <w:rPr>
          <w:rStyle w:val="C3"/>
          <w:rFonts w:ascii="宋体" w:hAnsi="宋体"/>
        </w:rPr>
        <w:t>公园绿地内新建、改建、扩建游乐设施，应当符合生态环境保护规定，不得对公园绿地周边居民和周边环境造成影响。</w:t>
      </w:r>
    </w:p>
    <w:p>
      <w:pPr>
        <w:pStyle w:val="P1"/>
        <w:spacing w:lineRule="exact" w:line="580"/>
        <w:ind w:firstLine="640"/>
        <w:rPr>
          <w:rStyle w:val="C3"/>
          <w:rFonts w:ascii="宋体" w:hAnsi="宋体"/>
        </w:rPr>
      </w:pPr>
      <w:r>
        <w:rPr>
          <w:rStyle w:val="C3"/>
          <w:rFonts w:ascii="宋体" w:hAnsi="宋体"/>
        </w:rPr>
        <w:t xml:space="preserve">第十九条  公园绿地管理机构的管理用房不得擅自改变使用性质。</w:t>
      </w:r>
    </w:p>
    <w:p>
      <w:pPr>
        <w:pStyle w:val="P1"/>
        <w:spacing w:lineRule="exact" w:line="580"/>
        <w:ind w:firstLine="640"/>
        <w:rPr>
          <w:rStyle w:val="C3"/>
          <w:rFonts w:ascii="宋体" w:hAnsi="宋体"/>
        </w:rPr>
      </w:pPr>
      <w:r>
        <w:rPr>
          <w:rStyle w:val="C3"/>
          <w:rFonts w:ascii="宋体" w:hAnsi="宋体"/>
        </w:rPr>
        <w:t>在公园绿地内开设商业、服务摊点的，应当持市场监管主管部门批准的营业执照，在公园绿地管理单位指定的地点从事经营活动，并遵守公园绿地和市场监管管理的规定。</w:t>
      </w:r>
    </w:p>
    <w:p>
      <w:pPr>
        <w:pStyle w:val="P1"/>
        <w:spacing w:lineRule="exact" w:line="580"/>
        <w:ind w:firstLine="640"/>
        <w:rPr>
          <w:rStyle w:val="C3"/>
          <w:rFonts w:ascii="宋体" w:hAnsi="宋体"/>
        </w:rPr>
      </w:pPr>
      <w:r>
        <w:rPr>
          <w:rStyle w:val="C3"/>
          <w:rFonts w:ascii="宋体" w:hAnsi="宋体"/>
        </w:rPr>
        <w:t>公园绿地配套服务项目经营不得改变公园绿地内建（构）筑物等公共资源属性，设置高档餐馆、茶楼、休闲、健身、美容、娱乐、住宿、接待等场所，包括实行会员制的场所、只对少数人开放的场所、违规出租经营的场所；不得利用“园中园”进行变相经营。</w:t>
      </w:r>
    </w:p>
    <w:p>
      <w:pPr>
        <w:pStyle w:val="P1"/>
        <w:spacing w:lineRule="exact" w:line="580"/>
        <w:ind w:firstLine="640"/>
        <w:rPr>
          <w:rStyle w:val="C3"/>
          <w:rFonts w:ascii="宋体" w:hAnsi="宋体"/>
        </w:rPr>
      </w:pPr>
      <w:r>
        <w:rPr>
          <w:rStyle w:val="C3"/>
          <w:rFonts w:ascii="宋体" w:hAnsi="宋体"/>
        </w:rPr>
        <w:t xml:space="preserve">第二十条  任何单位和个人不得向公园绿地内湖泊、水库等水体倾倒、抛洒废弃物或者排放污水、废水。</w:t>
      </w:r>
    </w:p>
    <w:p>
      <w:pPr>
        <w:pStyle w:val="P1"/>
        <w:spacing w:lineRule="exact" w:line="580"/>
        <w:ind w:firstLine="640"/>
        <w:rPr>
          <w:rStyle w:val="C3"/>
          <w:rFonts w:ascii="宋体" w:hAnsi="宋体"/>
        </w:rPr>
      </w:pPr>
      <w:r>
        <w:rPr>
          <w:rStyle w:val="C3"/>
          <w:rFonts w:ascii="宋体" w:hAnsi="宋体"/>
        </w:rPr>
        <w:t>公园绿地内各类设施产生的污水、废水应当按照有关规定排入公共污水管网。公园绿地管理机构应当保护公园绿地内水域生态环境，配合相关职能部门对具有防洪排涝功能的湖泊或者景观水体进行防汛调度。</w:t>
      </w:r>
    </w:p>
    <w:p>
      <w:pPr>
        <w:pStyle w:val="P1"/>
        <w:spacing w:lineRule="exact" w:line="580"/>
        <w:ind w:firstLine="640"/>
        <w:rPr>
          <w:rStyle w:val="C3"/>
          <w:rFonts w:ascii="宋体" w:hAnsi="宋体"/>
        </w:rPr>
      </w:pPr>
      <w:r>
        <w:rPr>
          <w:rStyle w:val="C3"/>
          <w:rFonts w:ascii="宋体" w:hAnsi="宋体"/>
        </w:rPr>
        <w:t xml:space="preserve">第二十一条  任何单位和个人不得损坏公园绿地树木花草和绿化设施，不得占用、挖掘公园绿地，不得擅自迁移、砍伐和破坏公园绿地内的树木。确需迁移或者砍伐公园绿地内树木的，实施单位或者个人应当依法进行。</w:t>
      </w:r>
    </w:p>
    <w:p>
      <w:pPr>
        <w:pStyle w:val="P1"/>
        <w:spacing w:lineRule="exact" w:line="580"/>
        <w:ind w:firstLine="640"/>
        <w:rPr>
          <w:rStyle w:val="C3"/>
          <w:rFonts w:ascii="宋体" w:hAnsi="宋体"/>
        </w:rPr>
      </w:pPr>
      <w:r>
        <w:rPr>
          <w:rStyle w:val="C3"/>
          <w:rFonts w:ascii="宋体" w:hAnsi="宋体"/>
        </w:rPr>
        <w:t>公园绿地管理机构负责公园绿地古树名木的养护管理，加强市树、市花的宣传、推广和保护，推广本市名优、珍稀树种和花卉。</w:t>
      </w:r>
    </w:p>
    <w:p>
      <w:pPr>
        <w:pStyle w:val="P1"/>
        <w:spacing w:lineRule="exact" w:line="580"/>
        <w:ind w:firstLine="640"/>
        <w:rPr>
          <w:rStyle w:val="C3"/>
          <w:rFonts w:ascii="宋体" w:hAnsi="宋体"/>
        </w:rPr>
      </w:pPr>
      <w:r>
        <w:rPr>
          <w:rStyle w:val="C3"/>
          <w:rFonts w:ascii="宋体" w:hAnsi="宋体"/>
        </w:rPr>
        <w:t xml:space="preserve">第二十二条  除携带导盲犬、扶助犬、搜救犬、缉毒犬等工作犬外，禁止携带犬只或者其他动物进入设有禁止性标志的公园绿地。公园绿地管理机构应当在公园绿地入口的显著位置设置禁止性标志和文字说明。</w:t>
      </w:r>
    </w:p>
    <w:p>
      <w:pPr>
        <w:pStyle w:val="P1"/>
        <w:spacing w:lineRule="exact" w:line="580"/>
        <w:ind w:firstLine="640"/>
        <w:rPr>
          <w:rStyle w:val="C3"/>
          <w:rFonts w:ascii="宋体" w:hAnsi="宋体"/>
        </w:rPr>
      </w:pPr>
      <w:r>
        <w:rPr>
          <w:rStyle w:val="C3"/>
          <w:rFonts w:ascii="宋体" w:hAnsi="宋体"/>
        </w:rPr>
        <w:t>未设有禁止性标志的公园绿地，游人携带犬只进入的，应当由成年人对犬只采用长度不超过一点五米的锁链、绳索并佩戴口罩或者其他措施进行直接有效的束缚，主动避让他人，及时清除所携带犬只的排泄物。</w:t>
      </w:r>
    </w:p>
    <w:p>
      <w:pPr>
        <w:pStyle w:val="P1"/>
        <w:spacing w:lineRule="exact" w:line="580"/>
        <w:ind w:firstLine="640"/>
        <w:rPr>
          <w:rStyle w:val="C3"/>
          <w:rFonts w:ascii="宋体" w:hAnsi="宋体"/>
        </w:rPr>
      </w:pPr>
      <w:r>
        <w:rPr>
          <w:rStyle w:val="C3"/>
          <w:rFonts w:ascii="宋体" w:hAnsi="宋体"/>
        </w:rPr>
        <w:t xml:space="preserve">第二十三条  除下列车辆外，未经公园绿地管理机构准许的车辆不得进入公园绿地停车场以外的区域：</w:t>
      </w:r>
    </w:p>
    <w:p>
      <w:pPr>
        <w:pStyle w:val="P1"/>
        <w:spacing w:lineRule="exact" w:line="580"/>
        <w:ind w:firstLine="640"/>
        <w:rPr>
          <w:rStyle w:val="C3"/>
          <w:rFonts w:ascii="宋体" w:hAnsi="宋体"/>
        </w:rPr>
      </w:pPr>
      <w:r>
        <w:rPr>
          <w:rStyle w:val="C3"/>
          <w:rFonts w:ascii="宋体" w:hAnsi="宋体"/>
        </w:rPr>
        <w:t>（一）老、幼、病、残者专用的非机动车；</w:t>
      </w:r>
    </w:p>
    <w:p>
      <w:pPr>
        <w:pStyle w:val="P1"/>
        <w:spacing w:lineRule="exact" w:line="580"/>
        <w:ind w:firstLine="640"/>
        <w:rPr>
          <w:rStyle w:val="C3"/>
          <w:rFonts w:ascii="宋体" w:hAnsi="宋体"/>
        </w:rPr>
      </w:pPr>
      <w:r>
        <w:rPr>
          <w:rStyle w:val="C3"/>
          <w:rFonts w:ascii="宋体" w:hAnsi="宋体"/>
        </w:rPr>
        <w:t>（二）公园绿地内专用观光车辆；</w:t>
      </w:r>
    </w:p>
    <w:p>
      <w:pPr>
        <w:pStyle w:val="P1"/>
        <w:spacing w:lineRule="exact" w:line="580"/>
        <w:ind w:firstLine="640"/>
        <w:rPr>
          <w:rStyle w:val="C3"/>
          <w:rFonts w:ascii="宋体" w:hAnsi="宋体"/>
        </w:rPr>
      </w:pPr>
      <w:r>
        <w:rPr>
          <w:rStyle w:val="C3"/>
          <w:rFonts w:ascii="宋体" w:hAnsi="宋体"/>
        </w:rPr>
        <w:t>（三）公园绿地内施工、养护管理等工作车辆；</w:t>
      </w:r>
    </w:p>
    <w:p>
      <w:pPr>
        <w:pStyle w:val="P1"/>
        <w:spacing w:lineRule="exact" w:line="580"/>
        <w:ind w:firstLine="640"/>
        <w:rPr>
          <w:rStyle w:val="C3"/>
          <w:rFonts w:ascii="宋体" w:hAnsi="宋体"/>
        </w:rPr>
      </w:pPr>
      <w:r>
        <w:rPr>
          <w:rStyle w:val="C3"/>
          <w:rFonts w:ascii="宋体" w:hAnsi="宋体"/>
        </w:rPr>
        <w:t>（四）正在执行任务的公安、消防、救护、抢险等特种车辆。</w:t>
      </w:r>
    </w:p>
    <w:p>
      <w:pPr>
        <w:pStyle w:val="P1"/>
        <w:spacing w:lineRule="exact" w:line="580"/>
        <w:ind w:firstLine="640"/>
        <w:rPr>
          <w:rStyle w:val="C3"/>
          <w:rFonts w:ascii="宋体" w:hAnsi="宋体"/>
        </w:rPr>
      </w:pPr>
      <w:r>
        <w:rPr>
          <w:rStyle w:val="C3"/>
          <w:rFonts w:ascii="宋体" w:hAnsi="宋体"/>
        </w:rPr>
        <w:t>准许进入公园绿地的车辆应当按照公园绿地管理机构规定的路线和速度行驶，在指定的地点停放，但执行紧急任务的公务车辆除外。</w:t>
      </w:r>
    </w:p>
    <w:p>
      <w:pPr>
        <w:pStyle w:val="P1"/>
        <w:spacing w:lineRule="exact" w:line="580"/>
        <w:ind w:firstLine="640"/>
        <w:rPr>
          <w:rStyle w:val="C3"/>
          <w:rFonts w:ascii="宋体" w:hAnsi="宋体"/>
        </w:rPr>
      </w:pPr>
      <w:r>
        <w:rPr>
          <w:rStyle w:val="C3"/>
          <w:rFonts w:ascii="宋体" w:hAnsi="宋体"/>
        </w:rPr>
        <w:t>各类自行车不得进入没有设立自行车道的公园绿地。未安装动力驱动装置的自行车可以进入设有自行车道的公园绿地，但其使用人或所有人应当将自行车停放在划定区域。设有自行车道的公园绿地管理机构应当根据人流量或者接待人数情况建设自行车停放场点。</w:t>
      </w:r>
    </w:p>
    <w:p>
      <w:pPr>
        <w:pStyle w:val="P1"/>
        <w:spacing w:lineRule="exact" w:line="580"/>
        <w:ind w:firstLine="640"/>
        <w:rPr>
          <w:rStyle w:val="C3"/>
          <w:rFonts w:ascii="宋体" w:hAnsi="宋体"/>
        </w:rPr>
      </w:pPr>
      <w:r>
        <w:rPr>
          <w:rStyle w:val="C3"/>
          <w:rFonts w:ascii="宋体" w:hAnsi="宋体"/>
        </w:rPr>
        <w:t xml:space="preserve">第二十四条  利用公园绿地场地或者设施举办群众性体育活动、文艺活动、民俗传统活动及其他可能影响游览安全的群众性活动的，应当符合群众性活动安全管理相关规定。</w:t>
      </w:r>
    </w:p>
    <w:p>
      <w:pPr>
        <w:pStyle w:val="P1"/>
        <w:spacing w:lineRule="exact" w:line="580"/>
        <w:ind w:firstLine="640"/>
        <w:rPr>
          <w:rStyle w:val="C3"/>
          <w:rFonts w:ascii="宋体" w:hAnsi="宋体"/>
        </w:rPr>
      </w:pPr>
      <w:r>
        <w:rPr>
          <w:rStyle w:val="C3"/>
          <w:rFonts w:ascii="宋体" w:hAnsi="宋体"/>
        </w:rPr>
        <w:t>公园绿地管理机构应当在公园内显著位置提前公示举办活动的性质、范围和时间等信息。活动主办方应当与公园绿地管理机构签订协议，在约定范围和时间内进行，并服从公园绿地管理机构的管理。</w:t>
      </w:r>
    </w:p>
    <w:p>
      <w:pPr>
        <w:pStyle w:val="P1"/>
        <w:spacing w:lineRule="exact" w:line="580"/>
        <w:ind w:firstLine="640"/>
        <w:rPr>
          <w:rStyle w:val="C3"/>
          <w:rFonts w:ascii="宋体" w:hAnsi="宋体"/>
        </w:rPr>
      </w:pPr>
      <w:r>
        <w:rPr>
          <w:rStyle w:val="C3"/>
          <w:rFonts w:ascii="宋体" w:hAnsi="宋体"/>
        </w:rPr>
        <w:t>在公园绿地开展健身、娱乐等活动的组织者和参与者应当服从公园绿地管理机构的管理，按照规定的区域、时间开展活动。</w:t>
      </w:r>
    </w:p>
    <w:p>
      <w:pPr>
        <w:pStyle w:val="P1"/>
        <w:spacing w:lineRule="exact" w:line="580"/>
        <w:ind w:firstLine="640"/>
        <w:rPr>
          <w:rStyle w:val="C3"/>
          <w:rFonts w:ascii="宋体" w:hAnsi="宋体"/>
        </w:rPr>
      </w:pPr>
      <w:r>
        <w:rPr>
          <w:rStyle w:val="C3"/>
          <w:rFonts w:ascii="宋体" w:hAnsi="宋体"/>
        </w:rPr>
        <w:t xml:space="preserve">第二十五条  县级以上人民政府城市管理主管部门应当会同生态环境主管部门按照国家声环境功能区分类的规定，划定各公园绿地所属的声环境功能区，报本级人民政府批准后向社会公布。各公园绿地按照其所属的声环境功能区执行国家规定的环境噪声限值，并设置噪声警示装置。</w:t>
      </w:r>
    </w:p>
    <w:p>
      <w:pPr>
        <w:pStyle w:val="P1"/>
        <w:spacing w:lineRule="exact" w:line="580"/>
        <w:ind w:firstLine="640"/>
        <w:rPr>
          <w:rStyle w:val="C3"/>
          <w:rFonts w:ascii="宋体" w:hAnsi="宋体"/>
        </w:rPr>
      </w:pPr>
      <w:r>
        <w:rPr>
          <w:rStyle w:val="C3"/>
          <w:rFonts w:ascii="宋体" w:hAnsi="宋体"/>
        </w:rPr>
        <w:t>公园绿地管理机构根据公园绿地建设与保护专项规划和国家规定的声环境功能区环境噪声限值，结合公园绿地主要功能和游人需求，在公园绿地内相应地点划定安静休息区、运动健身区、娱乐活动区、主题游赏区等区域。公园绿地管理机构发现游客有违反公园绿地内功能分区和环境噪声限值行为的，应当及时劝阻；劝阻无效的，可以采取关闭相关区域等方式予以制止，并向公安机关报告。</w:t>
      </w:r>
    </w:p>
    <w:p>
      <w:pPr>
        <w:pStyle w:val="P1"/>
        <w:spacing w:lineRule="exact" w:line="580"/>
        <w:ind w:firstLine="640"/>
        <w:rPr>
          <w:rStyle w:val="C3"/>
          <w:rFonts w:ascii="宋体" w:hAnsi="宋体"/>
        </w:rPr>
      </w:pPr>
      <w:r>
        <w:rPr>
          <w:rStyle w:val="C3"/>
          <w:rFonts w:ascii="宋体" w:hAnsi="宋体"/>
        </w:rPr>
        <w:t xml:space="preserve">第二十六条  禁止在公园绿地的纪念性区域或者在英雄烈士纪念设施保护范围内从事有损纪念英雄烈士环境和氛围的活动。公园绿地管理机构如发现上述活动，应当予以劝阻制止。</w:t>
      </w:r>
    </w:p>
    <w:p>
      <w:pPr>
        <w:pStyle w:val="P1"/>
        <w:spacing w:lineRule="exact" w:line="580"/>
        <w:ind w:firstLine="640"/>
        <w:rPr>
          <w:rStyle w:val="C3"/>
          <w:rFonts w:ascii="宋体" w:hAnsi="宋体"/>
        </w:rPr>
      </w:pPr>
      <w:r>
        <w:rPr>
          <w:rStyle w:val="C3"/>
          <w:rFonts w:ascii="宋体" w:hAnsi="宋体"/>
        </w:rPr>
        <w:t xml:space="preserve">第二十七条  公园绿地管理机构应当建立健全公园绿地安全管理制度，配备专职或者兼职的安全管理人员，执行安全管理规范，保障公园绿地休憩、游览等活动安全。</w:t>
      </w:r>
    </w:p>
    <w:p>
      <w:pPr>
        <w:pStyle w:val="P1"/>
        <w:spacing w:lineRule="exact" w:line="580"/>
        <w:ind w:firstLine="640"/>
        <w:rPr>
          <w:rStyle w:val="C3"/>
          <w:rFonts w:ascii="宋体" w:hAnsi="宋体"/>
        </w:rPr>
      </w:pPr>
      <w:r>
        <w:rPr>
          <w:rStyle w:val="C3"/>
          <w:rFonts w:ascii="宋体" w:hAnsi="宋体"/>
        </w:rPr>
        <w:t>遇有紧急情况或者突发事件，公园绿地管理机构应当启动应急预案，采取疏散游人、闭园等有效措施保障游客安全，需要进入公园绿地避灾避险的，公园绿地管理机构应当及时开放防灾避险场所，并及时向所在地的应急管理主管部门和城市管理主管部门报告。</w:t>
      </w:r>
    </w:p>
    <w:p>
      <w:pPr>
        <w:pStyle w:val="P1"/>
        <w:spacing w:lineRule="exact" w:line="580"/>
        <w:ind w:firstLine="640"/>
        <w:rPr>
          <w:rStyle w:val="C3"/>
          <w:rFonts w:ascii="宋体" w:hAnsi="宋体"/>
        </w:rPr>
      </w:pPr>
      <w:r>
        <w:rPr>
          <w:rStyle w:val="C3"/>
          <w:rFonts w:ascii="宋体" w:hAnsi="宋体"/>
        </w:rPr>
        <w:t>城市管理主管部门应当定期检查、监督公园绿地管理机构的日常安全管理工作。</w:t>
      </w:r>
    </w:p>
    <w:p>
      <w:pPr>
        <w:pStyle w:val="P1"/>
        <w:spacing w:lineRule="exact" w:line="580"/>
        <w:ind w:firstLine="640"/>
        <w:rPr>
          <w:rStyle w:val="C3"/>
          <w:rFonts w:ascii="宋体" w:hAnsi="宋体"/>
        </w:rPr>
      </w:pPr>
      <w:r>
        <w:rPr>
          <w:rStyle w:val="C3"/>
          <w:rFonts w:ascii="宋体" w:hAnsi="宋体"/>
        </w:rPr>
        <w:t xml:space="preserve">第二十八条  游客应当文明游园，爱护公园绿地的绿化和设施，遵守公园绿地管理规定。公园绿地内不得有下列行为：</w:t>
      </w:r>
    </w:p>
    <w:p>
      <w:pPr>
        <w:pStyle w:val="P1"/>
        <w:spacing w:lineRule="exact" w:line="580"/>
        <w:ind w:firstLine="640"/>
        <w:rPr>
          <w:rStyle w:val="C3"/>
          <w:rFonts w:ascii="宋体" w:hAnsi="宋体"/>
        </w:rPr>
      </w:pPr>
      <w:r>
        <w:rPr>
          <w:rStyle w:val="C3"/>
          <w:rFonts w:ascii="宋体" w:hAnsi="宋体"/>
        </w:rPr>
        <w:t>（一）在建（构）筑物、园内其他设施和树木、山石等自然景物上乱涂写、乱刻划、乱张贴、乱搭挂；</w:t>
      </w:r>
    </w:p>
    <w:p>
      <w:pPr>
        <w:pStyle w:val="P1"/>
        <w:spacing w:lineRule="exact" w:line="580"/>
        <w:ind w:firstLine="640"/>
        <w:rPr>
          <w:rStyle w:val="C3"/>
          <w:rFonts w:ascii="宋体" w:hAnsi="宋体"/>
        </w:rPr>
      </w:pPr>
      <w:r>
        <w:rPr>
          <w:rStyle w:val="C3"/>
          <w:rFonts w:ascii="宋体" w:hAnsi="宋体"/>
        </w:rPr>
        <w:t>（二）攀、折、钉、栓树木，采摘花草、果实，践踏地被；</w:t>
      </w:r>
    </w:p>
    <w:p>
      <w:pPr>
        <w:pStyle w:val="P1"/>
        <w:spacing w:lineRule="exact" w:line="580"/>
        <w:ind w:firstLine="640"/>
        <w:rPr>
          <w:rStyle w:val="C3"/>
          <w:rFonts w:ascii="宋体" w:hAnsi="宋体"/>
        </w:rPr>
      </w:pPr>
      <w:r>
        <w:rPr>
          <w:rStyle w:val="C3"/>
          <w:rFonts w:ascii="宋体" w:hAnsi="宋体"/>
        </w:rPr>
        <w:t>（三）随意堆放杂物、随地吐痰、便溺、乱扔果皮、果核、烟头、口香糖、饮料罐、包装盒、塑料袋等废弃物；</w:t>
      </w:r>
    </w:p>
    <w:p>
      <w:pPr>
        <w:pStyle w:val="P1"/>
        <w:spacing w:lineRule="exact" w:line="580"/>
        <w:ind w:firstLine="640"/>
        <w:rPr>
          <w:rStyle w:val="C3"/>
          <w:rFonts w:ascii="宋体" w:hAnsi="宋体"/>
        </w:rPr>
      </w:pPr>
      <w:r>
        <w:rPr>
          <w:rStyle w:val="C3"/>
          <w:rFonts w:ascii="宋体" w:hAnsi="宋体"/>
        </w:rPr>
        <w:t>（四）不按垃圾分类规定投放垃圾；</w:t>
      </w:r>
    </w:p>
    <w:p>
      <w:pPr>
        <w:pStyle w:val="P1"/>
        <w:spacing w:lineRule="exact" w:line="580"/>
        <w:ind w:firstLine="640"/>
        <w:rPr>
          <w:rStyle w:val="C3"/>
          <w:rFonts w:ascii="宋体" w:hAnsi="宋体"/>
        </w:rPr>
      </w:pPr>
      <w:r>
        <w:rPr>
          <w:rStyle w:val="C3"/>
          <w:rFonts w:ascii="宋体" w:hAnsi="宋体"/>
        </w:rPr>
        <w:t>（五）损坏树木支架、栏杆、花基、座椅、园灯、建筑小品、垃圾箱等设施；</w:t>
      </w:r>
    </w:p>
    <w:p>
      <w:pPr>
        <w:pStyle w:val="P1"/>
        <w:spacing w:lineRule="exact" w:line="580"/>
        <w:ind w:firstLine="640"/>
        <w:rPr>
          <w:rStyle w:val="C3"/>
          <w:rFonts w:ascii="宋体" w:hAnsi="宋体"/>
        </w:rPr>
      </w:pPr>
      <w:r>
        <w:rPr>
          <w:rStyle w:val="C3"/>
          <w:rFonts w:ascii="宋体" w:hAnsi="宋体"/>
        </w:rPr>
        <w:t>（六）擅自搭建各类设施、建（构）筑物；</w:t>
      </w:r>
    </w:p>
    <w:p>
      <w:pPr>
        <w:pStyle w:val="P1"/>
        <w:spacing w:lineRule="exact" w:line="580"/>
        <w:ind w:firstLine="640"/>
        <w:rPr>
          <w:rStyle w:val="C3"/>
          <w:rFonts w:ascii="宋体" w:hAnsi="宋体"/>
        </w:rPr>
      </w:pPr>
      <w:r>
        <w:rPr>
          <w:rStyle w:val="C3"/>
          <w:rFonts w:ascii="宋体" w:hAnsi="宋体"/>
        </w:rPr>
        <w:t>（七）焚烧树枝树叶、垃圾及其他杂物；</w:t>
      </w:r>
    </w:p>
    <w:p>
      <w:pPr>
        <w:pStyle w:val="P1"/>
        <w:spacing w:lineRule="exact" w:line="580"/>
        <w:ind w:firstLine="640"/>
        <w:rPr>
          <w:rStyle w:val="C3"/>
          <w:rFonts w:ascii="宋体" w:hAnsi="宋体"/>
        </w:rPr>
      </w:pPr>
      <w:r>
        <w:rPr>
          <w:rStyle w:val="C3"/>
          <w:rFonts w:ascii="宋体" w:hAnsi="宋体"/>
        </w:rPr>
        <w:t>（八）携带易燃、易爆或者其他危害公园绿地及公众安全的危险物品；</w:t>
      </w:r>
    </w:p>
    <w:p>
      <w:pPr>
        <w:pStyle w:val="P1"/>
        <w:spacing w:lineRule="exact" w:line="580"/>
        <w:ind w:firstLine="640"/>
        <w:rPr>
          <w:rStyle w:val="C3"/>
          <w:rFonts w:ascii="宋体" w:hAnsi="宋体"/>
        </w:rPr>
      </w:pPr>
      <w:r>
        <w:rPr>
          <w:rStyle w:val="C3"/>
          <w:rFonts w:ascii="宋体" w:hAnsi="宋体"/>
        </w:rPr>
        <w:t>（九）其他破坏或者影响公园绿地绿化、设施和公共秩序的行为。</w:t>
      </w:r>
    </w:p>
    <w:p>
      <w:pPr>
        <w:pStyle w:val="P1"/>
        <w:spacing w:lineRule="exact" w:line="580"/>
        <w:ind w:firstLine="640"/>
        <w:rPr>
          <w:rStyle w:val="C3"/>
          <w:rFonts w:ascii="宋体" w:hAnsi="宋体"/>
        </w:rPr>
      </w:pPr>
    </w:p>
    <w:p>
      <w:pPr>
        <w:pStyle w:val="P1"/>
        <w:spacing w:lineRule="exact" w:line="580"/>
        <w:jc w:val="center"/>
        <w:rPr>
          <w:rStyle w:val="C3"/>
          <w:rFonts w:ascii="宋体" w:hAnsi="宋体"/>
        </w:rPr>
      </w:pPr>
      <w:r>
        <w:rPr>
          <w:rStyle w:val="C3"/>
          <w:rFonts w:ascii="宋体" w:hAnsi="宋体"/>
        </w:rPr>
        <w:t xml:space="preserve">第四章   法律责任</w:t>
      </w:r>
    </w:p>
    <w:p>
      <w:pPr>
        <w:pStyle w:val="P1"/>
        <w:spacing w:lineRule="exact" w:line="580"/>
        <w:jc w:val="center"/>
        <w:rPr>
          <w:rStyle w:val="C3"/>
          <w:rFonts w:ascii="宋体" w:hAnsi="宋体"/>
        </w:rPr>
      </w:pPr>
    </w:p>
    <w:p>
      <w:pPr>
        <w:pStyle w:val="P1"/>
        <w:spacing w:lineRule="exact" w:line="580"/>
        <w:ind w:firstLine="640"/>
        <w:rPr>
          <w:rStyle w:val="C3"/>
          <w:rFonts w:ascii="宋体" w:hAnsi="宋体"/>
        </w:rPr>
      </w:pPr>
      <w:r>
        <w:rPr>
          <w:rStyle w:val="C3"/>
          <w:rFonts w:ascii="宋体" w:hAnsi="宋体"/>
        </w:rPr>
        <w:t xml:space="preserve">第二十九条 城市管理主管部门及有关行政管理部门、政府管理的公园绿地管理机构及其工作人员违反本条例，有下列行为之一的，由有关机关对直接负责的主管人员和其他直接责任人员依法给予处分；法律法规另有规定的，从其规定： </w:t>
      </w:r>
    </w:p>
    <w:p>
      <w:pPr>
        <w:pStyle w:val="P1"/>
        <w:spacing w:lineRule="exact" w:line="580"/>
        <w:ind w:firstLine="640"/>
        <w:rPr>
          <w:rStyle w:val="C3"/>
          <w:rFonts w:ascii="宋体" w:hAnsi="宋体"/>
        </w:rPr>
      </w:pPr>
      <w:r>
        <w:rPr>
          <w:rStyle w:val="C3"/>
          <w:rFonts w:ascii="宋体" w:hAnsi="宋体"/>
        </w:rPr>
        <w:t xml:space="preserve">（一）未按规定编制或修改公园绿地建设与保护专项规划的； </w:t>
      </w:r>
    </w:p>
    <w:p>
      <w:pPr>
        <w:pStyle w:val="P1"/>
        <w:spacing w:lineRule="exact" w:line="580"/>
        <w:ind w:firstLine="640"/>
        <w:rPr>
          <w:rStyle w:val="C3"/>
          <w:rFonts w:ascii="宋体" w:hAnsi="宋体"/>
        </w:rPr>
      </w:pPr>
      <w:r>
        <w:rPr>
          <w:rStyle w:val="C3"/>
          <w:rFonts w:ascii="宋体" w:hAnsi="宋体"/>
        </w:rPr>
        <w:t xml:space="preserve">（二）擅自改变公园用地使用性质的； </w:t>
      </w:r>
    </w:p>
    <w:p>
      <w:pPr>
        <w:pStyle w:val="P1"/>
        <w:spacing w:lineRule="exact" w:line="580"/>
        <w:ind w:firstLine="640"/>
        <w:rPr>
          <w:rStyle w:val="C3"/>
          <w:rFonts w:ascii="宋体" w:hAnsi="宋体"/>
        </w:rPr>
      </w:pPr>
      <w:r>
        <w:rPr>
          <w:rStyle w:val="C3"/>
          <w:rFonts w:ascii="宋体" w:hAnsi="宋体"/>
        </w:rPr>
        <w:t>（三）未按规定履行管理职责导致影响公园绿地基本功能和绿化景观的；</w:t>
      </w:r>
    </w:p>
    <w:p>
      <w:pPr>
        <w:pStyle w:val="P1"/>
        <w:spacing w:lineRule="exact" w:line="580"/>
        <w:ind w:firstLine="640"/>
        <w:rPr>
          <w:rStyle w:val="C3"/>
          <w:rFonts w:ascii="宋体" w:hAnsi="宋体"/>
        </w:rPr>
      </w:pPr>
      <w:r>
        <w:rPr>
          <w:rStyle w:val="C3"/>
          <w:rFonts w:ascii="宋体" w:hAnsi="宋体"/>
        </w:rPr>
        <w:t>（四）擅自改变公园绿地管理机构管理用房的使用性质的；</w:t>
      </w:r>
    </w:p>
    <w:p>
      <w:pPr>
        <w:pStyle w:val="P1"/>
        <w:spacing w:lineRule="exact" w:line="580"/>
        <w:ind w:firstLine="640"/>
        <w:rPr>
          <w:rStyle w:val="C3"/>
          <w:rFonts w:ascii="宋体" w:hAnsi="宋体"/>
        </w:rPr>
      </w:pPr>
      <w:r>
        <w:rPr>
          <w:rStyle w:val="C3"/>
          <w:rFonts w:ascii="宋体" w:hAnsi="宋体"/>
        </w:rPr>
        <w:t>（五）未按规定履行安全管理职责的；</w:t>
      </w:r>
    </w:p>
    <w:p>
      <w:pPr>
        <w:pStyle w:val="P1"/>
        <w:spacing w:lineRule="exact" w:line="580"/>
        <w:ind w:firstLine="640"/>
        <w:rPr>
          <w:rStyle w:val="C3"/>
          <w:rFonts w:ascii="宋体" w:hAnsi="宋体"/>
        </w:rPr>
      </w:pPr>
      <w:r>
        <w:rPr>
          <w:rStyle w:val="C3"/>
          <w:rFonts w:ascii="宋体" w:hAnsi="宋体"/>
        </w:rPr>
        <w:t>（六）其他徇私舞弊，滥用职权，玩忽职守，不依法履行法定职责的行为。</w:t>
      </w:r>
    </w:p>
    <w:p>
      <w:pPr>
        <w:pStyle w:val="P1"/>
        <w:spacing w:lineRule="exact" w:line="580"/>
        <w:ind w:firstLine="640"/>
        <w:rPr>
          <w:rStyle w:val="C3"/>
          <w:rFonts w:ascii="宋体" w:hAnsi="宋体"/>
        </w:rPr>
      </w:pPr>
      <w:r>
        <w:rPr>
          <w:rStyle w:val="C3"/>
          <w:rFonts w:ascii="宋体" w:hAnsi="宋体"/>
        </w:rPr>
        <w:t xml:space="preserve">第三十条  违反本条例第二十一条的规定，损坏公园绿地树木花草和绿化设施的，由城市管理主管部门责令停止侵害，可以并处五百元以下罚款。擅自迁移、砍伐树木的，按照树木赔偿费的五倍处以罚款；如因迁移、砍伐古树名木损害古树名木正常生长的，处以二千元以上一万元以下罚款，导致古树名木死亡的，处以二万元以上十万元以下罚款。造成损失的，依法承担赔偿责任。</w:t>
      </w:r>
    </w:p>
    <w:p>
      <w:pPr>
        <w:pStyle w:val="P1"/>
        <w:spacing w:lineRule="exact" w:line="580"/>
        <w:ind w:firstLine="640"/>
        <w:rPr>
          <w:rStyle w:val="C3"/>
          <w:rFonts w:ascii="宋体" w:hAnsi="宋体"/>
        </w:rPr>
      </w:pPr>
      <w:r>
        <w:rPr>
          <w:rStyle w:val="C3"/>
          <w:rFonts w:ascii="宋体" w:hAnsi="宋体"/>
        </w:rPr>
        <w:t xml:space="preserve">第三十一条  违反本条例第二十二条的规定，携带犬只或者其他动物进入设有禁止性标志的公园绿地的，由城市管理主管部门责令改正，处五十元以上二百元以下罚款。未按规定由成年人对犬只进行直接有效束缚的，由城市管理主管部门责令改正。未及时清除所携带犬只排泄物的，由城市管理主管部门责令改正，处五十元以上二百元以下罚款。</w:t>
      </w:r>
    </w:p>
    <w:p>
      <w:pPr>
        <w:pStyle w:val="P1"/>
        <w:spacing w:lineRule="exact" w:line="580"/>
        <w:ind w:firstLine="640"/>
        <w:rPr>
          <w:rStyle w:val="C3"/>
          <w:rFonts w:ascii="宋体" w:hAnsi="宋体"/>
        </w:rPr>
      </w:pPr>
      <w:r>
        <w:rPr>
          <w:rStyle w:val="C3"/>
          <w:rFonts w:ascii="宋体" w:hAnsi="宋体"/>
        </w:rPr>
        <w:t xml:space="preserve">第三十二条  违反本条例第二十三条的规定，未经公园绿地管理机构准许的车辆擅自进入公园绿地停车场以外的区域或者准许进入公园绿地的车辆没有按照公园绿地管理机构规定的路线和速度行驶或停放的，由城市管理主管部门给予警告，责令改正；拒不改正的，对非机动车辆驾驶人处二十元以上五十元以下罚款，对机动车辆驾驶人处二百元罚款。</w:t>
      </w:r>
    </w:p>
    <w:p>
      <w:pPr>
        <w:pStyle w:val="P1"/>
        <w:spacing w:lineRule="exact" w:line="580"/>
        <w:ind w:firstLine="640"/>
        <w:rPr>
          <w:rStyle w:val="C3"/>
          <w:rFonts w:ascii="宋体" w:hAnsi="宋体"/>
        </w:rPr>
      </w:pPr>
      <w:r>
        <w:rPr>
          <w:rStyle w:val="C3"/>
          <w:rFonts w:ascii="宋体" w:hAnsi="宋体"/>
        </w:rPr>
        <w:t xml:space="preserve">第三十三条  违反本条例第二十五条的规定，经公园绿地管理机构劝阻仍违反公园绿地内功能分区和环境噪声限值，由公安机关给予警告，可以处二百元以上五百元以下罚款。</w:t>
      </w:r>
    </w:p>
    <w:p>
      <w:pPr>
        <w:pStyle w:val="P1"/>
        <w:spacing w:lineRule="exact" w:line="580"/>
        <w:ind w:firstLine="640"/>
        <w:rPr>
          <w:rStyle w:val="C3"/>
          <w:rFonts w:ascii="宋体" w:hAnsi="宋体"/>
        </w:rPr>
      </w:pPr>
      <w:r>
        <w:rPr>
          <w:rStyle w:val="C3"/>
          <w:rFonts w:ascii="宋体" w:hAnsi="宋体"/>
        </w:rPr>
        <w:t xml:space="preserve">第三十四条  对违反本条例规定的行为，法律、行政法规另有规定的，从其规定。</w:t>
      </w:r>
    </w:p>
    <w:p>
      <w:pPr>
        <w:pStyle w:val="P1"/>
        <w:spacing w:lineRule="exact" w:line="580"/>
        <w:jc w:val="center"/>
        <w:rPr>
          <w:rStyle w:val="C3"/>
          <w:rFonts w:ascii="宋体" w:hAnsi="宋体"/>
        </w:rPr>
      </w:pPr>
    </w:p>
    <w:p>
      <w:pPr>
        <w:pStyle w:val="P1"/>
        <w:spacing w:lineRule="exact" w:line="580"/>
        <w:jc w:val="center"/>
        <w:rPr>
          <w:rStyle w:val="C3"/>
          <w:rFonts w:ascii="宋体" w:hAnsi="宋体"/>
        </w:rPr>
      </w:pPr>
      <w:r>
        <w:rPr>
          <w:rStyle w:val="C3"/>
          <w:rFonts w:ascii="宋体" w:hAnsi="宋体"/>
        </w:rPr>
        <w:t xml:space="preserve">第五章   附则</w:t>
      </w:r>
    </w:p>
    <w:p>
      <w:pPr>
        <w:pStyle w:val="P1"/>
        <w:spacing w:lineRule="exact" w:line="580"/>
        <w:jc w:val="center"/>
        <w:rPr>
          <w:rStyle w:val="C3"/>
          <w:rFonts w:ascii="宋体" w:hAnsi="宋体"/>
        </w:rPr>
      </w:pPr>
    </w:p>
    <w:p>
      <w:pPr>
        <w:pStyle w:val="P1"/>
        <w:ind w:firstLine="640"/>
        <w:rPr>
          <w:rStyle w:val="C3"/>
        </w:rPr>
      </w:pPr>
      <w:r>
        <w:rPr>
          <w:rStyle w:val="C3"/>
          <w:rFonts w:ascii="宋体" w:hAnsi="宋体"/>
          <w:color w:val="000000"/>
        </w:rPr>
        <w:t xml:space="preserve">第三十五条  本条例自2020年12月30日起施行。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jc w:val="both"/>
    </w:pPr>
    <w:rPr>
      <w:rFonts w:ascii="等线" w:hAnsi="等线"/>
      <w:sz w:val="32"/>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正文缩进"/>
    <w:basedOn w:val="P1"/>
    <w:next w:val="P1"/>
    <w:pPr>
      <w:ind w:firstLine="420"/>
    </w:pPr>
    <w:rPr>
      <w:rFonts w:ascii="Calibri" w:hAnsi="Calibri"/>
    </w:rPr>
  </w:style>
  <w:style w:type="paragraph" w:styleId="P4">
    <w:name w:val="正文 New New New"/>
    <w:basedOn w:val="P1"/>
    <w:next w:val="P4"/>
    <w:qFormat/>
    <w:pPr>
      <w:widowControl w:val="0"/>
      <w:jc w:val="both"/>
    </w:pPr>
    <w:rPr>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谢浩然</dc:creator>
  <dcterms:created xsi:type="dcterms:W3CDTF">2021-01-12T10:08:00Z</dcterms:created>
  <cp:lastModifiedBy>f1TZOF\f1TZOF-</cp:lastModifiedBy>
  <dcterms:modified xsi:type="dcterms:W3CDTF">2024-08-28T01:36:18Z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