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92699D" Type="http://schemas.openxmlformats.org/officeDocument/2006/relationships/officeDocument" Target="/word/document.xml" /><Relationship Id="coreR2892699D" Type="http://schemas.openxmlformats.org/package/2006/relationships/metadata/core-properties" Target="/docProps/core.xml" /><Relationship Id="customR2892699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华文中宋" w:hAnsi="华文中宋"/>
          <w:b w:val="0"/>
          <w:sz w:val="44"/>
        </w:rPr>
      </w:pPr>
      <w:r>
        <w:rPr>
          <w:rStyle w:val="C3"/>
          <w:rFonts w:ascii="华文中宋" w:hAnsi="华文中宋"/>
          <w:b w:val="0"/>
          <w:sz w:val="44"/>
        </w:rPr>
        <w:t>内蒙古自治区水工程管理保护办法</w:t>
      </w:r>
    </w:p>
    <w:p>
      <w:pPr>
        <w:pStyle w:val="P1"/>
        <w:ind w:firstLine="640"/>
        <w:rPr>
          <w:rStyle w:val="C3"/>
          <w:rFonts w:ascii="仿宋" w:hAnsi="仿宋"/>
          <w:b w:val="0"/>
          <w:sz w:val="32"/>
        </w:rPr>
      </w:pPr>
    </w:p>
    <w:p>
      <w:pPr>
        <w:pStyle w:val="P1"/>
        <w:ind w:firstLine="640"/>
        <w:rPr>
          <w:rStyle w:val="C3"/>
          <w:rFonts w:ascii="楷体" w:hAnsi="楷体"/>
          <w:b w:val="0"/>
          <w:sz w:val="32"/>
        </w:rPr>
      </w:pPr>
      <w:r>
        <w:rPr>
          <w:rStyle w:val="C3"/>
          <w:rFonts w:ascii="楷体" w:hAnsi="楷体"/>
          <w:b w:val="0"/>
          <w:sz w:val="32"/>
        </w:rPr>
        <w:t xml:space="preserve">（1995年4月5日内蒙古自治区第八届人民代表大会常务委员会第十三次会议通过 根据2010年9月17日内蒙古自治区第十一届人民代表大会常务委员会第十七次会议《关于修改部分地方性法规的决定（二）》修正  根据2012年3月31日内蒙古自治区第十一届人民代表大会常务委员会第二十八次会议《关于修改部分地方性法规的决定（五）》第二次修正）</w:t>
      </w:r>
    </w:p>
    <w:p>
      <w:pPr>
        <w:pStyle w:val="P1"/>
        <w:ind w:firstLine="640"/>
        <w:rPr>
          <w:rStyle w:val="C3"/>
          <w:rFonts w:ascii="仿宋" w:hAnsi="仿宋"/>
          <w:b w:val="0"/>
          <w:sz w:val="32"/>
        </w:rPr>
      </w:pPr>
    </w:p>
    <w:p>
      <w:pPr>
        <w:pStyle w:val="P1"/>
        <w:ind w:firstLine="640"/>
        <w:rPr>
          <w:rStyle w:val="C3"/>
          <w:rFonts w:ascii="仿宋" w:hAnsi="仿宋"/>
          <w:b w:val="0"/>
          <w:sz w:val="32"/>
        </w:rPr>
      </w:pPr>
      <w:r>
        <w:rPr>
          <w:rStyle w:val="C3"/>
          <w:rFonts w:ascii="仿宋" w:hAnsi="仿宋"/>
          <w:b w:val="0"/>
          <w:sz w:val="32"/>
        </w:rPr>
        <w:t xml:space="preserve">第一条  为了加强水工程的管理保护，充分发挥其国民经济基础设施的作用，促进自治区经济和社会发展，根据《中华人民共和国水法》和有关法律、法规的规定，结合自治区实际，制定本办法。</w:t>
      </w:r>
    </w:p>
    <w:p>
      <w:pPr>
        <w:pStyle w:val="P1"/>
        <w:ind w:firstLine="640"/>
        <w:rPr>
          <w:rStyle w:val="C3"/>
          <w:rFonts w:ascii="仿宋" w:hAnsi="仿宋"/>
          <w:b w:val="0"/>
          <w:sz w:val="32"/>
        </w:rPr>
      </w:pPr>
      <w:r>
        <w:rPr>
          <w:rStyle w:val="C3"/>
          <w:rFonts w:ascii="仿宋" w:hAnsi="仿宋"/>
          <w:b w:val="0"/>
          <w:sz w:val="32"/>
        </w:rPr>
        <w:t xml:space="preserve">第二条  本办法适用于自治区行政区域内国有水工程的管理保护。</w:t>
      </w:r>
    </w:p>
    <w:p>
      <w:pPr>
        <w:pStyle w:val="P1"/>
        <w:ind w:firstLine="640"/>
        <w:rPr>
          <w:rStyle w:val="C3"/>
          <w:rFonts w:ascii="仿宋" w:hAnsi="仿宋"/>
          <w:b w:val="0"/>
          <w:sz w:val="32"/>
        </w:rPr>
      </w:pPr>
      <w:r>
        <w:rPr>
          <w:rStyle w:val="C3"/>
          <w:rFonts w:ascii="仿宋" w:hAnsi="仿宋"/>
          <w:b w:val="0"/>
          <w:sz w:val="32"/>
        </w:rPr>
        <w:t xml:space="preserve">第三条  本办法所称水工程是指水工建筑物及其附属设施。包括：水库、水利枢纽工程；防洪排涝工程；农田草牧场灌排工程；水力发电工程；供水工程；水土保持治沟骨干工程以及水工程附属的防汛设施、观测设施、水文监测设施、水文地质监测设施和导航、助航设施等。</w:t>
      </w:r>
    </w:p>
    <w:p>
      <w:pPr>
        <w:pStyle w:val="P1"/>
        <w:ind w:firstLine="640"/>
        <w:rPr>
          <w:rStyle w:val="C3"/>
          <w:rFonts w:ascii="仿宋" w:hAnsi="仿宋"/>
          <w:b w:val="0"/>
          <w:sz w:val="32"/>
        </w:rPr>
      </w:pPr>
      <w:r>
        <w:rPr>
          <w:rStyle w:val="C3"/>
          <w:rFonts w:ascii="仿宋" w:hAnsi="仿宋"/>
          <w:b w:val="0"/>
          <w:sz w:val="32"/>
        </w:rPr>
        <w:t xml:space="preserve">第四条  各级人民政府应当加强对水工程管理保护工作的领导。</w:t>
      </w:r>
    </w:p>
    <w:p>
      <w:pPr>
        <w:pStyle w:val="P1"/>
        <w:ind w:firstLine="640"/>
        <w:rPr>
          <w:rStyle w:val="C3"/>
          <w:rFonts w:ascii="仿宋" w:hAnsi="仿宋"/>
          <w:b w:val="0"/>
          <w:sz w:val="32"/>
        </w:rPr>
      </w:pPr>
      <w:r>
        <w:rPr>
          <w:rStyle w:val="C3"/>
          <w:rFonts w:ascii="仿宋" w:hAnsi="仿宋"/>
          <w:b w:val="0"/>
          <w:sz w:val="32"/>
        </w:rPr>
        <w:t>旗县级以上人民政府水行政主管部门负责水工程的管理保护工作。</w:t>
      </w:r>
    </w:p>
    <w:p>
      <w:pPr>
        <w:pStyle w:val="P1"/>
        <w:ind w:firstLine="640"/>
        <w:rPr>
          <w:rStyle w:val="C3"/>
          <w:rFonts w:ascii="仿宋" w:hAnsi="仿宋"/>
          <w:b w:val="0"/>
          <w:sz w:val="32"/>
        </w:rPr>
      </w:pPr>
      <w:r>
        <w:rPr>
          <w:rStyle w:val="C3"/>
          <w:rFonts w:ascii="仿宋" w:hAnsi="仿宋"/>
          <w:b w:val="0"/>
          <w:sz w:val="32"/>
        </w:rPr>
        <w:t>土地、环保、城建、公安、农业、畜牧、林业等部门按照各自的职责分工做好水工程的管理保护工作。</w:t>
      </w:r>
    </w:p>
    <w:p>
      <w:pPr>
        <w:pStyle w:val="P1"/>
        <w:ind w:firstLine="640"/>
        <w:rPr>
          <w:rStyle w:val="C3"/>
          <w:rFonts w:ascii="仿宋" w:hAnsi="仿宋"/>
          <w:b w:val="0"/>
          <w:sz w:val="32"/>
        </w:rPr>
      </w:pPr>
      <w:r>
        <w:rPr>
          <w:rStyle w:val="C3"/>
          <w:rFonts w:ascii="仿宋" w:hAnsi="仿宋"/>
          <w:b w:val="0"/>
          <w:sz w:val="32"/>
        </w:rPr>
        <w:t xml:space="preserve">第五条  任何单位和个人都有保护水工程的义务，对破坏水工程的行为，有权制止和举报。</w:t>
      </w:r>
    </w:p>
    <w:p>
      <w:pPr>
        <w:pStyle w:val="P1"/>
        <w:ind w:firstLine="640"/>
        <w:rPr>
          <w:rStyle w:val="C3"/>
          <w:rFonts w:ascii="仿宋" w:hAnsi="仿宋"/>
          <w:b w:val="0"/>
          <w:sz w:val="32"/>
        </w:rPr>
      </w:pPr>
      <w:r>
        <w:rPr>
          <w:rStyle w:val="C3"/>
          <w:rFonts w:ascii="仿宋" w:hAnsi="仿宋"/>
          <w:b w:val="0"/>
          <w:sz w:val="32"/>
        </w:rPr>
        <w:t>对在水工程管理保护工作中做出突出贡献的单位和个人，由旗县级以上人民政府给予表彰和奖励。</w:t>
      </w:r>
    </w:p>
    <w:p>
      <w:pPr>
        <w:pStyle w:val="P1"/>
        <w:ind w:firstLine="640"/>
        <w:rPr>
          <w:rStyle w:val="C3"/>
          <w:rFonts w:ascii="仿宋" w:hAnsi="仿宋"/>
          <w:b w:val="0"/>
          <w:sz w:val="32"/>
        </w:rPr>
      </w:pPr>
      <w:r>
        <w:rPr>
          <w:rStyle w:val="C3"/>
          <w:rFonts w:ascii="仿宋" w:hAnsi="仿宋"/>
          <w:b w:val="0"/>
          <w:sz w:val="32"/>
        </w:rPr>
        <w:t xml:space="preserve">第六条  水工程应当划定必要的管理范围和保护范围。</w:t>
      </w:r>
    </w:p>
    <w:p>
      <w:pPr>
        <w:pStyle w:val="P1"/>
        <w:ind w:firstLine="640"/>
        <w:rPr>
          <w:rStyle w:val="C3"/>
          <w:rFonts w:ascii="仿宋" w:hAnsi="仿宋"/>
          <w:b w:val="0"/>
          <w:sz w:val="32"/>
        </w:rPr>
      </w:pPr>
      <w:r>
        <w:rPr>
          <w:rStyle w:val="C3"/>
          <w:rFonts w:ascii="仿宋" w:hAnsi="仿宋"/>
          <w:b w:val="0"/>
          <w:sz w:val="32"/>
        </w:rPr>
        <w:t>水工程管理范围系指根据水工程管理需要划定的，由水工程管理单位使用的水土资源范围。</w:t>
      </w:r>
    </w:p>
    <w:p>
      <w:pPr>
        <w:pStyle w:val="P1"/>
        <w:ind w:firstLine="640"/>
        <w:rPr>
          <w:rStyle w:val="C3"/>
          <w:rFonts w:ascii="仿宋" w:hAnsi="仿宋"/>
          <w:b w:val="0"/>
          <w:sz w:val="32"/>
        </w:rPr>
      </w:pPr>
      <w:r>
        <w:rPr>
          <w:rStyle w:val="C3"/>
          <w:rFonts w:ascii="仿宋" w:hAnsi="仿宋"/>
          <w:b w:val="0"/>
          <w:sz w:val="32"/>
        </w:rPr>
        <w:t>水工程保护范围系指为保证水工程安全，在管理范围之外所划定的区域。</w:t>
      </w:r>
    </w:p>
    <w:p>
      <w:pPr>
        <w:pStyle w:val="P1"/>
        <w:ind w:firstLine="640"/>
        <w:rPr>
          <w:rStyle w:val="C3"/>
          <w:rFonts w:ascii="仿宋" w:hAnsi="仿宋"/>
          <w:b w:val="0"/>
          <w:sz w:val="32"/>
        </w:rPr>
      </w:pPr>
      <w:r>
        <w:rPr>
          <w:rStyle w:val="C3"/>
          <w:rFonts w:ascii="仿宋" w:hAnsi="仿宋"/>
          <w:b w:val="0"/>
          <w:sz w:val="32"/>
        </w:rPr>
        <w:t xml:space="preserve">第七条  新建水工程的管理范围和保护范围，由建设单位按照批准的设计，提请旗县级以上人民政府依照国家或者自治区人民政府规定的标准划定。</w:t>
      </w:r>
    </w:p>
    <w:p>
      <w:pPr>
        <w:pStyle w:val="P1"/>
        <w:ind w:firstLine="640"/>
        <w:rPr>
          <w:rStyle w:val="C3"/>
          <w:rFonts w:ascii="仿宋" w:hAnsi="仿宋"/>
          <w:b w:val="0"/>
          <w:sz w:val="32"/>
        </w:rPr>
      </w:pPr>
      <w:r>
        <w:rPr>
          <w:rStyle w:val="C3"/>
          <w:rFonts w:ascii="仿宋" w:hAnsi="仿宋"/>
          <w:b w:val="0"/>
          <w:sz w:val="32"/>
        </w:rPr>
        <w:t>已建水工程的管理范围和保护范围，已划定的，维持原划定范围；尚未划定的，按照水工程管理单位的隶属关系，由其行政主管部门会同土地管理等部门提出方案，报旗县级以上人民政府依照国家或者自治区人民政府规定的标准结合实际情况划定。</w:t>
      </w:r>
    </w:p>
    <w:p>
      <w:pPr>
        <w:pStyle w:val="P1"/>
        <w:ind w:firstLine="640"/>
        <w:rPr>
          <w:rStyle w:val="C3"/>
          <w:rFonts w:ascii="仿宋" w:hAnsi="仿宋"/>
          <w:b w:val="0"/>
          <w:sz w:val="32"/>
        </w:rPr>
      </w:pPr>
      <w:r>
        <w:rPr>
          <w:rStyle w:val="C3"/>
          <w:rFonts w:ascii="仿宋" w:hAnsi="仿宋"/>
          <w:b w:val="0"/>
          <w:sz w:val="32"/>
        </w:rPr>
        <w:t>水工程管理范围、保护范围与国家其他生产、建设用地发生交叉时，由水工程主管部门会同有关部门依照有关法律、法规和本条例的规定协商并提出解决方案，报旗县级以上人民政府批准。</w:t>
      </w:r>
    </w:p>
    <w:p>
      <w:pPr>
        <w:pStyle w:val="P1"/>
        <w:ind w:firstLine="640"/>
        <w:rPr>
          <w:rStyle w:val="C3"/>
          <w:rFonts w:ascii="仿宋" w:hAnsi="仿宋"/>
          <w:b w:val="0"/>
          <w:sz w:val="32"/>
        </w:rPr>
      </w:pPr>
      <w:r>
        <w:rPr>
          <w:rStyle w:val="C3"/>
          <w:rFonts w:ascii="仿宋" w:hAnsi="仿宋"/>
          <w:b w:val="0"/>
          <w:sz w:val="32"/>
        </w:rPr>
        <w:t xml:space="preserve">第八条  国有水工程管理范围内的土地属全民所有，使用权属水工程管理单位。</w:t>
      </w:r>
    </w:p>
    <w:p>
      <w:pPr>
        <w:pStyle w:val="P1"/>
        <w:ind w:firstLine="640"/>
        <w:rPr>
          <w:rStyle w:val="C3"/>
          <w:rFonts w:ascii="仿宋" w:hAnsi="仿宋"/>
          <w:b w:val="0"/>
          <w:sz w:val="32"/>
        </w:rPr>
      </w:pPr>
      <w:r>
        <w:rPr>
          <w:rStyle w:val="C3"/>
          <w:rFonts w:ascii="仿宋" w:hAnsi="仿宋"/>
          <w:b w:val="0"/>
          <w:sz w:val="32"/>
        </w:rPr>
        <w:t>管理范围内的土地所有权或者使用权属于集体的或者使用权属于个人的，按照国家和自治区有关法律、法规的规定办理征地和权属变更手续。</w:t>
      </w:r>
    </w:p>
    <w:p>
      <w:pPr>
        <w:pStyle w:val="P1"/>
        <w:ind w:firstLine="640"/>
        <w:rPr>
          <w:rStyle w:val="C3"/>
          <w:rFonts w:ascii="仿宋" w:hAnsi="仿宋"/>
          <w:b w:val="0"/>
          <w:sz w:val="32"/>
        </w:rPr>
      </w:pPr>
      <w:r>
        <w:rPr>
          <w:rStyle w:val="C3"/>
          <w:rFonts w:ascii="仿宋" w:hAnsi="仿宋"/>
          <w:b w:val="0"/>
          <w:sz w:val="32"/>
        </w:rPr>
        <w:t>对水工程管理范围内可利用的土地，在保证水工程安全运行的前提下，经旗县级以上水行政主管部门批准，可以种植农作物。</w:t>
      </w:r>
    </w:p>
    <w:p>
      <w:pPr>
        <w:pStyle w:val="P1"/>
        <w:ind w:firstLine="640"/>
        <w:rPr>
          <w:rStyle w:val="C3"/>
          <w:rFonts w:ascii="仿宋" w:hAnsi="仿宋"/>
          <w:b w:val="0"/>
          <w:sz w:val="32"/>
        </w:rPr>
      </w:pPr>
      <w:r>
        <w:rPr>
          <w:rStyle w:val="C3"/>
          <w:rFonts w:ascii="仿宋" w:hAnsi="仿宋"/>
          <w:b w:val="0"/>
          <w:sz w:val="32"/>
        </w:rPr>
        <w:t>国有水工程保护范围内土地的所有权、使用权不变。</w:t>
      </w:r>
    </w:p>
    <w:p>
      <w:pPr>
        <w:pStyle w:val="P1"/>
        <w:ind w:firstLine="640"/>
        <w:rPr>
          <w:rStyle w:val="C3"/>
          <w:rFonts w:ascii="仿宋" w:hAnsi="仿宋"/>
          <w:b w:val="0"/>
          <w:sz w:val="32"/>
        </w:rPr>
      </w:pPr>
      <w:r>
        <w:rPr>
          <w:rStyle w:val="C3"/>
          <w:rFonts w:ascii="仿宋" w:hAnsi="仿宋"/>
          <w:b w:val="0"/>
          <w:sz w:val="32"/>
        </w:rPr>
        <w:t xml:space="preserve">第九条  水工程管理范围内的土地权属确定后，由旗县级以上人民政府发给水工程管理单位土地使用证书，水工程管理单位应当制图划界，树立标志。</w:t>
      </w:r>
    </w:p>
    <w:p>
      <w:pPr>
        <w:pStyle w:val="P1"/>
        <w:ind w:firstLine="640"/>
        <w:rPr>
          <w:rStyle w:val="C3"/>
          <w:rFonts w:ascii="仿宋" w:hAnsi="仿宋"/>
          <w:b w:val="0"/>
          <w:sz w:val="32"/>
        </w:rPr>
      </w:pPr>
      <w:r>
        <w:rPr>
          <w:rStyle w:val="C3"/>
          <w:rFonts w:ascii="仿宋" w:hAnsi="仿宋"/>
          <w:b w:val="0"/>
          <w:sz w:val="32"/>
        </w:rPr>
        <w:t>各级水行政主管部门应当将本行政区域内的水工程的分布及其管理范围、保护范围和有关情况通报同级土地、环保、公安、农业、畜牧、林业、交通、地矿、电力、城建及其他有关部门，并在水工程所在地公告。</w:t>
      </w:r>
    </w:p>
    <w:p>
      <w:pPr>
        <w:pStyle w:val="P1"/>
        <w:ind w:firstLine="640"/>
        <w:rPr>
          <w:rStyle w:val="C3"/>
          <w:rFonts w:ascii="仿宋" w:hAnsi="仿宋"/>
          <w:b w:val="0"/>
          <w:sz w:val="32"/>
        </w:rPr>
      </w:pPr>
      <w:r>
        <w:rPr>
          <w:rStyle w:val="C3"/>
          <w:rFonts w:ascii="仿宋" w:hAnsi="仿宋"/>
          <w:b w:val="0"/>
          <w:sz w:val="32"/>
        </w:rPr>
        <w:t xml:space="preserve">第十条  水工程管理单位必须加强水工程的管理保护。</w:t>
      </w:r>
    </w:p>
    <w:p>
      <w:pPr>
        <w:pStyle w:val="P1"/>
        <w:ind w:firstLine="640"/>
        <w:rPr>
          <w:rStyle w:val="C3"/>
          <w:rFonts w:ascii="仿宋" w:hAnsi="仿宋"/>
          <w:b w:val="0"/>
          <w:sz w:val="32"/>
        </w:rPr>
      </w:pPr>
      <w:r>
        <w:rPr>
          <w:rStyle w:val="C3"/>
          <w:rFonts w:ascii="仿宋" w:hAnsi="仿宋"/>
          <w:b w:val="0"/>
          <w:sz w:val="32"/>
        </w:rPr>
        <w:t>大中型水库、水利枢纽工程和需要加强保护的重点水工程的管理单位，经过公安部门批准可以配备经济民警负责水工程的保卫工作。</w:t>
      </w:r>
    </w:p>
    <w:p>
      <w:pPr>
        <w:pStyle w:val="P1"/>
        <w:ind w:firstLine="640"/>
        <w:rPr>
          <w:rStyle w:val="C3"/>
          <w:rFonts w:ascii="仿宋" w:hAnsi="仿宋"/>
          <w:b w:val="0"/>
          <w:sz w:val="32"/>
        </w:rPr>
      </w:pPr>
      <w:r>
        <w:rPr>
          <w:rStyle w:val="C3"/>
          <w:rFonts w:ascii="仿宋" w:hAnsi="仿宋"/>
          <w:b w:val="0"/>
          <w:sz w:val="32"/>
        </w:rPr>
        <w:t xml:space="preserve">第十一条  禁止下列损害、毁坏水工程的行为：</w:t>
      </w:r>
    </w:p>
    <w:p>
      <w:pPr>
        <w:pStyle w:val="P1"/>
        <w:ind w:firstLine="640"/>
        <w:rPr>
          <w:rStyle w:val="C3"/>
          <w:rFonts w:ascii="仿宋" w:hAnsi="仿宋"/>
          <w:b w:val="0"/>
          <w:sz w:val="32"/>
        </w:rPr>
      </w:pPr>
      <w:r>
        <w:rPr>
          <w:rStyle w:val="C3"/>
          <w:rFonts w:ascii="仿宋" w:hAnsi="仿宋"/>
          <w:b w:val="0"/>
          <w:sz w:val="32"/>
        </w:rPr>
        <w:t>（一）挖掘、拆卸、爆炸、撞击水工程；</w:t>
      </w:r>
    </w:p>
    <w:p>
      <w:pPr>
        <w:pStyle w:val="P1"/>
        <w:ind w:firstLine="640"/>
        <w:rPr>
          <w:rStyle w:val="C3"/>
          <w:rFonts w:ascii="仿宋" w:hAnsi="仿宋"/>
          <w:b w:val="0"/>
          <w:sz w:val="32"/>
        </w:rPr>
      </w:pPr>
      <w:r>
        <w:rPr>
          <w:rStyle w:val="C3"/>
          <w:rFonts w:ascii="仿宋" w:hAnsi="仿宋"/>
          <w:b w:val="0"/>
          <w:sz w:val="32"/>
        </w:rPr>
        <w:t>（二）在堤防、土坝的顶、坡、戗台取土、晒场、开挖道口、挖窖；</w:t>
      </w:r>
    </w:p>
    <w:p>
      <w:pPr>
        <w:pStyle w:val="P1"/>
        <w:ind w:firstLine="640"/>
        <w:rPr>
          <w:rStyle w:val="C3"/>
          <w:rFonts w:ascii="仿宋" w:hAnsi="仿宋"/>
          <w:b w:val="0"/>
          <w:sz w:val="32"/>
        </w:rPr>
      </w:pPr>
      <w:r>
        <w:rPr>
          <w:rStyle w:val="C3"/>
          <w:rFonts w:ascii="仿宋" w:hAnsi="仿宋"/>
          <w:b w:val="0"/>
          <w:sz w:val="32"/>
        </w:rPr>
        <w:t>（三）超重车辆、履带拖拉机不采取保护措施在水工程交通桥上行驶；</w:t>
      </w:r>
    </w:p>
    <w:p>
      <w:pPr>
        <w:pStyle w:val="P1"/>
        <w:ind w:firstLine="640"/>
        <w:rPr>
          <w:rStyle w:val="C3"/>
          <w:rFonts w:ascii="仿宋" w:hAnsi="仿宋"/>
          <w:b w:val="0"/>
          <w:sz w:val="32"/>
        </w:rPr>
      </w:pPr>
      <w:r>
        <w:rPr>
          <w:rStyle w:val="C3"/>
          <w:rFonts w:ascii="仿宋" w:hAnsi="仿宋"/>
          <w:b w:val="0"/>
          <w:sz w:val="32"/>
        </w:rPr>
        <w:t>（四）在防汛和工程管理通讯线路上搭挂广播线、输电线；</w:t>
      </w:r>
    </w:p>
    <w:p>
      <w:pPr>
        <w:pStyle w:val="P1"/>
        <w:ind w:firstLine="640"/>
        <w:rPr>
          <w:rStyle w:val="C3"/>
          <w:rFonts w:ascii="仿宋" w:hAnsi="仿宋"/>
          <w:b w:val="0"/>
          <w:sz w:val="32"/>
        </w:rPr>
      </w:pPr>
      <w:r>
        <w:rPr>
          <w:rStyle w:val="C3"/>
          <w:rFonts w:ascii="仿宋" w:hAnsi="仿宋"/>
          <w:b w:val="0"/>
          <w:sz w:val="32"/>
        </w:rPr>
        <w:t>（五）盗窃、毁坏、侵占工程设备、器材物资；</w:t>
      </w:r>
    </w:p>
    <w:p>
      <w:pPr>
        <w:pStyle w:val="P1"/>
        <w:ind w:firstLine="640"/>
        <w:rPr>
          <w:rStyle w:val="C3"/>
          <w:rFonts w:ascii="仿宋" w:hAnsi="仿宋"/>
          <w:b w:val="0"/>
          <w:sz w:val="32"/>
        </w:rPr>
      </w:pPr>
      <w:r>
        <w:rPr>
          <w:rStyle w:val="C3"/>
          <w:rFonts w:ascii="仿宋" w:hAnsi="仿宋"/>
          <w:b w:val="0"/>
          <w:sz w:val="32"/>
        </w:rPr>
        <w:t>（六）盗窃、毁坏、堵塞、移动水文气象、测量、科学试验、观测试验等设施。</w:t>
      </w:r>
    </w:p>
    <w:p>
      <w:pPr>
        <w:pStyle w:val="P1"/>
        <w:ind w:firstLine="640"/>
        <w:rPr>
          <w:rStyle w:val="C3"/>
          <w:rFonts w:ascii="仿宋" w:hAnsi="仿宋"/>
          <w:b w:val="0"/>
          <w:sz w:val="32"/>
        </w:rPr>
      </w:pPr>
      <w:r>
        <w:rPr>
          <w:rStyle w:val="C3"/>
          <w:rFonts w:ascii="仿宋" w:hAnsi="仿宋"/>
          <w:b w:val="0"/>
          <w:sz w:val="32"/>
        </w:rPr>
        <w:t xml:space="preserve">第十二条  在水工程管理范围内禁止下列行为：</w:t>
      </w:r>
    </w:p>
    <w:p>
      <w:pPr>
        <w:pStyle w:val="P1"/>
        <w:ind w:firstLine="640"/>
        <w:rPr>
          <w:rStyle w:val="C3"/>
          <w:rFonts w:ascii="仿宋" w:hAnsi="仿宋"/>
          <w:b w:val="0"/>
          <w:sz w:val="32"/>
        </w:rPr>
      </w:pPr>
      <w:r>
        <w:rPr>
          <w:rStyle w:val="C3"/>
          <w:rFonts w:ascii="仿宋" w:hAnsi="仿宋"/>
          <w:b w:val="0"/>
          <w:sz w:val="32"/>
        </w:rPr>
        <w:t>（一）爆破、钻探、采矿、采石、采砂、挖掘、垦植、葬坟；</w:t>
      </w:r>
    </w:p>
    <w:p>
      <w:pPr>
        <w:pStyle w:val="P1"/>
        <w:ind w:firstLine="640"/>
        <w:rPr>
          <w:rStyle w:val="C3"/>
          <w:rFonts w:ascii="仿宋" w:hAnsi="仿宋"/>
          <w:b w:val="0"/>
          <w:sz w:val="32"/>
        </w:rPr>
      </w:pPr>
      <w:r>
        <w:rPr>
          <w:rStyle w:val="C3"/>
          <w:rFonts w:ascii="仿宋" w:hAnsi="仿宋"/>
          <w:b w:val="0"/>
          <w:sz w:val="32"/>
        </w:rPr>
        <w:t>（二）在河滩、蓄滞洪区、水库库区内围垦，修筑堤坝，堆置废土、废渣、废物；</w:t>
      </w:r>
    </w:p>
    <w:p>
      <w:pPr>
        <w:pStyle w:val="P1"/>
        <w:ind w:firstLine="640"/>
        <w:rPr>
          <w:rStyle w:val="C3"/>
          <w:rFonts w:ascii="仿宋" w:hAnsi="仿宋"/>
          <w:b w:val="0"/>
          <w:sz w:val="32"/>
        </w:rPr>
      </w:pPr>
      <w:r>
        <w:rPr>
          <w:rStyle w:val="C3"/>
          <w:rFonts w:ascii="仿宋" w:hAnsi="仿宋"/>
          <w:b w:val="0"/>
          <w:sz w:val="32"/>
        </w:rPr>
        <w:t>（三）在水库、河道、渠道、治沟骨干工程内设置阻水障碍物；</w:t>
      </w:r>
    </w:p>
    <w:p>
      <w:pPr>
        <w:pStyle w:val="P1"/>
        <w:ind w:firstLine="640"/>
        <w:rPr>
          <w:rStyle w:val="C3"/>
          <w:rFonts w:ascii="仿宋" w:hAnsi="仿宋"/>
          <w:b w:val="0"/>
          <w:sz w:val="32"/>
        </w:rPr>
      </w:pPr>
      <w:r>
        <w:rPr>
          <w:rStyle w:val="C3"/>
          <w:rFonts w:ascii="仿宋" w:hAnsi="仿宋"/>
          <w:b w:val="0"/>
          <w:sz w:val="32"/>
        </w:rPr>
        <w:t>（四）侵占水工程管理范围内土地的其他行为。</w:t>
      </w:r>
    </w:p>
    <w:p>
      <w:pPr>
        <w:pStyle w:val="P1"/>
        <w:ind w:firstLine="640"/>
        <w:rPr>
          <w:rStyle w:val="C3"/>
          <w:rFonts w:ascii="仿宋" w:hAnsi="仿宋"/>
          <w:b w:val="0"/>
          <w:sz w:val="32"/>
        </w:rPr>
      </w:pPr>
      <w:r>
        <w:rPr>
          <w:rStyle w:val="C3"/>
          <w:rFonts w:ascii="仿宋" w:hAnsi="仿宋"/>
          <w:b w:val="0"/>
          <w:sz w:val="32"/>
        </w:rPr>
        <w:t xml:space="preserve">第十三条  在水工程保护范围内爆破、采石、采砂、挖筑鱼塘、打井、考古挖掘、采矿、排污、兴建地下工程，须经旗县级以上水行政主管部门批准，并应当采取相应的净化和安全保护措施方可以进行。</w:t>
      </w:r>
    </w:p>
    <w:p>
      <w:pPr>
        <w:pStyle w:val="P1"/>
        <w:ind w:firstLine="640"/>
        <w:rPr>
          <w:rStyle w:val="C3"/>
          <w:rFonts w:ascii="仿宋" w:hAnsi="仿宋"/>
          <w:b w:val="0"/>
          <w:sz w:val="32"/>
        </w:rPr>
      </w:pPr>
      <w:r>
        <w:rPr>
          <w:rStyle w:val="C3"/>
          <w:rFonts w:ascii="仿宋" w:hAnsi="仿宋"/>
          <w:b w:val="0"/>
          <w:sz w:val="32"/>
        </w:rPr>
        <w:t xml:space="preserve">第十四条  水行政主管部门的水政监察人员执行公务时，应当持证，佩戴标志。责令停止违法行为，应当填发《责令停止水事违法行为通知书》，责令赔偿应当填发《违反水法规赔偿通知书》，罚款应当填发《违反水法规行政处罚决定通知书》。</w:t>
      </w:r>
    </w:p>
    <w:p>
      <w:pPr>
        <w:pStyle w:val="P1"/>
        <w:ind w:firstLine="640"/>
        <w:rPr>
          <w:rStyle w:val="C3"/>
          <w:rFonts w:ascii="仿宋" w:hAnsi="仿宋"/>
          <w:b w:val="0"/>
          <w:sz w:val="32"/>
        </w:rPr>
      </w:pPr>
      <w:r>
        <w:rPr>
          <w:rStyle w:val="C3"/>
          <w:rFonts w:ascii="仿宋" w:hAnsi="仿宋"/>
          <w:b w:val="0"/>
          <w:sz w:val="32"/>
        </w:rPr>
        <w:t>第十五条</w:t>
      </w:r>
      <w:r>
        <w:rPr>
          <w:rStyle w:val="C3"/>
          <w:rFonts w:ascii="仿宋" w:hAnsi="仿宋"/>
          <w:b w:val="0"/>
          <w:color w:val="0000FF"/>
          <w:sz w:val="32"/>
        </w:rPr>
        <w:t xml:space="preserve">  </w:t>
      </w:r>
      <w:r>
        <w:rPr>
          <w:rStyle w:val="C3"/>
          <w:rFonts w:ascii="仿宋" w:hAnsi="仿宋"/>
          <w:b w:val="0"/>
          <w:sz w:val="32"/>
        </w:rPr>
        <w:t>违反本办法第十一条、第十二条、第十三条的，由旗县级以上水行政主管部门或者有关主管部门会同旗县级以上水行政主管部门责令其停止违法行为；造成损失的，应当承担赔偿责任；情节严重的，应当依照水利部发布的《违反水法规行政处罚暂行规定》处以罚款。</w:t>
      </w:r>
    </w:p>
    <w:p>
      <w:pPr>
        <w:pStyle w:val="P1"/>
        <w:ind w:firstLine="640"/>
        <w:rPr>
          <w:rStyle w:val="C3"/>
          <w:rFonts w:ascii="仿宋" w:hAnsi="仿宋"/>
          <w:b w:val="0"/>
          <w:sz w:val="32"/>
        </w:rPr>
      </w:pPr>
      <w:r>
        <w:rPr>
          <w:rStyle w:val="C3"/>
          <w:rFonts w:ascii="仿宋" w:hAnsi="仿宋"/>
          <w:b w:val="0"/>
          <w:sz w:val="32"/>
        </w:rPr>
        <w:t>违反本办法第十二条第二项、第三项规定的，由水行政主管部门责令其限期清障；逾期不清障的，由防汛指挥部组织强行清障，并由设障者负担清障费用。</w:t>
      </w:r>
    </w:p>
    <w:p>
      <w:pPr>
        <w:pStyle w:val="P1"/>
        <w:ind w:firstLine="640"/>
        <w:rPr>
          <w:rStyle w:val="C3"/>
          <w:rFonts w:ascii="仿宋" w:hAnsi="仿宋"/>
          <w:b w:val="0"/>
          <w:sz w:val="32"/>
        </w:rPr>
      </w:pPr>
      <w:r>
        <w:rPr>
          <w:rStyle w:val="C3"/>
          <w:rFonts w:ascii="仿宋" w:hAnsi="仿宋"/>
          <w:b w:val="0"/>
          <w:sz w:val="32"/>
        </w:rPr>
        <w:t>违反本办法，应当给予治安管理处罚的，由公安机关依照《中华人民共和国治安管理处罚法》的规定处罚；构成犯罪的，由司法机关依法追究刑事责任。</w:t>
      </w:r>
    </w:p>
    <w:p>
      <w:pPr>
        <w:pStyle w:val="P1"/>
        <w:ind w:firstLine="640"/>
        <w:rPr>
          <w:rStyle w:val="C3"/>
          <w:rFonts w:ascii="仿宋" w:hAnsi="仿宋"/>
          <w:b w:val="0"/>
          <w:sz w:val="32"/>
        </w:rPr>
      </w:pPr>
      <w:r>
        <w:rPr>
          <w:rStyle w:val="C3"/>
          <w:rFonts w:ascii="仿宋" w:hAnsi="仿宋"/>
          <w:b w:val="0"/>
          <w:sz w:val="32"/>
        </w:rPr>
        <w:t xml:space="preserve">第十六条  当事人对行政处罚决定不服的，可以在接到处罚通知之日起十五日内，向作出行政处罚决定机关的上一级机关申请复议；对复议决定不服的，可以在接到复议决定之日起十五日内，向人民法院起诉。当事人也可以在接到处罚通知之日起十五日内直接向人民法院起诉。当事人逾期不申请复议，也不向人民法院起诉，又不履行行政处罚决定的，作出行政处罚决定的机关可以申请人民法院强制执行。</w:t>
      </w:r>
    </w:p>
    <w:p>
      <w:pPr>
        <w:pStyle w:val="P1"/>
        <w:ind w:firstLine="640"/>
        <w:rPr>
          <w:rStyle w:val="C3"/>
          <w:rFonts w:ascii="仿宋" w:hAnsi="仿宋"/>
          <w:b w:val="0"/>
          <w:sz w:val="32"/>
        </w:rPr>
      </w:pPr>
      <w:r>
        <w:rPr>
          <w:rStyle w:val="C3"/>
          <w:rFonts w:ascii="仿宋" w:hAnsi="仿宋"/>
          <w:b w:val="0"/>
          <w:sz w:val="32"/>
        </w:rPr>
        <w:t xml:space="preserve">第十七条  水行政主管部门或水工程管理单位的工作人员要严格执行本办法的规定，对滥用职权，玩忽职守，徇私舞弊的，由其所在单位或上级主管部门给予行政处分；构成犯罪的，由司法机关依法追究刑事责任。</w:t>
      </w:r>
    </w:p>
    <w:p>
      <w:pPr>
        <w:pStyle w:val="P1"/>
        <w:ind w:firstLine="640"/>
        <w:rPr>
          <w:rStyle w:val="C3"/>
          <w:rFonts w:ascii="仿宋" w:hAnsi="仿宋"/>
          <w:b w:val="0"/>
          <w:sz w:val="32"/>
        </w:rPr>
      </w:pPr>
      <w:r>
        <w:rPr>
          <w:rStyle w:val="C3"/>
          <w:rFonts w:ascii="仿宋" w:hAnsi="仿宋"/>
          <w:b w:val="0"/>
          <w:sz w:val="32"/>
        </w:rPr>
        <w:t xml:space="preserve">第十八条  集体和个人兴建的水工程的管理保护参照本办法执行。</w:t>
      </w:r>
    </w:p>
    <w:p>
      <w:pPr>
        <w:pStyle w:val="P1"/>
        <w:ind w:firstLine="640"/>
        <w:rPr>
          <w:rStyle w:val="C3"/>
          <w:rFonts w:ascii="仿宋" w:hAnsi="仿宋"/>
          <w:b w:val="0"/>
          <w:sz w:val="32"/>
        </w:rPr>
      </w:pPr>
      <w:r>
        <w:rPr>
          <w:rStyle w:val="C3"/>
          <w:rFonts w:ascii="仿宋" w:hAnsi="仿宋"/>
          <w:b w:val="0"/>
          <w:sz w:val="32"/>
        </w:rPr>
        <w:t xml:space="preserve">第十九条  本办法应用中的具体问题由自治区水行政主管部门负责解释。</w:t>
      </w:r>
    </w:p>
    <w:p>
      <w:pPr>
        <w:pStyle w:val="P1"/>
        <w:ind w:firstLine="640"/>
        <w:rPr>
          <w:rStyle w:val="C3"/>
          <w:rFonts w:ascii="仿宋" w:hAnsi="仿宋"/>
          <w:b w:val="0"/>
          <w:sz w:val="32"/>
        </w:rPr>
      </w:pPr>
      <w:r>
        <w:rPr>
          <w:rStyle w:val="C3"/>
          <w:rFonts w:ascii="仿宋" w:hAnsi="仿宋"/>
          <w:b w:val="0"/>
          <w:sz w:val="32"/>
        </w:rPr>
        <w:t xml:space="preserve">第二十条  本办法自1995年6月1日起施行。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4"/>
                            </w:rPr>
                          </w:pPr>
                          <w: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4"/>
                      </w:rPr>
                    </w:pPr>
                    <w: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8"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ind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2016-08-25T02:51:00Z</dcterms:created>
  <cp:lastModifiedBy>f1TZOF\f1TZOF-</cp:lastModifiedBy>
  <dcterms:modified xsi:type="dcterms:W3CDTF">2024-08-28T01:36:19Z</dcterms:modified>
  <cp:revision>2</cp:revision>
  <dc:title>内蒙古自治区水工程管理保护办法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