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E0022" Type="http://schemas.openxmlformats.org/officeDocument/2006/relationships/officeDocument" Target="/word/document.xml" /><Relationship Id="coreR6DE0022" Type="http://schemas.openxmlformats.org/package/2006/relationships/metadata/core-properties" Target="/docProps/core.xml" /><Relationship Id="customR6DE00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武汉市客运出租汽车管理条例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日武汉市第十四届人民代表大会常务委员会第十三次会议通过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经营许可</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巡游车经营许可</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网约车经营许可</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驾驶员从业许可</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营运服务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巡游车营运服务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网约车营运服务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权益保障</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为了规范客运出租汽车管理，维护市场秩序，提高服务质量，保障乘客、驾驶员和经营者的合法权益，促进客运出租汽车行业健康发展，根据有关法律、法规，结合本市实际，制定本条例。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本条例适用于本市行政区域内客运出租汽车的经营及其监督管理活动。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本条例所称客运出租汽车包括巡游出租汽车（以下简称巡游车）和网络预约出租汽车（以下简称网约车）。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客运出租汽车是城市综合交通运输体系的组成部分，是城市公共交通的补充，为社会公众提供个性化运输服务。客运出租汽车发展应当与本市经济社会发展相适应，与其他客运交通方式相协调。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客运出租汽车行业管理应当遵循科学规划、规范有序、安全营运、方便出行的原则。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鼓励客运出租汽车行业规模化、集约化、公司化发展。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鼓励使用节能环保车辆用于客运出租汽车营运。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市人民政府应当将全市客运出租汽车行业发展纳入本市综合交通运输体系发展规划，建立客运出租汽车管理综合协调机制，统筹发展巡游车和网约车，构建多样化、差异化出行体系，维护公平竞争的市场秩序。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区人民政府（含开发区、风景区管委会，下同）按照本条例的规定和城市综合管理要求，组织有关部门做好本行政区域内客运出租汽车管理工作。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市交通运输管理部门是本市客运出租汽车行业的行政主管部门。市客运出租汽车管理机构具体负责全市客运出租汽车监督管理工作。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区交通运输管理部门负责实施本行政区域内客运出租汽车监督检查工作，并按照本条例的规定实施行政处罚。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发展改革（物价）、工商行政管理、税务、公安、财政、国土规划、城乡建设、环境保护、城市管理、质量技术监督、人力资源社会保障、网信、通信等部门，按照各自职责做好客运出租汽车管理工作。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客运出租汽车行业协会依法加强行业自律，教育和督促会员遵守相关法律、法规和职业规范，调解会员之间的纠纷，维护会员的合法权益。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市、区人民政府及其有关行政管理部门在对客运出租汽车行业的发展和管理作出重大决策前，应当听取客运出租汽车行业协会的意见。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市客运出租汽车管理机构应当开展客运出租汽车行业的文明创建活动，对安全营运、文明行车、优质服务、拾金不昧、见义勇为等事迹突出的单位和个人给予奖励。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经营许可</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 xml:space="preserve">第一节  巡游车经营许可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市交通运输管理部门按照本市客运出租汽车行业发展规划，综合考虑经济社会发展要求和市场实际供需状况等因素，提出巡游车运力配置方案，报市人民政府批准后组织实施。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新城区发展区域性巡游车应当符合本市客运出租汽车行业发展规划，由新城区人民政府制订方案报市人民政府批准。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从事巡游车经营的企业和自然人（以下统称巡游车经营者），应当依法取得巡游车车辆经营权（以下简称车辆经营权）。车辆经营权实行无偿、有期限使用制度。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新增车辆经营权由交通运输管理部门按照公开、公平、公正的原则，采取招投标方式或者市人民政府批准的其他方式向企业配置。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申请从事巡游车经营的企业，应当符合下列条件：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（一）依法办理企业法人登记；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（二）有符合国家规定的安全生产条件；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（三）有与经营规模相适应的资金、经营场所和停车场地；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（四）有符合规定的车辆和驾驶员；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（五）有符合规定的管理制度和管理人员；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从事巡游车经营的自然人，应当取得本条例规定的客运出租汽车驾驶员从业资格证（以下简称从业资格证），并有符合规定的车辆和车辆停放场地。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用于巡游车营运的车辆，应当符合下列条件：</w:t>
      </w:r>
    </w:p>
    <w:p>
      <w:pPr>
        <w:pStyle w:val="P1"/>
        <w:spacing w:lineRule="exact" w:line="589"/>
        <w:rPr>
          <w:rStyle w:val="C3"/>
          <w:rFonts w:ascii="仿宋_GB2312" w:hAnsi="仿宋_GB2312"/>
          <w:sz w:val="32"/>
        </w:rPr>
      </w:pPr>
      <w:r>
        <w:rPr>
          <w:rStyle w:val="C3"/>
          <w:rFonts w:ascii="Microsoft YaHei UI" w:hAnsi="Microsoft YaHei UI"/>
          <w:sz w:val="32"/>
        </w:rPr>
        <w:t>　　（一）符合本市巡游车技术规定；</w:t>
      </w:r>
    </w:p>
    <w:p>
      <w:pPr>
        <w:pStyle w:val="P1"/>
        <w:spacing w:lineRule="exact" w:line="589"/>
        <w:rPr>
          <w:rStyle w:val="C3"/>
          <w:rFonts w:ascii="仿宋_GB2312" w:hAnsi="仿宋_GB2312"/>
          <w:sz w:val="32"/>
        </w:rPr>
      </w:pPr>
      <w:r>
        <w:rPr>
          <w:rStyle w:val="C3"/>
          <w:rFonts w:ascii="Microsoft YaHei UI" w:hAnsi="Microsoft YaHei UI"/>
          <w:sz w:val="32"/>
        </w:rPr>
        <w:t>　　（二）按规定喷涂车身颜色，车门印有经营者名称；</w:t>
      </w:r>
    </w:p>
    <w:p>
      <w:pPr>
        <w:pStyle w:val="P1"/>
        <w:spacing w:lineRule="exact" w:line="589"/>
        <w:rPr>
          <w:rStyle w:val="C3"/>
          <w:rFonts w:ascii="仿宋_GB2312" w:hAnsi="仿宋_GB2312"/>
          <w:sz w:val="32"/>
        </w:rPr>
      </w:pPr>
      <w:r>
        <w:rPr>
          <w:rStyle w:val="C3"/>
          <w:rFonts w:ascii="Microsoft YaHei UI" w:hAnsi="Microsoft YaHei UI"/>
          <w:sz w:val="32"/>
        </w:rPr>
        <w:t>　　（三）设置有中英文</w:t>
      </w:r>
      <w:r>
        <w:rPr>
          <w:rStyle w:val="C3"/>
          <w:rFonts w:ascii="仿宋_GB2312" w:hAnsi="仿宋_GB2312"/>
          <w:sz w:val="32"/>
        </w:rPr>
        <w:t>“</w:t>
      </w:r>
      <w:r>
        <w:rPr>
          <w:rStyle w:val="C3"/>
          <w:rFonts w:ascii="Microsoft YaHei UI" w:hAnsi="Microsoft YaHei UI"/>
          <w:sz w:val="32"/>
        </w:rPr>
        <w:t>出租汽车</w:t>
      </w:r>
      <w:r>
        <w:rPr>
          <w:rStyle w:val="C3"/>
          <w:rFonts w:ascii="仿宋_GB2312" w:hAnsi="仿宋_GB2312"/>
          <w:sz w:val="32"/>
        </w:rPr>
        <w:t>”</w:t>
      </w:r>
      <w:r>
        <w:rPr>
          <w:rStyle w:val="C3"/>
          <w:rFonts w:ascii="Microsoft YaHei UI" w:hAnsi="Microsoft YaHei UI"/>
          <w:sz w:val="32"/>
        </w:rPr>
        <w:t>字样的顶灯和能显示有客、空车待租、暂停服务、电召等营运状态的标志</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Microsoft YaHei UI" w:hAnsi="Microsoft YaHei UI"/>
          <w:sz w:val="32"/>
        </w:rPr>
        <w:t>　　（四）安装符合技术标准并经质量技术监督部门检定合格的计价器；</w:t>
      </w:r>
    </w:p>
    <w:p>
      <w:pPr>
        <w:pStyle w:val="P1"/>
        <w:spacing w:lineRule="exact" w:line="589"/>
        <w:rPr>
          <w:rStyle w:val="C3"/>
          <w:rFonts w:ascii="仿宋_GB2312" w:hAnsi="仿宋_GB2312"/>
          <w:sz w:val="32"/>
        </w:rPr>
      </w:pPr>
      <w:r>
        <w:rPr>
          <w:rStyle w:val="C3"/>
          <w:rFonts w:ascii="Microsoft YaHei UI" w:hAnsi="Microsoft YaHei UI"/>
          <w:sz w:val="32"/>
        </w:rPr>
        <w:t>　　（五）安装符合国家规定的具有行驶记录、应急报警、录音录像、数据实时传输和服务评价等功能的营运设备；</w:t>
      </w:r>
    </w:p>
    <w:p>
      <w:pPr>
        <w:pStyle w:val="P1"/>
        <w:spacing w:lineRule="exact" w:line="589"/>
        <w:rPr>
          <w:rStyle w:val="C3"/>
          <w:rFonts w:ascii="仿宋_GB2312" w:hAnsi="仿宋_GB2312"/>
          <w:sz w:val="32"/>
        </w:rPr>
      </w:pPr>
      <w:r>
        <w:rPr>
          <w:rStyle w:val="C3"/>
          <w:rFonts w:ascii="Microsoft YaHei UI" w:hAnsi="Microsoft YaHei UI"/>
          <w:sz w:val="32"/>
        </w:rPr>
        <w:t>　　（六）车辆尾气排放符合环保标准；</w:t>
      </w:r>
    </w:p>
    <w:p>
      <w:pPr>
        <w:pStyle w:val="P1"/>
        <w:spacing w:lineRule="exact" w:line="589"/>
        <w:rPr>
          <w:rStyle w:val="C3"/>
          <w:rFonts w:ascii="仿宋_GB2312" w:hAnsi="仿宋_GB2312"/>
          <w:sz w:val="32"/>
        </w:rPr>
      </w:pPr>
      <w:r>
        <w:rPr>
          <w:rStyle w:val="C3"/>
          <w:rFonts w:ascii="Microsoft YaHei UI" w:hAnsi="Microsoft YaHei UI"/>
          <w:sz w:val="32"/>
        </w:rPr>
        <w:t>　　（七）法律、法规规定的其他条件。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申请巡游车（不包含区域性巡游车）经营的，向市交通运输管理部门提出申请；申请区域性巡游车经营的，向所在区行政审批部门提出申请。审批机关应当在法定期限内作出许可或者不予许可的决定；对符合条件的，颁发巡游车道路运输经营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被许可人应当持巡游车道路运输经营许可证和拟投入车辆承诺书等材料，到市交通运输管理部门或者区行政审批部门申请办理巡游车道路运输证。审批机关应当自受理申请之日起十日内审查完毕，对符合本条例第十三条规定条件的车辆颁发巡游车道路运输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被许可人取得许可后，无正当理由不投入符合要求的车辆营运超过一百八十日，或者营运后连续一百八十日以上停运的，视为自动终止经营，由交通运输管理部门收回对应车辆经营权；已核发巡游车道路运输证的，予以注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巡游车营运年限最长不超过六年。</w:t>
      </w:r>
    </w:p>
    <w:p>
      <w:pPr>
        <w:pStyle w:val="P1"/>
        <w:spacing w:lineRule="exact" w:line="589"/>
        <w:rPr>
          <w:rStyle w:val="C3"/>
          <w:rFonts w:ascii="仿宋_GB2312" w:hAnsi="仿宋_GB2312"/>
          <w:sz w:val="32"/>
        </w:rPr>
      </w:pPr>
      <w:r>
        <w:rPr>
          <w:rStyle w:val="C3"/>
          <w:rFonts w:ascii="Microsoft YaHei UI" w:hAnsi="Microsoft YaHei UI"/>
          <w:sz w:val="32"/>
        </w:rPr>
        <w:t>　　巡游车退出营运时，巡游车经营者应当改变车身颜色，拆除营运标志和专用设施。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严禁在非巡游车上喷涂巡游车专用颜色、安装巡游车计价器、顶灯和空车待租标志灯等专用设施。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车辆经营权期限自机动车注册登记之日起，至车辆退出营运时止。车辆经营权期限不得超过车辆营运年限。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车辆经营权到期后，由交通运输管理部门对应核减巡游车经营者的车辆经营权，注销其巡游车道路运输证。巡游车经营者拟继续从事经营的，应当在车辆经营权有效期届满三十日前向原许可机关提出申请。原许可机关应当在二十日内对巡游车经营者在原许可期限内的服务质量情况进行审核，经审核认定为合格的，予以许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巡游车经营者在办理继续经营的手续前，应当将驾驶员、营运车辆所涉及的违反客运出租汽车管理规定的行为处理完毕。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新增车辆经营权不得转让。既有车辆经营权因重组、兼并等原因确需转让的，受让方应当具备本条例第十二条规定的条件，并经原授予车辆经营权的交通运输管理部门同意。</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宋体" w:hAnsi="宋体"/>
          <w:sz w:val="32"/>
        </w:rPr>
        <w:t xml:space="preserve">第二节  网约车经营许可</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申请从事网约车经营的，应当符合下列条件：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（一）具有企业法人资格；</w:t>
      </w:r>
    </w:p>
    <w:p>
      <w:pPr>
        <w:pStyle w:val="P1"/>
        <w:spacing w:lineRule="exact" w:line="589"/>
        <w:rPr>
          <w:rStyle w:val="C3"/>
          <w:rFonts w:ascii="仿宋_GB2312" w:hAnsi="仿宋_GB2312"/>
          <w:sz w:val="32"/>
        </w:rPr>
      </w:pPr>
      <w:r>
        <w:rPr>
          <w:rStyle w:val="C3"/>
          <w:rFonts w:ascii="Microsoft YaHei UI" w:hAnsi="Microsoft YaHei UI"/>
          <w:sz w:val="32"/>
        </w:rPr>
        <w:t>　　（二）在本市行政区域内有相应服务机构、人员和场地；</w:t>
      </w:r>
    </w:p>
    <w:p>
      <w:pPr>
        <w:pStyle w:val="P1"/>
        <w:spacing w:lineRule="exact" w:line="589"/>
        <w:rPr>
          <w:rStyle w:val="C3"/>
          <w:rFonts w:ascii="仿宋_GB2312" w:hAnsi="仿宋_GB2312"/>
          <w:sz w:val="32"/>
        </w:rPr>
      </w:pPr>
      <w:r>
        <w:rPr>
          <w:rStyle w:val="C3"/>
          <w:rFonts w:ascii="Microsoft YaHei UI" w:hAnsi="Microsoft YaHei UI"/>
          <w:sz w:val="32"/>
        </w:rPr>
        <w:t>　　（三）具备符合规定的线上线下服务能力；</w:t>
      </w:r>
    </w:p>
    <w:p>
      <w:pPr>
        <w:pStyle w:val="P1"/>
        <w:spacing w:lineRule="exact" w:line="589"/>
        <w:rPr>
          <w:rStyle w:val="C3"/>
          <w:rFonts w:ascii="仿宋_GB2312" w:hAnsi="仿宋_GB2312"/>
          <w:sz w:val="32"/>
        </w:rPr>
      </w:pPr>
      <w:r>
        <w:rPr>
          <w:rStyle w:val="C3"/>
          <w:rFonts w:ascii="Microsoft YaHei UI" w:hAnsi="Microsoft YaHei UI"/>
          <w:sz w:val="32"/>
        </w:rPr>
        <w:t>　　（四）有健全的营运管理、安全生产管理和服务质量管理制度；</w:t>
      </w:r>
    </w:p>
    <w:p>
      <w:pPr>
        <w:pStyle w:val="P1"/>
        <w:spacing w:lineRule="exact" w:line="589"/>
        <w:rPr>
          <w:rStyle w:val="C3"/>
          <w:rFonts w:ascii="仿宋_GB2312" w:hAnsi="仿宋_GB2312"/>
          <w:sz w:val="32"/>
        </w:rPr>
      </w:pPr>
      <w:r>
        <w:rPr>
          <w:rStyle w:val="C3"/>
          <w:rFonts w:ascii="Microsoft YaHei UI" w:hAnsi="Microsoft YaHei UI"/>
          <w:sz w:val="32"/>
        </w:rPr>
        <w:t>　　（五）法律、法规、规章规定的其他条件。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应当向市交通运输管理部门提出申请，并按规定提交申请材料。市交通运输管理部门经审查，对符合条件的，应当自受理之日起二十日内作出许可决定，并颁发网约车经营许可证；对不符合条件的，应当书面通知申请人并说明理由。对情况复杂，不能在规定期限内作出决定的，可以适当延长审查期限并告知申请人，但延长期限最长不超过十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申请用于网约车营运的车辆，应当符合下列条件：</w:t>
      </w:r>
    </w:p>
    <w:p>
      <w:pPr>
        <w:pStyle w:val="P1"/>
        <w:spacing w:lineRule="exact" w:line="589"/>
        <w:rPr>
          <w:rStyle w:val="C3"/>
          <w:rFonts w:ascii="仿宋_GB2312" w:hAnsi="仿宋_GB2312"/>
          <w:sz w:val="32"/>
        </w:rPr>
      </w:pPr>
      <w:r>
        <w:rPr>
          <w:rStyle w:val="C3"/>
          <w:rFonts w:ascii="Microsoft YaHei UI" w:hAnsi="Microsoft YaHei UI"/>
          <w:sz w:val="32"/>
        </w:rPr>
        <w:t>　　（一）在本市登记注册的七座及以下乘用车，车辆登记使用性质为预约出租客运；</w:t>
      </w:r>
    </w:p>
    <w:p>
      <w:pPr>
        <w:pStyle w:val="P1"/>
        <w:spacing w:lineRule="exact" w:line="589"/>
        <w:rPr>
          <w:rStyle w:val="C3"/>
          <w:rFonts w:ascii="仿宋_GB2312" w:hAnsi="仿宋_GB2312"/>
          <w:sz w:val="32"/>
        </w:rPr>
      </w:pPr>
      <w:r>
        <w:rPr>
          <w:rStyle w:val="C3"/>
          <w:rFonts w:ascii="Microsoft YaHei UI" w:hAnsi="Microsoft YaHei UI"/>
          <w:sz w:val="32"/>
        </w:rPr>
        <w:t>　　（二）安装符合国家规定的具有行驶记录、应急报警、录音录像、数据实时传输和服务评价等功能的营运设备；</w:t>
      </w:r>
    </w:p>
    <w:p>
      <w:pPr>
        <w:pStyle w:val="P1"/>
        <w:spacing w:lineRule="exact" w:line="589"/>
        <w:rPr>
          <w:rStyle w:val="C3"/>
          <w:rFonts w:ascii="仿宋_GB2312" w:hAnsi="仿宋_GB2312"/>
          <w:sz w:val="32"/>
        </w:rPr>
      </w:pPr>
      <w:r>
        <w:rPr>
          <w:rStyle w:val="C3"/>
          <w:rFonts w:ascii="Microsoft YaHei UI" w:hAnsi="Microsoft YaHei UI"/>
          <w:sz w:val="32"/>
        </w:rPr>
        <w:t>　　（三）车辆符合安全和环保相关标准，有关参数、性能符合交通运输管理部门的规定；</w:t>
      </w:r>
    </w:p>
    <w:p>
      <w:pPr>
        <w:pStyle w:val="P1"/>
        <w:spacing w:lineRule="exact" w:line="589"/>
        <w:rPr>
          <w:rStyle w:val="C3"/>
          <w:rFonts w:ascii="仿宋_GB2312" w:hAnsi="仿宋_GB2312"/>
          <w:sz w:val="32"/>
        </w:rPr>
      </w:pPr>
      <w:r>
        <w:rPr>
          <w:rStyle w:val="C3"/>
          <w:rFonts w:ascii="Microsoft YaHei UI" w:hAnsi="Microsoft YaHei UI"/>
          <w:sz w:val="32"/>
        </w:rPr>
        <w:t>　　（四）法律、法规、规章规定的其他条件。</w:t>
      </w:r>
    </w:p>
    <w:p>
      <w:pPr>
        <w:pStyle w:val="P1"/>
        <w:spacing w:lineRule="exact" w:line="589"/>
        <w:rPr>
          <w:rStyle w:val="C3"/>
          <w:rFonts w:ascii="仿宋_GB2312" w:hAnsi="仿宋_GB2312"/>
          <w:sz w:val="32"/>
        </w:rPr>
      </w:pPr>
      <w:r>
        <w:rPr>
          <w:rStyle w:val="C3"/>
          <w:rFonts w:ascii="Microsoft YaHei UI" w:hAnsi="Microsoft YaHei UI"/>
          <w:sz w:val="32"/>
        </w:rPr>
        <w:t>　　申请人应当向区行政审批部门提出申请，并按规定提交申请材料。区行政审批部门应当自受理申请之日起十日内完成审查。经审查符合条件的，申请人应当到公安机关交通管理部门办理预约出租客运登记手续。市交通运输管理部门应当自车辆登记为预约出租客运车辆之日起十日内作出许可决定，区行政审批部门依据许可决定向申请人颁发网约车运输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网约车行驶里程达到六十万千米或者使用年限达到八年时，退出营运。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网约车发展遵循高品质服务、差异化经营的原则，其数量由市场调节。因维护公共利益需要，经过公众参与、专家论证、风险评估、合法性审查、集体讨论决策等程序，经市人民政府同意，市交通运输管理部门可以暂停受理网约车经营许可申请。</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 xml:space="preserve">第三节  驾驶员从业许可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在本市行政区域内从事客运出租汽车服务的驾驶员，应当依法取得从业资格证。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申请从业资格证的人员应当符合下列条件：</w:t>
      </w:r>
    </w:p>
    <w:p>
      <w:pPr>
        <w:pStyle w:val="P1"/>
        <w:spacing w:lineRule="exact" w:line="589"/>
        <w:rPr>
          <w:rStyle w:val="C3"/>
          <w:rFonts w:ascii="仿宋_GB2312" w:hAnsi="仿宋_GB2312"/>
          <w:sz w:val="32"/>
        </w:rPr>
      </w:pPr>
      <w:r>
        <w:rPr>
          <w:rStyle w:val="C3"/>
          <w:rFonts w:ascii="Microsoft YaHei UI" w:hAnsi="Microsoft YaHei UI"/>
          <w:sz w:val="32"/>
        </w:rPr>
        <w:t>　　（一）有本市常住户口或者居住证，不超过国家法定退休年龄；</w:t>
      </w:r>
    </w:p>
    <w:p>
      <w:pPr>
        <w:pStyle w:val="P1"/>
        <w:spacing w:lineRule="exact" w:line="589"/>
        <w:rPr>
          <w:rStyle w:val="C3"/>
          <w:rFonts w:ascii="仿宋_GB2312" w:hAnsi="仿宋_GB2312"/>
          <w:sz w:val="32"/>
        </w:rPr>
      </w:pPr>
      <w:r>
        <w:rPr>
          <w:rStyle w:val="C3"/>
          <w:rFonts w:ascii="Microsoft YaHei UI" w:hAnsi="Microsoft YaHei UI"/>
          <w:sz w:val="32"/>
        </w:rPr>
        <w:t>　　（二）取得中华人民共和国</w:t>
      </w:r>
      <w:r>
        <w:rPr>
          <w:rStyle w:val="C3"/>
          <w:rFonts w:ascii="仿宋_GB2312" w:hAnsi="仿宋_GB2312"/>
          <w:sz w:val="32"/>
        </w:rPr>
        <w:t>C1</w:t>
      </w:r>
      <w:r>
        <w:rPr>
          <w:rStyle w:val="C3"/>
          <w:rFonts w:ascii="Microsoft YaHei UI" w:hAnsi="Microsoft YaHei UI"/>
          <w:sz w:val="32"/>
        </w:rPr>
        <w:t>以上机动车驾驶证并具有三年以上驾驶经历；</w:t>
      </w:r>
    </w:p>
    <w:p>
      <w:pPr>
        <w:pStyle w:val="P1"/>
        <w:spacing w:lineRule="exact" w:line="589"/>
        <w:rPr>
          <w:rStyle w:val="C3"/>
          <w:rFonts w:ascii="仿宋_GB2312" w:hAnsi="仿宋_GB2312"/>
          <w:sz w:val="32"/>
        </w:rPr>
      </w:pPr>
      <w:r>
        <w:rPr>
          <w:rStyle w:val="C3"/>
          <w:rFonts w:ascii="Microsoft YaHei UI" w:hAnsi="Microsoft YaHei UI"/>
          <w:sz w:val="32"/>
        </w:rPr>
        <w:t>　　（三）无交通肇事犯罪、危险驾驶犯罪和暴力犯罪记录，无吸毒记录，无饮酒后驾驶记录，且最近连续三个记分周期内无记满十二分记录；</w:t>
      </w:r>
    </w:p>
    <w:p>
      <w:pPr>
        <w:pStyle w:val="P1"/>
        <w:spacing w:lineRule="exact" w:line="589"/>
        <w:rPr>
          <w:rStyle w:val="C3"/>
          <w:rFonts w:ascii="仿宋_GB2312" w:hAnsi="仿宋_GB2312"/>
          <w:sz w:val="32"/>
        </w:rPr>
      </w:pPr>
      <w:r>
        <w:rPr>
          <w:rStyle w:val="C3"/>
          <w:rFonts w:ascii="Microsoft YaHei UI" w:hAnsi="Microsoft YaHei UI"/>
          <w:sz w:val="32"/>
        </w:rPr>
        <w:t>　　（四）自申请之日起前五年内无被吊销从业资格证记录；</w:t>
      </w:r>
    </w:p>
    <w:p>
      <w:pPr>
        <w:pStyle w:val="P1"/>
        <w:spacing w:lineRule="exact" w:line="589"/>
        <w:rPr>
          <w:rStyle w:val="C3"/>
          <w:rFonts w:ascii="仿宋_GB2312" w:hAnsi="仿宋_GB2312"/>
          <w:sz w:val="32"/>
        </w:rPr>
      </w:pPr>
      <w:r>
        <w:rPr>
          <w:rStyle w:val="C3"/>
          <w:rFonts w:ascii="Microsoft YaHei UI" w:hAnsi="Microsoft YaHei UI"/>
          <w:sz w:val="32"/>
        </w:rPr>
        <w:t>　　（五）法律、法规规定的其他条件。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应当向区行政审批部门提出申请，并按规定提交申请材料。区行政审批部门应当自受理申请之日起十日内完成审查。经审查符合条件的，申请人应当参加市交通运输管理部门组织的客运出租汽车从业资格考试。考试合格的，市交通运输管理部门应当自考试成绩公布之日起十日内作出许可决定，区行政审批部门依据许可决定向申请人颁发从业资格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取得从业资格证的驾驶员，应当经交通运输管理部门从业资格注册后，方可从事客运出租汽车服务。</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营运服务</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第一节  一般规定</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巡游车经营企业和网约车平台公司应当遵守下列规定：</w:t>
      </w:r>
    </w:p>
    <w:p>
      <w:pPr>
        <w:pStyle w:val="P1"/>
        <w:spacing w:lineRule="exact" w:line="589"/>
        <w:rPr>
          <w:rStyle w:val="C3"/>
          <w:rFonts w:ascii="仿宋_GB2312" w:hAnsi="仿宋_GB2312"/>
          <w:sz w:val="32"/>
        </w:rPr>
      </w:pPr>
      <w:r>
        <w:rPr>
          <w:rStyle w:val="C3"/>
          <w:rFonts w:ascii="Microsoft YaHei UI" w:hAnsi="Microsoft YaHei UI"/>
          <w:sz w:val="32"/>
        </w:rPr>
        <w:t>　　（一）依法与驾驶员签订经营合同或者劳动合同，明确双方权利义务，开展有关法律法规、职业道德、服务规范和安全营运等方面的培训，保障驾驶员的合法权益；</w:t>
      </w:r>
    </w:p>
    <w:p>
      <w:pPr>
        <w:pStyle w:val="P1"/>
        <w:spacing w:lineRule="exact" w:line="589"/>
        <w:rPr>
          <w:rStyle w:val="C3"/>
          <w:rFonts w:ascii="仿宋_GB2312" w:hAnsi="仿宋_GB2312"/>
          <w:sz w:val="32"/>
        </w:rPr>
      </w:pPr>
      <w:r>
        <w:rPr>
          <w:rStyle w:val="C3"/>
          <w:rFonts w:ascii="Microsoft YaHei UI" w:hAnsi="Microsoft YaHei UI"/>
          <w:sz w:val="32"/>
        </w:rPr>
        <w:t>　　（二）提供服务的车辆符合营运相关标准、条件，驾驶员依法取得相关营运服务证件；</w:t>
      </w:r>
    </w:p>
    <w:p>
      <w:pPr>
        <w:pStyle w:val="P1"/>
        <w:spacing w:lineRule="exact" w:line="589"/>
        <w:rPr>
          <w:rStyle w:val="C3"/>
          <w:rFonts w:ascii="仿宋_GB2312" w:hAnsi="仿宋_GB2312"/>
          <w:sz w:val="32"/>
        </w:rPr>
      </w:pPr>
      <w:r>
        <w:rPr>
          <w:rStyle w:val="C3"/>
          <w:rFonts w:ascii="Microsoft YaHei UI" w:hAnsi="Microsoft YaHei UI"/>
          <w:sz w:val="32"/>
        </w:rPr>
        <w:t>　　（三）按照规定办理营运车辆相关保险；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（四）对服务中发生安全责任事故致乘客遭受损害的，承担先行赔付责任；</w:t>
      </w:r>
    </w:p>
    <w:p>
      <w:pPr>
        <w:pStyle w:val="P1"/>
        <w:spacing w:lineRule="exact" w:line="589"/>
        <w:rPr>
          <w:rStyle w:val="C3"/>
          <w:rFonts w:ascii="仿宋_GB2312" w:hAnsi="仿宋_GB2312"/>
          <w:sz w:val="32"/>
        </w:rPr>
      </w:pPr>
      <w:r>
        <w:rPr>
          <w:rStyle w:val="C3"/>
          <w:rFonts w:ascii="Microsoft YaHei UI" w:hAnsi="Microsoft YaHei UI"/>
          <w:sz w:val="32"/>
        </w:rPr>
        <w:t>　　（五）按照规定维护车载设施设备；</w:t>
      </w:r>
    </w:p>
    <w:p>
      <w:pPr>
        <w:pStyle w:val="P1"/>
        <w:spacing w:lineRule="exact" w:line="589"/>
        <w:rPr>
          <w:rStyle w:val="C3"/>
          <w:rFonts w:ascii="仿宋_GB2312" w:hAnsi="仿宋_GB2312"/>
          <w:sz w:val="32"/>
        </w:rPr>
      </w:pPr>
      <w:r>
        <w:rPr>
          <w:rStyle w:val="C3"/>
          <w:rFonts w:ascii="Microsoft YaHei UI" w:hAnsi="Microsoft YaHei UI"/>
          <w:sz w:val="32"/>
        </w:rPr>
        <w:t>　　（六）建立服务评价体系和乘客投诉、举报处理制度，设立二十四小时服务投诉、举报咨询电话，按照规定处理乘客投诉、举报；</w:t>
      </w:r>
    </w:p>
    <w:p>
      <w:pPr>
        <w:pStyle w:val="P1"/>
        <w:spacing w:lineRule="exact" w:line="589"/>
        <w:rPr>
          <w:rStyle w:val="C3"/>
          <w:rFonts w:ascii="仿宋_GB2312" w:hAnsi="仿宋_GB2312"/>
          <w:sz w:val="32"/>
        </w:rPr>
      </w:pPr>
      <w:r>
        <w:rPr>
          <w:rStyle w:val="C3"/>
          <w:rFonts w:ascii="Microsoft YaHei UI" w:hAnsi="Microsoft YaHei UI"/>
          <w:sz w:val="32"/>
        </w:rPr>
        <w:t>　　（七）向交通运输管理部门实时准确传输车辆营运信息；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（八）法律、法规规定的其他要求。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驾驶员应当遵守下列规定：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（一）随车携带从业资格证和巡游车道路运输证或者网约车运输证；</w:t>
      </w:r>
    </w:p>
    <w:p>
      <w:pPr>
        <w:pStyle w:val="P1"/>
        <w:spacing w:lineRule="exact" w:line="589"/>
        <w:rPr>
          <w:rStyle w:val="C3"/>
          <w:rFonts w:ascii="仿宋_GB2312" w:hAnsi="仿宋_GB2312"/>
          <w:sz w:val="32"/>
        </w:rPr>
      </w:pPr>
      <w:r>
        <w:rPr>
          <w:rStyle w:val="C3"/>
          <w:rFonts w:ascii="Microsoft YaHei UI" w:hAnsi="Microsoft YaHei UI"/>
          <w:sz w:val="32"/>
        </w:rPr>
        <w:t>　　（二）保持车身内外整洁、设施设备完好；</w:t>
      </w:r>
    </w:p>
    <w:p>
      <w:pPr>
        <w:pStyle w:val="P1"/>
        <w:spacing w:lineRule="exact" w:line="589"/>
        <w:rPr>
          <w:rStyle w:val="C3"/>
          <w:rFonts w:ascii="仿宋_GB2312" w:hAnsi="仿宋_GB2312"/>
          <w:sz w:val="32"/>
        </w:rPr>
      </w:pPr>
      <w:r>
        <w:rPr>
          <w:rStyle w:val="C3"/>
          <w:rFonts w:ascii="Microsoft YaHei UI" w:hAnsi="Microsoft YaHei UI"/>
          <w:sz w:val="32"/>
        </w:rPr>
        <w:t>　　（三）按照规定的计程计价方式和标准收费，提供符合税务部门规定的发票；</w:t>
      </w:r>
    </w:p>
    <w:p>
      <w:pPr>
        <w:pStyle w:val="P1"/>
        <w:spacing w:lineRule="exact" w:line="589"/>
        <w:rPr>
          <w:rStyle w:val="C3"/>
          <w:rFonts w:ascii="仿宋_GB2312" w:hAnsi="仿宋_GB2312"/>
          <w:sz w:val="32"/>
        </w:rPr>
      </w:pPr>
      <w:r>
        <w:rPr>
          <w:rStyle w:val="C3"/>
          <w:rFonts w:ascii="Microsoft YaHei UI" w:hAnsi="Microsoft YaHei UI"/>
          <w:sz w:val="32"/>
        </w:rPr>
        <w:t>　　（四）按照乘客意愿使用空调、音响等服务设备；</w:t>
      </w:r>
    </w:p>
    <w:p>
      <w:pPr>
        <w:pStyle w:val="P1"/>
        <w:spacing w:lineRule="exact" w:line="589"/>
        <w:rPr>
          <w:rStyle w:val="C3"/>
          <w:rFonts w:ascii="仿宋_GB2312" w:hAnsi="仿宋_GB2312"/>
          <w:sz w:val="32"/>
        </w:rPr>
      </w:pPr>
      <w:r>
        <w:rPr>
          <w:rStyle w:val="C3"/>
          <w:rFonts w:ascii="Microsoft YaHei UI" w:hAnsi="Microsoft YaHei UI"/>
          <w:sz w:val="32"/>
        </w:rPr>
        <w:t>　　（五）未经乘客允许不得另载其他乘客；</w:t>
      </w:r>
    </w:p>
    <w:p>
      <w:pPr>
        <w:pStyle w:val="P1"/>
        <w:spacing w:lineRule="exact" w:line="589"/>
        <w:rPr>
          <w:rStyle w:val="C3"/>
          <w:rFonts w:ascii="仿宋_GB2312" w:hAnsi="仿宋_GB2312"/>
          <w:sz w:val="32"/>
        </w:rPr>
      </w:pPr>
      <w:r>
        <w:rPr>
          <w:rStyle w:val="C3"/>
          <w:rFonts w:ascii="Microsoft YaHei UI" w:hAnsi="Microsoft YaHei UI"/>
          <w:sz w:val="32"/>
        </w:rPr>
        <w:t>　　（六）不得在车内吸烟，营运中不得进食；</w:t>
      </w:r>
    </w:p>
    <w:p>
      <w:pPr>
        <w:pStyle w:val="P1"/>
        <w:spacing w:lineRule="exact" w:line="589"/>
        <w:rPr>
          <w:rStyle w:val="C3"/>
          <w:rFonts w:ascii="仿宋_GB2312" w:hAnsi="仿宋_GB2312"/>
          <w:sz w:val="32"/>
        </w:rPr>
      </w:pPr>
      <w:r>
        <w:rPr>
          <w:rStyle w:val="C3"/>
          <w:rFonts w:ascii="Microsoft YaHei UI" w:hAnsi="Microsoft YaHei UI"/>
          <w:sz w:val="32"/>
        </w:rPr>
        <w:t>　　（七）法律、法规规定的其他要求。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驾驶员运送乘客，经过依法收费的道路、桥梁等设施所支付的费用由乘客承担。驾驶员应当向乘客出具通行费发票。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乘客租乘客运出租汽车时应当遵守下列规定：</w:t>
      </w:r>
    </w:p>
    <w:p>
      <w:pPr>
        <w:pStyle w:val="P1"/>
        <w:spacing w:lineRule="exact" w:line="589"/>
        <w:rPr>
          <w:rStyle w:val="C3"/>
          <w:rFonts w:ascii="仿宋_GB2312" w:hAnsi="仿宋_GB2312"/>
          <w:sz w:val="32"/>
        </w:rPr>
      </w:pPr>
      <w:r>
        <w:rPr>
          <w:rStyle w:val="C3"/>
          <w:rFonts w:ascii="Microsoft YaHei UI" w:hAnsi="Microsoft YaHei UI"/>
          <w:sz w:val="32"/>
        </w:rPr>
        <w:t>　　（一）不得向驾驶员提出违反道路交通安全管理法律法规的要求；</w:t>
      </w:r>
    </w:p>
    <w:p>
      <w:pPr>
        <w:pStyle w:val="P1"/>
        <w:spacing w:lineRule="exact" w:line="589"/>
        <w:rPr>
          <w:rStyle w:val="C3"/>
          <w:rFonts w:ascii="仿宋_GB2312" w:hAnsi="仿宋_GB2312"/>
          <w:sz w:val="32"/>
        </w:rPr>
      </w:pPr>
      <w:r>
        <w:rPr>
          <w:rStyle w:val="C3"/>
          <w:rFonts w:ascii="Microsoft YaHei UI" w:hAnsi="Microsoft YaHei UI"/>
          <w:sz w:val="32"/>
        </w:rPr>
        <w:t>　　（二）不得携带易燃、易爆、有毒有害、放射性、传染性等物品；</w:t>
      </w:r>
    </w:p>
    <w:p>
      <w:pPr>
        <w:pStyle w:val="P1"/>
        <w:spacing w:lineRule="exact" w:line="589"/>
        <w:rPr>
          <w:rStyle w:val="C3"/>
          <w:rFonts w:ascii="仿宋_GB2312" w:hAnsi="仿宋_GB2312"/>
          <w:sz w:val="32"/>
        </w:rPr>
      </w:pPr>
      <w:r>
        <w:rPr>
          <w:rStyle w:val="C3"/>
          <w:rFonts w:ascii="Microsoft YaHei UI" w:hAnsi="Microsoft YaHei UI"/>
          <w:sz w:val="32"/>
        </w:rPr>
        <w:t>　　（三）不得携带宠物（导盲犬除外）以及其他影响车内卫生的物品；</w:t>
      </w:r>
    </w:p>
    <w:p>
      <w:pPr>
        <w:pStyle w:val="P1"/>
        <w:spacing w:lineRule="exact" w:line="589"/>
        <w:rPr>
          <w:rStyle w:val="C3"/>
          <w:rFonts w:ascii="仿宋_GB2312" w:hAnsi="仿宋_GB2312"/>
          <w:sz w:val="32"/>
        </w:rPr>
      </w:pPr>
      <w:r>
        <w:rPr>
          <w:rStyle w:val="C3"/>
          <w:rFonts w:ascii="Microsoft YaHei UI" w:hAnsi="Microsoft YaHei UI"/>
          <w:sz w:val="32"/>
        </w:rPr>
        <w:t>　　（四）不得在车内吸烟或者向车外抛洒废弃物，不得破坏车内设施设备；</w:t>
      </w:r>
    </w:p>
    <w:p>
      <w:pPr>
        <w:pStyle w:val="P1"/>
        <w:spacing w:lineRule="exact" w:line="589"/>
        <w:rPr>
          <w:rStyle w:val="C3"/>
          <w:rFonts w:ascii="仿宋_GB2312" w:hAnsi="仿宋_GB2312"/>
          <w:sz w:val="32"/>
        </w:rPr>
      </w:pPr>
      <w:r>
        <w:rPr>
          <w:rStyle w:val="C3"/>
          <w:rFonts w:ascii="Microsoft YaHei UI" w:hAnsi="Microsoft YaHei UI"/>
          <w:sz w:val="32"/>
        </w:rPr>
        <w:t>　　（五）醉酒者、无民事行为能力人，应当有陪同或者监护人员；</w:t>
      </w:r>
    </w:p>
    <w:p>
      <w:pPr>
        <w:pStyle w:val="P1"/>
        <w:spacing w:lineRule="exact" w:line="589"/>
        <w:rPr>
          <w:rStyle w:val="C3"/>
          <w:rFonts w:ascii="仿宋_GB2312" w:hAnsi="仿宋_GB2312"/>
          <w:sz w:val="32"/>
        </w:rPr>
      </w:pPr>
      <w:r>
        <w:rPr>
          <w:rStyle w:val="C3"/>
          <w:rFonts w:ascii="Microsoft YaHei UI" w:hAnsi="Microsoft YaHei UI"/>
          <w:sz w:val="32"/>
        </w:rPr>
        <w:t>　　（六）目的地超出本市行政区域或者夜间去偏远、冷僻地区的，应当配合驾驶员到治安检查站点办理登记等相关手续；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（七）按照规定的计程计价方式和标准支付车费；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（八）法律、法规规定的其他要求。</w:t>
      </w:r>
    </w:p>
    <w:p>
      <w:pPr>
        <w:pStyle w:val="P1"/>
        <w:spacing w:lineRule="exact" w:line="589"/>
        <w:rPr>
          <w:rStyle w:val="C3"/>
          <w:rFonts w:ascii="仿宋_GB2312" w:hAnsi="仿宋_GB2312"/>
          <w:sz w:val="32"/>
        </w:rPr>
      </w:pPr>
      <w:r>
        <w:rPr>
          <w:rStyle w:val="C3"/>
          <w:rFonts w:ascii="Microsoft YaHei UI" w:hAnsi="Microsoft YaHei UI"/>
          <w:sz w:val="32"/>
        </w:rPr>
        <w:t>　　驾驶员对违反前款规定的乘客，可以拒绝或者终止服务；终止服务前的车费，乘客应当按照规定支付。</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宋体" w:hAnsi="宋体"/>
          <w:sz w:val="32"/>
        </w:rPr>
      </w:pPr>
      <w:r>
        <w:rPr>
          <w:rStyle w:val="C3"/>
          <w:rFonts w:ascii="宋体" w:hAnsi="宋体"/>
          <w:sz w:val="32"/>
        </w:rPr>
        <w:t xml:space="preserve">第二节  巡游车营运服务</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巡游车经营企业应当依法完善法人治理结构，建立产权明晰、权责明确的营运管理机制，承担安全营运、规范服务和维护稳定的主体责任，并遵守下列规定：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（一）全额出资购买营运车辆，不得以预收承包费、高额保证金等方式变相转嫁投资风险；</w:t>
      </w:r>
    </w:p>
    <w:p>
      <w:pPr>
        <w:pStyle w:val="P1"/>
        <w:spacing w:lineRule="exact" w:line="589"/>
        <w:rPr>
          <w:rStyle w:val="C3"/>
          <w:rFonts w:ascii="仿宋_GB2312" w:hAnsi="仿宋_GB2312"/>
          <w:sz w:val="32"/>
        </w:rPr>
      </w:pPr>
      <w:r>
        <w:rPr>
          <w:rStyle w:val="C3"/>
          <w:rFonts w:ascii="Microsoft YaHei UI" w:hAnsi="Microsoft YaHei UI"/>
          <w:sz w:val="32"/>
        </w:rPr>
        <w:t>　　（二）合理确定营运收入分配标准并向驾驶员公示；</w:t>
      </w:r>
    </w:p>
    <w:p>
      <w:pPr>
        <w:pStyle w:val="P1"/>
        <w:spacing w:lineRule="exact" w:line="589"/>
        <w:rPr>
          <w:rStyle w:val="C3"/>
          <w:rFonts w:ascii="仿宋_GB2312" w:hAnsi="仿宋_GB2312"/>
          <w:sz w:val="32"/>
        </w:rPr>
      </w:pPr>
      <w:r>
        <w:rPr>
          <w:rStyle w:val="C3"/>
          <w:rFonts w:ascii="Microsoft YaHei UI" w:hAnsi="Microsoft YaHei UI"/>
          <w:sz w:val="32"/>
        </w:rPr>
        <w:t>　　（三）制定交接班管理制度，合理安排驾驶员交接班时间；</w:t>
      </w:r>
    </w:p>
    <w:p>
      <w:pPr>
        <w:pStyle w:val="P1"/>
        <w:spacing w:lineRule="exact" w:line="589"/>
        <w:rPr>
          <w:rStyle w:val="C3"/>
          <w:rFonts w:ascii="仿宋_GB2312" w:hAnsi="仿宋_GB2312"/>
          <w:sz w:val="32"/>
        </w:rPr>
      </w:pPr>
      <w:r>
        <w:rPr>
          <w:rStyle w:val="C3"/>
          <w:rFonts w:ascii="Microsoft YaHei UI" w:hAnsi="Microsoft YaHei UI"/>
          <w:sz w:val="32"/>
        </w:rPr>
        <w:t>　　（四）保持计价器设备完好，按照规定申请检定；</w:t>
      </w:r>
    </w:p>
    <w:p>
      <w:pPr>
        <w:pStyle w:val="P1"/>
        <w:spacing w:lineRule="exact" w:line="589"/>
        <w:rPr>
          <w:rStyle w:val="C3"/>
          <w:rFonts w:ascii="仿宋_GB2312" w:hAnsi="仿宋_GB2312"/>
          <w:sz w:val="32"/>
        </w:rPr>
      </w:pPr>
      <w:r>
        <w:rPr>
          <w:rStyle w:val="C3"/>
          <w:rFonts w:ascii="Microsoft YaHei UI" w:hAnsi="Microsoft YaHei UI"/>
          <w:sz w:val="32"/>
        </w:rPr>
        <w:t>　　（五）督促驾驶员在批准的区域内营运，并执行价格主管部门确定的运价标准；</w:t>
      </w:r>
    </w:p>
    <w:p>
      <w:pPr>
        <w:pStyle w:val="P1"/>
        <w:spacing w:lineRule="exact" w:line="589"/>
        <w:rPr>
          <w:rStyle w:val="C3"/>
          <w:rFonts w:ascii="仿宋_GB2312" w:hAnsi="仿宋_GB2312"/>
          <w:sz w:val="32"/>
        </w:rPr>
      </w:pPr>
      <w:r>
        <w:rPr>
          <w:rStyle w:val="C3"/>
          <w:rFonts w:ascii="Microsoft YaHei UI" w:hAnsi="Microsoft YaHei UI"/>
          <w:sz w:val="32"/>
        </w:rPr>
        <w:t>　　（六）保证营运车辆安全技术性能良好、整洁卫生，不得在车辆上安装语音开放式通讯设备，不得违反规定投放或者张贴广告；</w:t>
      </w:r>
    </w:p>
    <w:p>
      <w:pPr>
        <w:pStyle w:val="P1"/>
        <w:spacing w:lineRule="exact" w:line="589"/>
        <w:rPr>
          <w:rStyle w:val="C3"/>
          <w:rFonts w:ascii="仿宋_GB2312" w:hAnsi="仿宋_GB2312"/>
          <w:sz w:val="32"/>
        </w:rPr>
      </w:pPr>
      <w:r>
        <w:rPr>
          <w:rStyle w:val="C3"/>
          <w:rFonts w:ascii="Microsoft YaHei UI" w:hAnsi="Microsoft YaHei UI"/>
          <w:sz w:val="32"/>
        </w:rPr>
        <w:t>　　（七）在车辆规定位置放置与从业资格证、车辆号牌相符的服务监督卡，不得将营运车辆交给未经从业资格注册、无服务监督卡的人员营运；</w:t>
      </w:r>
    </w:p>
    <w:p>
      <w:pPr>
        <w:pStyle w:val="P1"/>
        <w:spacing w:lineRule="exact" w:line="589"/>
        <w:rPr>
          <w:rStyle w:val="C3"/>
          <w:rFonts w:ascii="仿宋_GB2312" w:hAnsi="仿宋_GB2312"/>
          <w:sz w:val="32"/>
        </w:rPr>
      </w:pPr>
      <w:r>
        <w:rPr>
          <w:rStyle w:val="C3"/>
          <w:rFonts w:ascii="Microsoft YaHei UI" w:hAnsi="Microsoft YaHei UI"/>
          <w:sz w:val="32"/>
        </w:rPr>
        <w:t>　　（八）法律、法规规定的其他要求。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驾驶员在从事巡游车营运服务过程中应当遵守下列规定：</w:t>
      </w:r>
    </w:p>
    <w:p>
      <w:pPr>
        <w:pStyle w:val="P1"/>
        <w:spacing w:lineRule="exact" w:line="589"/>
        <w:rPr>
          <w:rStyle w:val="C3"/>
          <w:rFonts w:ascii="仿宋_GB2312" w:hAnsi="仿宋_GB2312"/>
          <w:sz w:val="32"/>
        </w:rPr>
      </w:pPr>
      <w:r>
        <w:rPr>
          <w:rStyle w:val="C3"/>
          <w:rFonts w:ascii="Microsoft YaHei UI" w:hAnsi="Microsoft YaHei UI"/>
          <w:sz w:val="32"/>
        </w:rPr>
        <w:t>　　（一）在有客、空车待租、暂停服务和电召时，显示明确标志；</w:t>
      </w:r>
    </w:p>
    <w:p>
      <w:pPr>
        <w:pStyle w:val="P1"/>
        <w:spacing w:lineRule="exact" w:line="589"/>
        <w:rPr>
          <w:rStyle w:val="C3"/>
          <w:rFonts w:ascii="仿宋_GB2312" w:hAnsi="仿宋_GB2312"/>
          <w:sz w:val="32"/>
        </w:rPr>
      </w:pPr>
      <w:r>
        <w:rPr>
          <w:rStyle w:val="C3"/>
          <w:rFonts w:ascii="Microsoft YaHei UI" w:hAnsi="Microsoft YaHei UI"/>
          <w:sz w:val="32"/>
        </w:rPr>
        <w:t>　　（二）不得议价、中途甩客倒客、故意绕道行驶；</w:t>
      </w:r>
    </w:p>
    <w:p>
      <w:pPr>
        <w:pStyle w:val="P1"/>
        <w:spacing w:lineRule="exact" w:line="589"/>
        <w:rPr>
          <w:rStyle w:val="C3"/>
          <w:rFonts w:ascii="仿宋_GB2312" w:hAnsi="仿宋_GB2312"/>
          <w:sz w:val="32"/>
        </w:rPr>
      </w:pPr>
      <w:r>
        <w:rPr>
          <w:rStyle w:val="C3"/>
          <w:rFonts w:ascii="Microsoft YaHei UI" w:hAnsi="Microsoft YaHei UI"/>
          <w:sz w:val="32"/>
        </w:rPr>
        <w:t>　　（三）在机场、火车站、客运码头、长途客运汽车站、旅游景点和其他主要人流集散地载客时，应当文明排队，服从调度；</w:t>
      </w:r>
    </w:p>
    <w:p>
      <w:pPr>
        <w:pStyle w:val="P1"/>
        <w:spacing w:lineRule="exact" w:line="589"/>
        <w:rPr>
          <w:rStyle w:val="C3"/>
          <w:rFonts w:ascii="仿宋_GB2312" w:hAnsi="仿宋_GB2312"/>
          <w:sz w:val="32"/>
        </w:rPr>
      </w:pPr>
      <w:r>
        <w:rPr>
          <w:rStyle w:val="C3"/>
          <w:rFonts w:ascii="Microsoft YaHei UI" w:hAnsi="Microsoft YaHei UI"/>
          <w:sz w:val="32"/>
        </w:rPr>
        <w:t>　　（四）不得使用未经检定或者检定不合格的计价器，不得私自拆除、改装计价器，不得破坏计价及附属管理功能；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驾驶员在从事巡游车营运服务过程中不得有下列拒载乘客的行为：</w:t>
      </w:r>
    </w:p>
    <w:p>
      <w:pPr>
        <w:pStyle w:val="P1"/>
        <w:spacing w:lineRule="exact" w:line="589"/>
        <w:rPr>
          <w:rStyle w:val="C3"/>
          <w:rFonts w:ascii="仿宋_GB2312" w:hAnsi="仿宋_GB2312"/>
          <w:sz w:val="32"/>
        </w:rPr>
      </w:pPr>
      <w:r>
        <w:rPr>
          <w:rStyle w:val="C3"/>
          <w:rFonts w:ascii="Microsoft YaHei UI" w:hAnsi="Microsoft YaHei UI"/>
          <w:sz w:val="32"/>
        </w:rPr>
        <w:t>　　（一）在车辆空车待租状态下，停车问询、得知乘客去向后拒绝载客的；</w:t>
      </w:r>
    </w:p>
    <w:p>
      <w:pPr>
        <w:pStyle w:val="P1"/>
        <w:spacing w:lineRule="exact" w:line="589"/>
        <w:rPr>
          <w:rStyle w:val="C3"/>
          <w:rFonts w:ascii="仿宋_GB2312" w:hAnsi="仿宋_GB2312"/>
          <w:sz w:val="32"/>
        </w:rPr>
      </w:pPr>
      <w:r>
        <w:rPr>
          <w:rStyle w:val="C3"/>
          <w:rFonts w:ascii="Microsoft YaHei UI" w:hAnsi="Microsoft YaHei UI"/>
          <w:sz w:val="32"/>
        </w:rPr>
        <w:t>　　（二）在车辆空车待租状态下，在乘客集散点或者路边待租时拒绝载客的；</w:t>
      </w:r>
    </w:p>
    <w:p>
      <w:pPr>
        <w:pStyle w:val="P1"/>
        <w:spacing w:lineRule="exact" w:line="589"/>
        <w:rPr>
          <w:rStyle w:val="C3"/>
          <w:rFonts w:ascii="仿宋_GB2312" w:hAnsi="仿宋_GB2312"/>
          <w:sz w:val="32"/>
        </w:rPr>
      </w:pPr>
      <w:r>
        <w:rPr>
          <w:rStyle w:val="C3"/>
          <w:rFonts w:ascii="Microsoft YaHei UI" w:hAnsi="Microsoft YaHei UI"/>
          <w:sz w:val="32"/>
        </w:rPr>
        <w:t>　　（三）接受电召等预约服务后，未按照承诺提供服务的；</w:t>
      </w:r>
    </w:p>
    <w:p>
      <w:pPr>
        <w:pStyle w:val="P1"/>
        <w:spacing w:lineRule="exact" w:line="589"/>
        <w:rPr>
          <w:rStyle w:val="C3"/>
          <w:rFonts w:ascii="仿宋_GB2312" w:hAnsi="仿宋_GB2312"/>
          <w:sz w:val="32"/>
        </w:rPr>
      </w:pPr>
      <w:r>
        <w:rPr>
          <w:rStyle w:val="C3"/>
          <w:rFonts w:ascii="Microsoft YaHei UI" w:hAnsi="Microsoft YaHei UI"/>
          <w:sz w:val="32"/>
        </w:rPr>
        <w:t>　　（四）在经营区域内以自定营运目的地等方式挑选乘客的；</w:t>
      </w:r>
    </w:p>
    <w:p>
      <w:pPr>
        <w:pStyle w:val="P1"/>
        <w:spacing w:lineRule="exact" w:line="589"/>
        <w:rPr>
          <w:rStyle w:val="C3"/>
          <w:rFonts w:ascii="仿宋_GB2312" w:hAnsi="仿宋_GB2312"/>
          <w:sz w:val="32"/>
        </w:rPr>
      </w:pPr>
      <w:r>
        <w:rPr>
          <w:rStyle w:val="C3"/>
          <w:rFonts w:ascii="Microsoft YaHei UI" w:hAnsi="Microsoft YaHei UI"/>
          <w:sz w:val="32"/>
        </w:rPr>
        <w:t>　　（五）其他无正当理由拒绝载客的。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驾驶员在从事巡游车营运服务过程中有下列行为之一的，乘客可以拒绝支付车费：</w:t>
      </w:r>
    </w:p>
    <w:p>
      <w:pPr>
        <w:pStyle w:val="P1"/>
        <w:spacing w:lineRule="exact" w:line="589"/>
        <w:rPr>
          <w:rStyle w:val="C3"/>
          <w:rFonts w:ascii="仿宋_GB2312" w:hAnsi="仿宋_GB2312"/>
          <w:sz w:val="32"/>
        </w:rPr>
      </w:pPr>
      <w:r>
        <w:rPr>
          <w:rStyle w:val="C3"/>
          <w:rFonts w:ascii="Microsoft YaHei UI" w:hAnsi="Microsoft YaHei UI"/>
          <w:sz w:val="32"/>
        </w:rPr>
        <w:t>　　（一）不按照规定的计程计价方式和标准收费的；</w:t>
      </w:r>
    </w:p>
    <w:p>
      <w:pPr>
        <w:pStyle w:val="P1"/>
        <w:spacing w:lineRule="exact" w:line="589"/>
        <w:rPr>
          <w:rStyle w:val="C3"/>
          <w:rFonts w:ascii="仿宋_GB2312" w:hAnsi="仿宋_GB2312"/>
          <w:sz w:val="32"/>
        </w:rPr>
      </w:pPr>
      <w:r>
        <w:rPr>
          <w:rStyle w:val="C3"/>
          <w:rFonts w:ascii="Microsoft YaHei UI" w:hAnsi="Microsoft YaHei UI"/>
          <w:sz w:val="32"/>
        </w:rPr>
        <w:t>　　（二）不出具车费发票的；</w:t>
      </w:r>
    </w:p>
    <w:p>
      <w:pPr>
        <w:pStyle w:val="P1"/>
        <w:spacing w:lineRule="exact" w:line="589"/>
        <w:rPr>
          <w:rStyle w:val="C3"/>
          <w:rFonts w:ascii="仿宋_GB2312" w:hAnsi="仿宋_GB2312"/>
          <w:sz w:val="32"/>
        </w:rPr>
      </w:pPr>
      <w:r>
        <w:rPr>
          <w:rStyle w:val="C3"/>
          <w:rFonts w:ascii="Microsoft YaHei UI" w:hAnsi="Microsoft YaHei UI"/>
          <w:sz w:val="32"/>
        </w:rPr>
        <w:t>　　（三）起步价里程内因机械故障、交通事故等原因无法完成运送服务的；</w:t>
      </w:r>
    </w:p>
    <w:p>
      <w:pPr>
        <w:pStyle w:val="P1"/>
        <w:spacing w:lineRule="exact" w:line="589"/>
        <w:rPr>
          <w:rStyle w:val="C3"/>
          <w:rFonts w:ascii="仿宋_GB2312" w:hAnsi="仿宋_GB2312"/>
          <w:sz w:val="32"/>
        </w:rPr>
      </w:pPr>
      <w:r>
        <w:rPr>
          <w:rStyle w:val="C3"/>
          <w:rFonts w:ascii="Microsoft YaHei UI" w:hAnsi="Microsoft YaHei UI"/>
          <w:sz w:val="32"/>
        </w:rPr>
        <w:t>　　（四）未经乘客允许另载其他乘客的。</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宋体" w:hAnsi="宋体"/>
          <w:sz w:val="32"/>
        </w:rPr>
      </w:pPr>
      <w:r>
        <w:rPr>
          <w:rStyle w:val="C3"/>
          <w:rFonts w:ascii="宋体" w:hAnsi="宋体"/>
          <w:sz w:val="32"/>
        </w:rPr>
        <w:t xml:space="preserve">第三节  网约车营运服务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网约车平台公司应当承担承运人责任，按照国家网约车管理规定和服务规范开展经营服务，并遵守下列规定：</w:t>
      </w:r>
    </w:p>
    <w:p>
      <w:pPr>
        <w:pStyle w:val="P1"/>
        <w:spacing w:lineRule="exact" w:line="589"/>
        <w:rPr>
          <w:rStyle w:val="C3"/>
          <w:rFonts w:ascii="仿宋_GB2312" w:hAnsi="仿宋_GB2312"/>
          <w:sz w:val="32"/>
        </w:rPr>
      </w:pPr>
      <w:r>
        <w:rPr>
          <w:rStyle w:val="C3"/>
          <w:rFonts w:ascii="Microsoft YaHei UI" w:hAnsi="Microsoft YaHei UI"/>
          <w:sz w:val="32"/>
        </w:rPr>
        <w:t>　　（一）合理确定营运价格，实行明码标价；确需动态调整营运价格的，应当提前十五日公布调价规则，报市价格主管部门备案，并向社会公告；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（二）建立对营运车辆、驾驶员的审查制度，不得向未取得经营许可的车辆或者驾驶员提供网约车营运服务信息对接；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（三）加强网络数据安全保护和管理，配合相关主管部门调取查阅相关数据信息；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（四）保证线上约定服务的车辆、驾驶员与线下实际提供服务的车辆、驾驶员一致；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（五）不得为排挤竞争对手或者独占市场，以低于成本的价格营运；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（六）不得利用网络服务平台发布危害社会稳定以及其他法律法规禁止传播的信息；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（七）法律、法规、规章规定的其他要求。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驾驶员在从事网约车营运服务过程中应当遵守下列规定：</w:t>
      </w:r>
    </w:p>
    <w:p>
      <w:pPr>
        <w:pStyle w:val="P1"/>
        <w:spacing w:lineRule="exact" w:line="589"/>
        <w:rPr>
          <w:rStyle w:val="C3"/>
          <w:rFonts w:ascii="仿宋_GB2312" w:hAnsi="仿宋_GB2312"/>
          <w:sz w:val="32"/>
        </w:rPr>
      </w:pPr>
      <w:r>
        <w:rPr>
          <w:rStyle w:val="C3"/>
          <w:rFonts w:ascii="Microsoft YaHei UI" w:hAnsi="Microsoft YaHei UI"/>
          <w:sz w:val="32"/>
        </w:rPr>
        <w:t>　　（一）约车成功后主动与乘客联系，确认上车时间、地点等信息；</w:t>
      </w:r>
    </w:p>
    <w:p>
      <w:pPr>
        <w:pStyle w:val="P1"/>
        <w:spacing w:lineRule="exact" w:line="589"/>
        <w:rPr>
          <w:rStyle w:val="C3"/>
          <w:rFonts w:ascii="仿宋_GB2312" w:hAnsi="仿宋_GB2312"/>
          <w:sz w:val="32"/>
        </w:rPr>
      </w:pPr>
      <w:r>
        <w:rPr>
          <w:rStyle w:val="C3"/>
          <w:rFonts w:ascii="Microsoft YaHei UI" w:hAnsi="Microsoft YaHei UI"/>
          <w:sz w:val="32"/>
        </w:rPr>
        <w:t>　　（二）按照服务平台生成的订单提供营运服务，不得拒载、中途甩客倒客、故意绕道行驶；</w:t>
      </w:r>
    </w:p>
    <w:p>
      <w:pPr>
        <w:pStyle w:val="P1"/>
        <w:spacing w:lineRule="exact" w:line="589"/>
        <w:rPr>
          <w:rStyle w:val="C3"/>
          <w:rFonts w:ascii="仿宋_GB2312" w:hAnsi="仿宋_GB2312"/>
          <w:sz w:val="32"/>
        </w:rPr>
      </w:pPr>
      <w:r>
        <w:rPr>
          <w:rStyle w:val="C3"/>
          <w:rFonts w:ascii="Microsoft YaHei UI" w:hAnsi="Microsoft YaHei UI"/>
          <w:sz w:val="32"/>
        </w:rPr>
        <w:t>　　（三）不得通过未取得经营许可的网约车平台或者使用未取得经营许可的车辆提供营运服务；</w:t>
      </w:r>
    </w:p>
    <w:p>
      <w:pPr>
        <w:pStyle w:val="P1"/>
        <w:spacing w:lineRule="exact" w:line="589"/>
        <w:rPr>
          <w:rStyle w:val="C3"/>
          <w:rFonts w:ascii="仿宋_GB2312" w:hAnsi="仿宋_GB2312"/>
          <w:sz w:val="32"/>
        </w:rPr>
      </w:pPr>
      <w:r>
        <w:rPr>
          <w:rStyle w:val="C3"/>
          <w:rFonts w:ascii="Microsoft YaHei UI" w:hAnsi="Microsoft YaHei UI"/>
          <w:sz w:val="32"/>
        </w:rPr>
        <w:t>　　（四）不得巡游揽客，不得在巡游车营业站排队候客；</w:t>
      </w:r>
    </w:p>
    <w:p>
      <w:pPr>
        <w:pStyle w:val="P1"/>
        <w:spacing w:lineRule="exact" w:line="589"/>
        <w:rPr>
          <w:rStyle w:val="C3"/>
          <w:rFonts w:ascii="仿宋_GB2312" w:hAnsi="仿宋_GB2312"/>
          <w:sz w:val="32"/>
        </w:rPr>
      </w:pPr>
      <w:r>
        <w:rPr>
          <w:rStyle w:val="C3"/>
          <w:rFonts w:ascii="Microsoft YaHei UI" w:hAnsi="Microsoft YaHei UI"/>
          <w:sz w:val="32"/>
        </w:rPr>
        <w:t>　　（五）法律、法规、规章规定的其他要求。</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权益保障</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机场、火车站、客运码头、长途客运汽车站、旅游景点和其他主要人流集散地，应当设置巡游车营业站，并向所有巡游车开放。任何单位和个人不得违法收费，不得垄断客运业务。</w:t>
      </w:r>
    </w:p>
    <w:p>
      <w:pPr>
        <w:pStyle w:val="P1"/>
        <w:spacing w:lineRule="exact" w:line="589"/>
        <w:rPr>
          <w:rStyle w:val="C3"/>
          <w:rFonts w:ascii="仿宋_GB2312" w:hAnsi="仿宋_GB2312"/>
          <w:sz w:val="32"/>
        </w:rPr>
      </w:pPr>
      <w:r>
        <w:rPr>
          <w:rStyle w:val="C3"/>
          <w:rFonts w:ascii="Microsoft YaHei UI" w:hAnsi="Microsoft YaHei UI"/>
          <w:sz w:val="32"/>
        </w:rPr>
        <w:t>　　有条件的巡游车营业站可以设置区域性巡游车停车泊位，方便区域性巡游车回程候客。</w:t>
      </w:r>
    </w:p>
    <w:p>
      <w:pPr>
        <w:pStyle w:val="P1"/>
        <w:spacing w:lineRule="exact" w:line="589"/>
        <w:rPr>
          <w:rStyle w:val="C3"/>
          <w:rFonts w:ascii="仿宋_GB2312" w:hAnsi="仿宋_GB2312"/>
          <w:sz w:val="32"/>
        </w:rPr>
      </w:pPr>
      <w:r>
        <w:rPr>
          <w:rStyle w:val="C3"/>
          <w:rFonts w:ascii="Microsoft YaHei UI" w:hAnsi="Microsoft YaHei UI"/>
          <w:sz w:val="32"/>
        </w:rPr>
        <w:t>　　巡游车营业站的规划建设、设施养护、环境卫生、营运秩序、安全生产等，由所在区人民政府负责组织实施。市交通运输管理部门应当对巡游车营业站的建设和管理进行指导。</w:t>
      </w:r>
    </w:p>
    <w:p>
      <w:pPr>
        <w:pStyle w:val="P1"/>
        <w:spacing w:lineRule="exact" w:line="589"/>
        <w:rPr>
          <w:rStyle w:val="C3"/>
          <w:rFonts w:ascii="仿宋_GB2312" w:hAnsi="仿宋_GB2312"/>
          <w:sz w:val="32"/>
        </w:rPr>
      </w:pPr>
      <w:r>
        <w:rPr>
          <w:rStyle w:val="C3"/>
          <w:rFonts w:ascii="Microsoft YaHei UI" w:hAnsi="Microsoft YaHei UI"/>
          <w:sz w:val="32"/>
        </w:rPr>
        <w:t>　　区人民政府应当因地制宜建设客运出租汽车综合服务区，为驾驶员提供车辆清洗、就餐休息等综合配套服务。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交通运输管理部门应当会同公安机关交通管理等部门为客运出租汽车营运创造便利条件。在不影响道路通行的前提下，可以在城市主次干道、商圈、医院、学校等人流集散地道路上设置客运出租汽车临时停车位，方便驾驶员临时停靠，即停即走。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价格主管部门应当根据巡游车营运成本、交通状况、服务质量等因素适时调整运价标准，完善营运价格形成机制。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遇抢险救灾、突发事件等特殊情况，巡游车经营者、网约车平台公司和驾驶员应当服从市、区人民政府的统一指挥和调度，完成指令性运输任务。因执行指令性运输任务而发生的费用及损失，由市、区人民政府依法给予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交通运输管理部门应当建立健全乘客投诉、举报处理制度，指导和督促区交通运输管理部门处理乘客投诉、举报。区交通运输管理部门应当自受理乘客投诉、举报之日起十日内调查处理完毕，并将调查处理结果及时回告乘客；乘客的投诉、举报按照规定应当由其他部门处理的，及时移送相关部门。</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黑体" w:hAnsi="黑体"/>
          <w:sz w:val="32"/>
        </w:rPr>
      </w:pPr>
      <w:r>
        <w:rPr>
          <w:rStyle w:val="C3"/>
          <w:rFonts w:ascii="黑体" w:hAnsi="黑体"/>
          <w:sz w:val="32"/>
        </w:rPr>
        <w:t xml:space="preserve">第五章  监督检查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市客运出租汽车管理机构应当建立完善以乘客评价为主要内容的考核体系和标准，每年对巡游车经营者和网约车平台公司开展服务质量信誉考核。考核结果应当向社会公开，并纳入全市企业社会信用体系。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市客运出租汽车管理机构应当每年对驾驶员开展以违规服务记分为主要内容的服务质量信誉考核。驾驶员服务质量信誉考核结果与巡游车经营者、网约车平台公司服务质量信誉考核挂钩。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质量技术监督、工商行政管理、网信等部门在监督检查活动中发现已取得许可的巡游车经营者、网约车平台公司和车辆不再具备本条例所规定的许可条件的，应当及时将相关信息反馈交通运输管理部门。交通运输管理部门依法撤销相关巡游车经营者、网约车平台公司和车辆的许可证件。</w:t>
      </w:r>
    </w:p>
    <w:p>
      <w:pPr>
        <w:pStyle w:val="P1"/>
        <w:spacing w:lineRule="exact" w:line="589"/>
        <w:rPr>
          <w:rStyle w:val="C3"/>
          <w:rFonts w:ascii="仿宋_GB2312" w:hAnsi="仿宋_GB2312"/>
          <w:sz w:val="32"/>
        </w:rPr>
      </w:pPr>
      <w:r>
        <w:rPr>
          <w:rStyle w:val="C3"/>
          <w:rFonts w:ascii="Microsoft YaHei UI" w:hAnsi="Microsoft YaHei UI"/>
          <w:sz w:val="32"/>
        </w:rPr>
        <w:t>　　公安机关定期核查持证驾驶员背景信息变化情况，对核查发现有违反本条例第二十五条第三项规定情形的驾驶员，应当及时将相关信息反馈交通运输管理部门。交通运输管理部门依法撤销相关人员的从业资格证并公告作废，将相关交通违法和责任事故信息记入年度服务质量考核档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税务部门应当加强客运出租汽车行业的税收征收监管，依法查处驾驶员不按照规定出具车费发票的违法行为。</w:t>
      </w:r>
    </w:p>
    <w:p>
      <w:pPr>
        <w:pStyle w:val="P1"/>
        <w:spacing w:lineRule="exact" w:line="589"/>
        <w:rPr>
          <w:rStyle w:val="C3"/>
          <w:rFonts w:ascii="仿宋_GB2312" w:hAnsi="仿宋_GB2312"/>
          <w:sz w:val="32"/>
        </w:rPr>
      </w:pPr>
      <w:r>
        <w:rPr>
          <w:rStyle w:val="C3"/>
          <w:rFonts w:ascii="Microsoft YaHei UI" w:hAnsi="Microsoft YaHei UI"/>
          <w:sz w:val="32"/>
        </w:rPr>
        <w:t>　　质量技术监督部门应当加强客运出租汽车计程计价设备的监管，依法查处非法改装计价器、破坏计价器准确度、伪造结算数据、使用未经检定或者检定不合格计价器等违法行为。</w:t>
      </w:r>
    </w:p>
    <w:p>
      <w:pPr>
        <w:pStyle w:val="P1"/>
        <w:spacing w:lineRule="exact" w:line="589"/>
        <w:rPr>
          <w:rStyle w:val="C3"/>
          <w:rFonts w:ascii="仿宋_GB2312" w:hAnsi="仿宋_GB2312"/>
          <w:sz w:val="32"/>
        </w:rPr>
      </w:pPr>
      <w:r>
        <w:rPr>
          <w:rStyle w:val="C3"/>
          <w:rFonts w:ascii="Microsoft YaHei UI" w:hAnsi="Microsoft YaHei UI"/>
          <w:sz w:val="32"/>
        </w:rPr>
        <w:t>　　价格主管部门应当加强客运出租汽车价格监管，依法查处不按规定公示运价标准、不执行运价标准、随意加价等价格违法行为。</w:t>
      </w:r>
    </w:p>
    <w:p>
      <w:pPr>
        <w:pStyle w:val="P1"/>
        <w:spacing w:lineRule="exact" w:line="589"/>
        <w:rPr>
          <w:rStyle w:val="C3"/>
          <w:rFonts w:ascii="仿宋_GB2312" w:hAnsi="仿宋_GB2312"/>
          <w:sz w:val="32"/>
        </w:rPr>
      </w:pPr>
      <w:r>
        <w:rPr>
          <w:rStyle w:val="C3"/>
          <w:rFonts w:ascii="Microsoft YaHei UI" w:hAnsi="Microsoft YaHei UI"/>
          <w:sz w:val="32"/>
        </w:rPr>
        <w:t>　　公安机关应当加强客运出租汽车行业治安管理和道路交通安全管理，依法查处扰乱公共秩序和妨害社会管理等违法犯罪行为。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区人民政府应当组织交通运输、城市管理、公安机关交通管理等部门开展联合执法，建立日常巡查机制，加强对机场、火车站、长途客运汽车站、旅游景点等地客运出租汽车营运秩序的监督检查，依法查处未取得车辆营运许可证件，使用失效、伪造、变造、被注销等无效车辆营运许可证件或者使用伪造、变造的汽车号牌从事客运出租汽车营运，以及超区域营运、无正当理由拒绝载客、未经乘客同意强行搭载其他人员等行为，维护营运秩序和行业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巡游车经营者、网约车平台公司及驾驶员有违反本条例规定的行为，在监督检查过程中被发现，或者被乘客投诉的，应当自接到通知之日起三日内接受调查；逾期不接受调查的，由市客运出租汽车管理机构在服务质量信誉考核中作出相应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违反本条例规定的行为，法律、法规已有规定的，从其规定；造成民事损害的，依法承担相应的民事责任。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客运出租汽车营运起讫点均不在许可的经营区域内的，由交通运输管理部门处以五千元以上一万元以下罚款；情节严重的，处以一万元以上三万元以下罚款。</w:t>
      </w:r>
    </w:p>
    <w:p>
      <w:pPr>
        <w:pStyle w:val="P1"/>
        <w:spacing w:lineRule="exact" w:line="589"/>
        <w:rPr>
          <w:rStyle w:val="C3"/>
          <w:rFonts w:ascii="仿宋_GB2312" w:hAnsi="仿宋_GB2312"/>
          <w:sz w:val="32"/>
        </w:rPr>
      </w:pPr>
      <w:r>
        <w:rPr>
          <w:rStyle w:val="C3"/>
          <w:rFonts w:ascii="Microsoft YaHei UI" w:hAnsi="Microsoft YaHei UI"/>
          <w:sz w:val="32"/>
        </w:rPr>
        <w:t>　　未取得客运出租汽车经营许可或者使用失效、伪造、变造、被注销等无效许可证件的车辆从事客运出租汽车营运的，由交通运输管理部门扣押车辆，并处以五千元以上三万元以下罚款。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管理部门依前款规定扣押车辆后，应当在三十日内依法作出行政处理决定；情况复杂的，经部门负责人批准，可以延长，但是延长期限不得超过三十日。依法处理完毕的，交通运输管理部门应当及时返还扣押车辆。无法查明违法行为人或者违法行为人逾期未接受处理的，交通运输管理部门应当及时发布公告。自公告发布之日起六十日内违法行为人仍无法查明或者仍未接受处理的，交通运输管理部门可以对扣押车辆依法作出拍卖等处理；所得款项应当上缴国库或者划入财政专户。被扣押车辆属于拼装车或者被扣押时已经达到报废标准的，移送公安机关交通管理部门收缴，强制报废。</w:t>
      </w:r>
    </w:p>
    <w:p>
      <w:pPr>
        <w:pStyle w:val="P1"/>
        <w:spacing w:lineRule="exact" w:line="589"/>
        <w:rPr>
          <w:rStyle w:val="C3"/>
          <w:rFonts w:ascii="仿宋_GB2312" w:hAnsi="仿宋_GB2312"/>
          <w:sz w:val="32"/>
        </w:rPr>
      </w:pPr>
      <w:r>
        <w:rPr>
          <w:rStyle w:val="C3"/>
          <w:rFonts w:ascii="Microsoft YaHei UI" w:hAnsi="Microsoft YaHei UI"/>
          <w:sz w:val="32"/>
        </w:rPr>
        <w:t>　　在非巡游车上设置巡游车专用设施、喷涂巡游车专用颜色的，由交通运输管理部门责令改正，没收专用设施，并处以五千元以上一万元以下罚款。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巡游车经营者违反本条例规定，有下列情形之一的，由区交通运输管理部门责令改正，并处以二百元以上一千元以下罚款：</w:t>
      </w:r>
    </w:p>
    <w:p>
      <w:pPr>
        <w:pStyle w:val="P1"/>
        <w:spacing w:lineRule="exact" w:line="589"/>
        <w:rPr>
          <w:rStyle w:val="C3"/>
          <w:rFonts w:ascii="仿宋_GB2312" w:hAnsi="仿宋_GB2312"/>
          <w:sz w:val="32"/>
        </w:rPr>
      </w:pPr>
      <w:r>
        <w:rPr>
          <w:rStyle w:val="C3"/>
          <w:rFonts w:ascii="Microsoft YaHei UI" w:hAnsi="Microsoft YaHei UI"/>
          <w:sz w:val="32"/>
        </w:rPr>
        <w:t>　　（一）在营运车辆上安装语音开放式通信设备的；</w:t>
      </w:r>
    </w:p>
    <w:p>
      <w:pPr>
        <w:pStyle w:val="P1"/>
        <w:spacing w:lineRule="exact" w:line="589"/>
        <w:rPr>
          <w:rStyle w:val="C3"/>
          <w:rFonts w:ascii="仿宋_GB2312" w:hAnsi="仿宋_GB2312"/>
          <w:sz w:val="32"/>
        </w:rPr>
      </w:pPr>
      <w:r>
        <w:rPr>
          <w:rStyle w:val="C3"/>
          <w:rFonts w:ascii="Microsoft YaHei UI" w:hAnsi="Microsoft YaHei UI"/>
          <w:sz w:val="32"/>
        </w:rPr>
        <w:t>　　（二）未保持车身内外整洁，违反规定投放或者张贴广告的；</w:t>
      </w:r>
    </w:p>
    <w:p>
      <w:pPr>
        <w:pStyle w:val="P1"/>
        <w:spacing w:lineRule="exact" w:line="589"/>
        <w:rPr>
          <w:rStyle w:val="C3"/>
          <w:rFonts w:ascii="仿宋_GB2312" w:hAnsi="仿宋_GB2312"/>
          <w:sz w:val="32"/>
        </w:rPr>
      </w:pPr>
      <w:r>
        <w:rPr>
          <w:rStyle w:val="C3"/>
          <w:rFonts w:ascii="Microsoft YaHei UI" w:hAnsi="Microsoft YaHei UI"/>
          <w:sz w:val="32"/>
        </w:rPr>
        <w:t>　　（三）未在车辆规定位置放置服务监督卡的；</w:t>
      </w:r>
    </w:p>
    <w:p>
      <w:pPr>
        <w:pStyle w:val="P1"/>
        <w:spacing w:lineRule="exact" w:line="589"/>
        <w:rPr>
          <w:rStyle w:val="C3"/>
          <w:rFonts w:ascii="仿宋_GB2312" w:hAnsi="仿宋_GB2312"/>
          <w:sz w:val="32"/>
        </w:rPr>
      </w:pPr>
      <w:r>
        <w:rPr>
          <w:rStyle w:val="C3"/>
          <w:rFonts w:ascii="Microsoft YaHei UI" w:hAnsi="Microsoft YaHei UI"/>
          <w:sz w:val="32"/>
        </w:rPr>
        <w:t>　　（四）未按照规定处理乘客投诉的。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巡游车经营者违反本条例规定，有下列情形之一的，由区交通运输管理部门责令改正，并处以二千元以上五千元以下罚款：</w:t>
      </w:r>
    </w:p>
    <w:p>
      <w:pPr>
        <w:pStyle w:val="P1"/>
        <w:spacing w:lineRule="exact" w:line="589"/>
        <w:rPr>
          <w:rStyle w:val="C3"/>
          <w:rFonts w:ascii="仿宋_GB2312" w:hAnsi="仿宋_GB2312"/>
          <w:sz w:val="32"/>
        </w:rPr>
      </w:pPr>
      <w:r>
        <w:rPr>
          <w:rStyle w:val="C3"/>
          <w:rFonts w:ascii="Microsoft YaHei UI" w:hAnsi="Microsoft YaHei UI"/>
          <w:sz w:val="32"/>
        </w:rPr>
        <w:t>　　（一）车辆退出营运时，未改变车身颜色或者未拆除营运标志和专用设施的；</w:t>
      </w:r>
    </w:p>
    <w:p>
      <w:pPr>
        <w:pStyle w:val="P1"/>
        <w:spacing w:lineRule="exact" w:line="589"/>
        <w:rPr>
          <w:rStyle w:val="C3"/>
          <w:rFonts w:ascii="仿宋_GB2312" w:hAnsi="仿宋_GB2312"/>
          <w:sz w:val="32"/>
        </w:rPr>
      </w:pPr>
      <w:r>
        <w:rPr>
          <w:rStyle w:val="C3"/>
          <w:rFonts w:ascii="Microsoft YaHei UI" w:hAnsi="Microsoft YaHei UI"/>
          <w:sz w:val="32"/>
        </w:rPr>
        <w:t>　　（二）将营运车辆交给未经从业资格注册或者无服务监督卡的人员营运的；</w:t>
      </w:r>
    </w:p>
    <w:p>
      <w:pPr>
        <w:pStyle w:val="P1"/>
        <w:spacing w:lineRule="exact" w:line="589"/>
        <w:rPr>
          <w:rStyle w:val="C3"/>
          <w:rFonts w:ascii="仿宋_GB2312" w:hAnsi="仿宋_GB2312"/>
          <w:sz w:val="32"/>
        </w:rPr>
      </w:pPr>
      <w:r>
        <w:rPr>
          <w:rStyle w:val="C3"/>
          <w:rFonts w:ascii="Microsoft YaHei UI" w:hAnsi="Microsoft YaHei UI"/>
          <w:sz w:val="32"/>
        </w:rPr>
        <w:t>　　（三）未按照规定申请检定计价器设备的；</w:t>
      </w:r>
    </w:p>
    <w:p>
      <w:pPr>
        <w:pStyle w:val="P1"/>
        <w:spacing w:lineRule="exact" w:line="589"/>
        <w:rPr>
          <w:rStyle w:val="C3"/>
          <w:rFonts w:ascii="仿宋_GB2312" w:hAnsi="仿宋_GB2312"/>
          <w:sz w:val="32"/>
        </w:rPr>
      </w:pPr>
      <w:r>
        <w:rPr>
          <w:rStyle w:val="C3"/>
          <w:rFonts w:ascii="Microsoft YaHei UI" w:hAnsi="Microsoft YaHei UI"/>
          <w:sz w:val="32"/>
        </w:rPr>
        <w:t>　　（四）未向驾驶员公示营运收入分配标准的。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巡游车经营者所属驾驶员一个月内受到行政处罚的人次，累计达到其营运车辆总数百分之三的，由区交通运输管理部门责令改正，并处以二千元以上五千元以下罚款；累计达到其营运车辆总数百分之五的，由区交通运输管理部门责令违规车辆停止营运三日至十五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巡游车经营者有下列情形之一的，由交通运输管理部门收回对应车辆经营权，并注销道路运输证：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（一）采取预收承包费、高额保证金等方式变相转嫁投资风险的；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（二）擅自转让车辆经营权的；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（三）车辆超过规定营运年限未退出营运的；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（四）伪造、变造客运出租汽车号牌和许可证件非法从事营运的；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（五）发生较大及以上交通运输安全事故且负同等以上责任的；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巡游车经营企业年度服务质量信誉考核等级评定为不合格或者连续二年为基本合格的，由交通运输管理部门收回其百分之十的车辆经营权，吊销相应车辆的巡游车道路运输证；连续二年年度服务质量信誉考核等级评定为不合格的，由交通运输管理部门取消其经营资格，收回全部车辆经营权，吊销其巡游车道路运输经营许可证和道路运输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网约车平台公司及驾驶员违法使用或者泄露乘客个人信息的，由公安、网信等部门依照各自职责处以二千元以上一万元以下罚款；给信息主体造成损失的，依法承担民事责任；涉嫌犯罪的，依法追究刑事责任。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网约车平台公司违反本条例规定，有下列情形之一的，由区交通运输管理部门责令改正，处五千元以上一万元以下罚款；情节严重的，处一万元以上三万元以下罚款：</w:t>
      </w:r>
    </w:p>
    <w:p>
      <w:pPr>
        <w:pStyle w:val="P1"/>
        <w:spacing w:lineRule="exact" w:line="589"/>
        <w:rPr>
          <w:rStyle w:val="C3"/>
          <w:rFonts w:ascii="仿宋_GB2312" w:hAnsi="仿宋_GB2312"/>
          <w:sz w:val="32"/>
        </w:rPr>
      </w:pPr>
      <w:r>
        <w:rPr>
          <w:rStyle w:val="C3"/>
          <w:rFonts w:ascii="Microsoft YaHei UI" w:hAnsi="Microsoft YaHei UI"/>
          <w:sz w:val="32"/>
        </w:rPr>
        <w:t>　　（一）为未取得合法资质的车辆、驾驶员提供网约车营运服务信息对接的；</w:t>
      </w:r>
    </w:p>
    <w:p>
      <w:pPr>
        <w:pStyle w:val="P1"/>
        <w:spacing w:lineRule="exact" w:line="589"/>
        <w:rPr>
          <w:rStyle w:val="C3"/>
          <w:rFonts w:ascii="仿宋_GB2312" w:hAnsi="仿宋_GB2312"/>
          <w:sz w:val="32"/>
        </w:rPr>
      </w:pPr>
      <w:r>
        <w:rPr>
          <w:rStyle w:val="C3"/>
          <w:rFonts w:ascii="Microsoft YaHei UI" w:hAnsi="Microsoft YaHei UI"/>
          <w:sz w:val="32"/>
        </w:rPr>
        <w:t>　　（二）线下实际提供服务的车辆、驾驶员与线上预约的车辆、驾驶员不一致的；</w:t>
      </w:r>
    </w:p>
    <w:p>
      <w:pPr>
        <w:pStyle w:val="P1"/>
        <w:spacing w:lineRule="exact" w:line="589"/>
        <w:rPr>
          <w:rStyle w:val="C3"/>
          <w:rFonts w:ascii="仿宋_GB2312" w:hAnsi="仿宋_GB2312"/>
          <w:sz w:val="32"/>
        </w:rPr>
      </w:pPr>
      <w:r>
        <w:rPr>
          <w:rStyle w:val="C3"/>
          <w:rFonts w:ascii="Microsoft YaHei UI" w:hAnsi="Microsoft YaHei UI"/>
          <w:sz w:val="32"/>
        </w:rPr>
        <w:t>　　（三）未按照规定公布运价规则、未将运价调整情况及时报告市价格主管部门并向社会公告的；</w:t>
      </w:r>
    </w:p>
    <w:p>
      <w:pPr>
        <w:pStyle w:val="P1"/>
        <w:spacing w:lineRule="exact" w:line="589"/>
        <w:rPr>
          <w:rStyle w:val="C3"/>
          <w:rFonts w:ascii="仿宋_GB2312" w:hAnsi="仿宋_GB2312"/>
          <w:sz w:val="32"/>
        </w:rPr>
      </w:pPr>
      <w:r>
        <w:rPr>
          <w:rStyle w:val="C3"/>
          <w:rFonts w:ascii="Microsoft YaHei UI" w:hAnsi="Microsoft YaHei UI"/>
          <w:sz w:val="32"/>
        </w:rPr>
        <w:t>　　（四）不配合相关主管部门调取查阅相关数据信息的。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网约车平台公司有下列情形之一的，由市交通运输管理部门吊销其网约车经营许可证：</w:t>
      </w:r>
    </w:p>
    <w:p>
      <w:pPr>
        <w:pStyle w:val="P1"/>
        <w:spacing w:lineRule="exact" w:line="589"/>
        <w:rPr>
          <w:rStyle w:val="C3"/>
          <w:rFonts w:ascii="仿宋_GB2312" w:hAnsi="仿宋_GB2312"/>
          <w:sz w:val="32"/>
        </w:rPr>
      </w:pPr>
      <w:r>
        <w:rPr>
          <w:rStyle w:val="C3"/>
          <w:rFonts w:ascii="Microsoft YaHei UI" w:hAnsi="Microsoft YaHei UI"/>
          <w:sz w:val="32"/>
        </w:rPr>
        <w:t>　　（一）连续二年年度服务质量信誉考核等级评定为不合格的；</w:t>
      </w:r>
    </w:p>
    <w:p>
      <w:pPr>
        <w:pStyle w:val="P1"/>
        <w:spacing w:lineRule="exact" w:line="589"/>
        <w:rPr>
          <w:rStyle w:val="C3"/>
          <w:rFonts w:ascii="仿宋_GB2312" w:hAnsi="仿宋_GB2312"/>
          <w:sz w:val="32"/>
        </w:rPr>
      </w:pPr>
      <w:r>
        <w:rPr>
          <w:rStyle w:val="C3"/>
          <w:rFonts w:ascii="Microsoft YaHei UI" w:hAnsi="Microsoft YaHei UI"/>
          <w:sz w:val="32"/>
        </w:rPr>
        <w:t>　　（二）接入未取得网约车运输证的车辆，受到三次以上行政处罚的；</w:t>
      </w:r>
    </w:p>
    <w:p>
      <w:pPr>
        <w:pStyle w:val="P1"/>
        <w:spacing w:lineRule="exact" w:line="589"/>
        <w:rPr>
          <w:rStyle w:val="C3"/>
          <w:rFonts w:ascii="仿宋_GB2312" w:hAnsi="仿宋_GB2312"/>
          <w:sz w:val="32"/>
        </w:rPr>
      </w:pPr>
      <w:r>
        <w:rPr>
          <w:rStyle w:val="C3"/>
          <w:rFonts w:ascii="Microsoft YaHei UI" w:hAnsi="Microsoft YaHei UI"/>
          <w:sz w:val="32"/>
        </w:rPr>
        <w:t>　　（三）线上约定服务的车辆、驾驶员与线下实际提供服务的车辆、驾驶员不一致，受到三次以上行政处罚的；</w:t>
      </w:r>
    </w:p>
    <w:p>
      <w:pPr>
        <w:pStyle w:val="P1"/>
        <w:spacing w:lineRule="exact" w:line="589"/>
        <w:rPr>
          <w:rStyle w:val="C3"/>
          <w:rFonts w:ascii="仿宋_GB2312" w:hAnsi="仿宋_GB2312"/>
          <w:sz w:val="32"/>
        </w:rPr>
      </w:pPr>
      <w:r>
        <w:rPr>
          <w:rStyle w:val="C3"/>
          <w:rFonts w:ascii="Microsoft YaHei UI" w:hAnsi="Microsoft YaHei UI"/>
          <w:sz w:val="32"/>
        </w:rPr>
        <w:t>　　（四）不再具备线上线下服务能力的；</w:t>
      </w:r>
    </w:p>
    <w:p>
      <w:pPr>
        <w:pStyle w:val="P1"/>
        <w:spacing w:lineRule="exact" w:line="589"/>
        <w:rPr>
          <w:rStyle w:val="C3"/>
          <w:rFonts w:ascii="仿宋_GB2312" w:hAnsi="仿宋_GB2312"/>
          <w:sz w:val="32"/>
        </w:rPr>
      </w:pPr>
      <w:r>
        <w:rPr>
          <w:rStyle w:val="C3"/>
          <w:rFonts w:ascii="Microsoft YaHei UI" w:hAnsi="Microsoft YaHei UI"/>
          <w:sz w:val="32"/>
        </w:rPr>
        <w:t>　　（五）利用网络服务平台发布严重危害社会稳定以及其他法律法规禁止传播的信息的；</w:t>
      </w:r>
    </w:p>
    <w:p>
      <w:pPr>
        <w:pStyle w:val="P1"/>
        <w:spacing w:lineRule="exact" w:line="589"/>
        <w:rPr>
          <w:rStyle w:val="C3"/>
          <w:rFonts w:ascii="仿宋_GB2312" w:hAnsi="仿宋_GB2312"/>
          <w:sz w:val="32"/>
        </w:rPr>
      </w:pPr>
      <w:r>
        <w:rPr>
          <w:rStyle w:val="C3"/>
          <w:rFonts w:ascii="Microsoft YaHei UI" w:hAnsi="Microsoft YaHei UI"/>
          <w:sz w:val="32"/>
        </w:rPr>
        <w:t>　　（六）法律、法规规定的其他情形。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网约车平台公司及所属驾驶员有下列情形之一的，由市交通运输管理部门吊销其网约车运输证：</w:t>
      </w:r>
    </w:p>
    <w:p>
      <w:pPr>
        <w:pStyle w:val="P1"/>
        <w:spacing w:lineRule="exact" w:line="589"/>
        <w:rPr>
          <w:rStyle w:val="C3"/>
          <w:rFonts w:ascii="仿宋_GB2312" w:hAnsi="仿宋_GB2312"/>
          <w:sz w:val="32"/>
        </w:rPr>
      </w:pPr>
      <w:r>
        <w:rPr>
          <w:rStyle w:val="C3"/>
          <w:rFonts w:ascii="Microsoft YaHei UI" w:hAnsi="Microsoft YaHei UI"/>
          <w:sz w:val="32"/>
        </w:rPr>
        <w:t>　　（一）发生较大及以上交通运输安全事故且负同等以上责任的；</w:t>
      </w:r>
    </w:p>
    <w:p>
      <w:pPr>
        <w:pStyle w:val="P1"/>
        <w:spacing w:lineRule="exact" w:line="589"/>
        <w:rPr>
          <w:rStyle w:val="C3"/>
          <w:rFonts w:ascii="仿宋_GB2312" w:hAnsi="仿宋_GB2312"/>
          <w:sz w:val="32"/>
        </w:rPr>
      </w:pPr>
      <w:r>
        <w:rPr>
          <w:rStyle w:val="C3"/>
          <w:rFonts w:ascii="Microsoft YaHei UI" w:hAnsi="Microsoft YaHei UI"/>
          <w:sz w:val="32"/>
        </w:rPr>
        <w:t>　　（二）车辆行驶里程达到六十万千米或者使用年限达到八年，拒不退出网约车营运的；</w:t>
      </w:r>
    </w:p>
    <w:p>
      <w:pPr>
        <w:pStyle w:val="P1"/>
        <w:spacing w:lineRule="exact" w:line="589"/>
        <w:rPr>
          <w:rStyle w:val="C3"/>
          <w:rFonts w:ascii="仿宋_GB2312" w:hAnsi="仿宋_GB2312"/>
          <w:sz w:val="32"/>
        </w:rPr>
      </w:pPr>
      <w:r>
        <w:rPr>
          <w:rStyle w:val="C3"/>
          <w:rFonts w:ascii="Microsoft YaHei UI" w:hAnsi="Microsoft YaHei UI"/>
          <w:sz w:val="32"/>
        </w:rPr>
        <w:t>　　（三）法律、法规规定的其他情形。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驾驶员违反本条例规定，有下列情形之一的，由区交通运输管理部门责令改正，并处以五十元以上二百元以下罚款：</w:t>
      </w:r>
    </w:p>
    <w:p>
      <w:pPr>
        <w:pStyle w:val="P1"/>
        <w:spacing w:lineRule="exact" w:line="589"/>
        <w:rPr>
          <w:rStyle w:val="C3"/>
          <w:rFonts w:ascii="仿宋_GB2312" w:hAnsi="仿宋_GB2312"/>
          <w:sz w:val="32"/>
        </w:rPr>
      </w:pPr>
      <w:r>
        <w:rPr>
          <w:rStyle w:val="C3"/>
          <w:rFonts w:ascii="Microsoft YaHei UI" w:hAnsi="Microsoft YaHei UI"/>
          <w:sz w:val="32"/>
        </w:rPr>
        <w:t>　　（一）未随车携带从业资格证、巡游车道路运输证或者网约车运输证的；</w:t>
      </w:r>
    </w:p>
    <w:p>
      <w:pPr>
        <w:pStyle w:val="P1"/>
        <w:spacing w:lineRule="exact" w:line="589"/>
        <w:rPr>
          <w:rStyle w:val="C3"/>
          <w:rFonts w:ascii="仿宋_GB2312" w:hAnsi="仿宋_GB2312"/>
          <w:sz w:val="32"/>
        </w:rPr>
      </w:pPr>
      <w:r>
        <w:rPr>
          <w:rStyle w:val="C3"/>
          <w:rFonts w:ascii="Microsoft YaHei UI" w:hAnsi="Microsoft YaHei UI"/>
          <w:sz w:val="32"/>
        </w:rPr>
        <w:t>　　（二）未保持车身内外整洁的；</w:t>
      </w:r>
    </w:p>
    <w:p>
      <w:pPr>
        <w:pStyle w:val="P1"/>
        <w:spacing w:lineRule="exact" w:line="589"/>
        <w:rPr>
          <w:rStyle w:val="C3"/>
          <w:rFonts w:ascii="仿宋_GB2312" w:hAnsi="仿宋_GB2312"/>
          <w:sz w:val="32"/>
        </w:rPr>
      </w:pPr>
      <w:r>
        <w:rPr>
          <w:rStyle w:val="C3"/>
          <w:rFonts w:ascii="Microsoft YaHei UI" w:hAnsi="Microsoft YaHei UI"/>
          <w:sz w:val="32"/>
        </w:rPr>
        <w:t>　　（三）在车内吸烟或者营运中进食的；</w:t>
      </w:r>
    </w:p>
    <w:p>
      <w:pPr>
        <w:pStyle w:val="P1"/>
        <w:spacing w:lineRule="exact" w:line="589"/>
        <w:rPr>
          <w:rStyle w:val="C3"/>
          <w:rFonts w:ascii="仿宋_GB2312" w:hAnsi="仿宋_GB2312"/>
          <w:sz w:val="32"/>
        </w:rPr>
      </w:pPr>
      <w:r>
        <w:rPr>
          <w:rStyle w:val="C3"/>
          <w:rFonts w:ascii="Microsoft YaHei UI" w:hAnsi="Microsoft YaHei UI"/>
          <w:sz w:val="32"/>
        </w:rPr>
        <w:t>　　（四）未按照乘客意愿使用空调、音响等服务设备的；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（五）从事巡游车营运服务时，未明确显示营运状态标志的。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驾驶员违反本条例规定，有下列情形之一的，由区交通运输管理部门处以二百元以上二千元以下罚款；情节严重的，由市交通运输管理部门吊销其从业资格证：</w:t>
      </w:r>
    </w:p>
    <w:p>
      <w:pPr>
        <w:pStyle w:val="P1"/>
        <w:spacing w:lineRule="exact" w:line="589"/>
        <w:rPr>
          <w:rStyle w:val="C3"/>
          <w:rFonts w:ascii="仿宋_GB2312" w:hAnsi="仿宋_GB2312"/>
          <w:sz w:val="32"/>
        </w:rPr>
      </w:pPr>
      <w:r>
        <w:rPr>
          <w:rStyle w:val="C3"/>
          <w:rFonts w:ascii="Microsoft YaHei UI" w:hAnsi="Microsoft YaHei UI"/>
          <w:sz w:val="32"/>
        </w:rPr>
        <w:t>　　（一）议价、拒载、中途甩客倒客、故意绕道行驶的；</w:t>
      </w:r>
    </w:p>
    <w:p>
      <w:pPr>
        <w:pStyle w:val="P1"/>
        <w:spacing w:lineRule="exact" w:line="589"/>
        <w:rPr>
          <w:rStyle w:val="C3"/>
          <w:rFonts w:ascii="仿宋_GB2312" w:hAnsi="仿宋_GB2312"/>
          <w:sz w:val="32"/>
        </w:rPr>
      </w:pPr>
      <w:r>
        <w:rPr>
          <w:rStyle w:val="C3"/>
          <w:rFonts w:ascii="Microsoft YaHei UI" w:hAnsi="Microsoft YaHei UI"/>
          <w:sz w:val="32"/>
        </w:rPr>
        <w:t>　　（二）未按照规定的计程计价方式和标准收费的；</w:t>
      </w:r>
    </w:p>
    <w:p>
      <w:pPr>
        <w:pStyle w:val="P1"/>
        <w:spacing w:lineRule="exact" w:line="589"/>
        <w:rPr>
          <w:rStyle w:val="C3"/>
          <w:rFonts w:ascii="仿宋_GB2312" w:hAnsi="仿宋_GB2312"/>
          <w:sz w:val="32"/>
        </w:rPr>
      </w:pPr>
      <w:r>
        <w:rPr>
          <w:rStyle w:val="C3"/>
          <w:rFonts w:ascii="Microsoft YaHei UI" w:hAnsi="Microsoft YaHei UI"/>
          <w:sz w:val="32"/>
        </w:rPr>
        <w:t>　　（三）破坏车载设施设备的；</w:t>
      </w:r>
    </w:p>
    <w:p>
      <w:pPr>
        <w:pStyle w:val="P1"/>
        <w:spacing w:lineRule="exact" w:line="589"/>
        <w:rPr>
          <w:rStyle w:val="C3"/>
          <w:rFonts w:ascii="仿宋_GB2312" w:hAnsi="仿宋_GB2312"/>
          <w:sz w:val="32"/>
        </w:rPr>
      </w:pPr>
      <w:r>
        <w:rPr>
          <w:rStyle w:val="C3"/>
          <w:rFonts w:ascii="Microsoft YaHei UI" w:hAnsi="Microsoft YaHei UI"/>
          <w:sz w:val="32"/>
        </w:rPr>
        <w:t>　　（四）使用未经检定或者检定不合格的计价器，私自拆除、改装计价器，破坏计价及其附属管理功能的；</w:t>
      </w:r>
    </w:p>
    <w:p>
      <w:pPr>
        <w:pStyle w:val="P1"/>
        <w:spacing w:lineRule="exact" w:line="589"/>
        <w:rPr>
          <w:rStyle w:val="C3"/>
          <w:rFonts w:ascii="仿宋_GB2312" w:hAnsi="仿宋_GB2312"/>
          <w:sz w:val="32"/>
        </w:rPr>
      </w:pPr>
      <w:r>
        <w:rPr>
          <w:rStyle w:val="C3"/>
          <w:rFonts w:ascii="Microsoft YaHei UI" w:hAnsi="Microsoft YaHei UI"/>
          <w:sz w:val="32"/>
        </w:rPr>
        <w:t>　　（五）在机场、火车站、客运码头、长途客运汽车站、旅游景点等地违规揽客、不服从管理的；</w:t>
      </w:r>
    </w:p>
    <w:p>
      <w:pPr>
        <w:pStyle w:val="P1"/>
        <w:spacing w:lineRule="exact" w:line="589"/>
        <w:rPr>
          <w:rStyle w:val="C3"/>
          <w:rFonts w:ascii="仿宋_GB2312" w:hAnsi="仿宋_GB2312"/>
          <w:sz w:val="32"/>
        </w:rPr>
      </w:pPr>
      <w:r>
        <w:rPr>
          <w:rStyle w:val="C3"/>
          <w:rFonts w:ascii="Microsoft YaHei UI" w:hAnsi="Microsoft YaHei UI"/>
          <w:sz w:val="32"/>
        </w:rPr>
        <w:t>　　（六）未经乘客允许另载其他乘客的；</w:t>
      </w:r>
    </w:p>
    <w:p>
      <w:pPr>
        <w:pStyle w:val="P1"/>
        <w:spacing w:lineRule="exact" w:line="589"/>
        <w:rPr>
          <w:rStyle w:val="C3"/>
          <w:rFonts w:ascii="仿宋_GB2312" w:hAnsi="仿宋_GB2312"/>
          <w:sz w:val="32"/>
        </w:rPr>
      </w:pPr>
      <w:r>
        <w:rPr>
          <w:rStyle w:val="C3"/>
          <w:rFonts w:ascii="Microsoft YaHei UI" w:hAnsi="Microsoft YaHei UI"/>
          <w:sz w:val="32"/>
        </w:rPr>
        <w:t>　　（七）从事网约车营运服务时巡游揽客、在巡游车营业站排队候客的。</w:t>
      </w:r>
    </w:p>
    <w:p>
      <w:pPr>
        <w:pStyle w:val="P1"/>
        <w:spacing w:lineRule="exact" w:line="589"/>
        <w:rPr>
          <w:rStyle w:val="C3"/>
          <w:rFonts w:ascii="仿宋_GB2312" w:hAnsi="仿宋_GB2312"/>
          <w:sz w:val="32"/>
        </w:rPr>
      </w:pPr>
      <w:r>
        <w:rPr>
          <w:rStyle w:val="C3"/>
          <w:rFonts w:ascii="Microsoft YaHei UI" w:hAnsi="Microsoft YaHei UI"/>
          <w:sz w:val="32"/>
        </w:rPr>
        <w:t>　　驾驶员在从事巡游车营运服务过程中，有前款规定的行为，造成恶劣影响的，由交通运输管理部门收回巡游车经营者对应车辆经营权指标。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驾驶员在一年内因违规服务记分第一次达到规定分值的，由区交通运输管理部门暂扣其从业资格证，暂停营运，经培训考试合格后方可继续营运；第二次达到规定分值的，由市交通运输管理部门吊销其从业资格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驾驶员组织或者参与扰乱社会秩序、破坏营运秩序、损害公共利益等违法行为，受到行政拘留或者刑事处罚的，由市交通运输管理部门吊销其从业资格证；巡游车经营者或者网约车平台公司组织、教唆、胁迫、煽动驾驶员参与上述违法行为，情节严重的，由交通运输管理部门处一万元以上三万元以下罚款，并吊销其经营许可证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交通运输管理部门、客运出租汽车管理机构和相关管理部门的工作人员，违反本条例规定，有下列情形之一的，由所在单位或者上级主管部门依法给予行政处分；构成犯罪的，依法追究刑事责任：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（一）未按照规定的条件、程序和期限实施行政许可的；</w:t>
      </w:r>
    </w:p>
    <w:p>
      <w:pPr>
        <w:pStyle w:val="P1"/>
        <w:spacing w:lineRule="exact" w:line="589"/>
        <w:rPr>
          <w:rStyle w:val="C3"/>
          <w:rFonts w:ascii="仿宋_GB2312" w:hAnsi="仿宋_GB2312"/>
          <w:sz w:val="32"/>
        </w:rPr>
      </w:pPr>
      <w:r>
        <w:rPr>
          <w:rStyle w:val="C3"/>
          <w:rFonts w:ascii="Microsoft YaHei UI" w:hAnsi="Microsoft YaHei UI"/>
          <w:sz w:val="32"/>
        </w:rPr>
        <w:t>　　（二）参与或者变相参与客运出租汽车经营的；</w:t>
      </w:r>
    </w:p>
    <w:p>
      <w:pPr>
        <w:pStyle w:val="P1"/>
        <w:spacing w:lineRule="exact" w:line="589"/>
        <w:rPr>
          <w:rStyle w:val="C3"/>
          <w:rFonts w:ascii="仿宋_GB2312" w:hAnsi="仿宋_GB2312"/>
          <w:sz w:val="32"/>
        </w:rPr>
      </w:pPr>
      <w:r>
        <w:rPr>
          <w:rStyle w:val="C3"/>
          <w:rFonts w:ascii="Microsoft YaHei UI" w:hAnsi="Microsoft YaHei UI"/>
          <w:sz w:val="32"/>
        </w:rPr>
        <w:t>　　（三）发现违法行为不及时查处的；</w:t>
      </w:r>
    </w:p>
    <w:p>
      <w:pPr>
        <w:pStyle w:val="P1"/>
        <w:spacing w:lineRule="exact" w:line="589"/>
        <w:rPr>
          <w:rStyle w:val="C3"/>
          <w:rFonts w:ascii="仿宋_GB2312" w:hAnsi="仿宋_GB2312"/>
          <w:sz w:val="32"/>
        </w:rPr>
      </w:pPr>
      <w:r>
        <w:rPr>
          <w:rStyle w:val="C3"/>
          <w:rFonts w:ascii="Microsoft YaHei UI" w:hAnsi="Microsoft YaHei UI"/>
          <w:sz w:val="32"/>
        </w:rPr>
        <w:t>　　（四）索取、收受他人财物，为他人谋取利益的；</w:t>
      </w:r>
    </w:p>
    <w:p>
      <w:pPr>
        <w:pStyle w:val="P1"/>
        <w:spacing w:lineRule="exact" w:line="589"/>
        <w:rPr>
          <w:rStyle w:val="C3"/>
          <w:rFonts w:ascii="仿宋_GB2312" w:hAnsi="仿宋_GB2312"/>
          <w:sz w:val="32"/>
        </w:rPr>
      </w:pPr>
      <w:r>
        <w:rPr>
          <w:rStyle w:val="C3"/>
          <w:rFonts w:ascii="Microsoft YaHei UI" w:hAnsi="Microsoft YaHei UI"/>
          <w:sz w:val="32"/>
        </w:rPr>
        <w:t>　　（五）其他滥用职权、玩忽职守、徇私舞弊的情形。</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spacing w:lineRule="exact" w:line="589"/>
        <w:rPr>
          <w:rStyle w:val="C3"/>
          <w:rFonts w:ascii="仿宋_GB2312" w:hAnsi="仿宋_GB2312"/>
          <w:sz w:val="32"/>
        </w:rPr>
      </w:pPr>
      <w:r>
        <w:rPr>
          <w:rStyle w:val="C3"/>
          <w:rFonts w:ascii="Microsoft YaHei UI" w:hAnsi="Microsoft YaHei UI"/>
          <w:sz w:val="32"/>
        </w:rPr>
        <w:t>　　（一）巡游出租汽车，是指在道路上巡游揽客、站点候客，以符合条件的车辆和驾驶员为乘客提供运输服务，按照乘客意愿行驶，根据行驶里程和时间计费的方式经营的客运出租汽车。</w:t>
      </w:r>
    </w:p>
    <w:p>
      <w:pPr>
        <w:pStyle w:val="P1"/>
        <w:spacing w:lineRule="exact" w:line="589"/>
        <w:rPr>
          <w:rStyle w:val="C3"/>
          <w:rFonts w:ascii="仿宋_GB2312" w:hAnsi="仿宋_GB2312"/>
          <w:sz w:val="32"/>
        </w:rPr>
      </w:pPr>
      <w:r>
        <w:rPr>
          <w:rStyle w:val="C3"/>
          <w:rFonts w:ascii="Microsoft YaHei UI" w:hAnsi="Microsoft YaHei UI"/>
          <w:sz w:val="32"/>
        </w:rPr>
        <w:t>　　（二）区域性巡游车，是指取得新城区人民政府核发的营运许可，在批准的经营区域内营运的巡游出租汽车。</w:t>
      </w:r>
    </w:p>
    <w:p>
      <w:pPr>
        <w:pStyle w:val="P1"/>
        <w:spacing w:lineRule="exact" w:line="589"/>
        <w:rPr>
          <w:rStyle w:val="C3"/>
          <w:rFonts w:ascii="仿宋_GB2312" w:hAnsi="仿宋_GB2312"/>
          <w:sz w:val="32"/>
        </w:rPr>
      </w:pPr>
      <w:r>
        <w:rPr>
          <w:rStyle w:val="C3"/>
          <w:rFonts w:ascii="Microsoft YaHei UI" w:hAnsi="Microsoft YaHei UI"/>
          <w:sz w:val="32"/>
        </w:rPr>
        <w:t>　　（三）网络预约出租汽车，是指依托互联网技术服务平台，由符合条件的车辆和驾驶员提供非巡游的预约出租汽车服务的客运出租汽车。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（四）新增车辆经营权，是指本条例本次修订施行之日后配置的车辆经营权。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本条例所称开发区，是指武汉东湖新技术开发区、武汉经济技术开发区；风景区，是指武汉市东湖生态旅游风景区；新城区，是指汉南、蔡甸、江夏、东西湖、黄陂和新洲区。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日武汉市第九届人民代表大会常务委员会第三十六次会议通过、</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日湖北省第八届人民代表大会常务委员会第三十二次会议批准的《武汉市城市客运出租汽车管理条例》同时废止。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