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2905F8" Type="http://schemas.openxmlformats.org/officeDocument/2006/relationships/officeDocument" Target="/word/document.xml" /><Relationship Id="coreR4E2905F8" Type="http://schemas.openxmlformats.org/package/2006/relationships/metadata/core-properties" Target="/docProps/core.xml" /><Relationship Id="customR4E2905F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</w:pPr>
    </w:p>
    <w:p>
      <w:pPr>
        <w:pStyle w:val="P1"/>
      </w:pPr>
    </w:p>
    <w:p>
      <w:pPr>
        <w:pStyle w:val="P1"/>
        <w:ind w:firstLine="0"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化隆回族自治县关于施行</w:t>
      </w:r>
    </w:p>
    <w:p>
      <w:pPr>
        <w:pStyle w:val="P1"/>
        <w:ind w:firstLine="0"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《中华人民共和国婚姻法》的补充规定</w:t>
      </w:r>
    </w:p>
    <w:p>
      <w:pPr>
        <w:pStyle w:val="P1"/>
        <w:rPr>
          <w:rStyle w:val="C3"/>
        </w:rPr>
      </w:pPr>
    </w:p>
    <w:p>
      <w:pPr>
        <w:pStyle w:val="P1"/>
        <w:ind w:hanging="638" w:left="638" w:right="616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　　（</w:t>
      </w:r>
      <w:r>
        <w:rPr>
          <w:rStyle w:val="C3"/>
          <w:rFonts w:ascii="楷体_GB2312" w:hAnsi="楷体_GB2312"/>
        </w:rPr>
        <w:t>1981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5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28</w:t>
      </w:r>
      <w:r>
        <w:rPr>
          <w:rStyle w:val="C3"/>
          <w:rFonts w:ascii="Microsoft YaHei UI" w:hAnsi="Microsoft YaHei UI"/>
        </w:rPr>
        <w:t>日化隆回族自治县第八届人民代表大会常务委员会第四次会议通过　</w:t>
      </w:r>
      <w:r>
        <w:rPr>
          <w:rStyle w:val="C3"/>
          <w:rFonts w:ascii="楷体_GB2312" w:hAnsi="楷体_GB2312"/>
        </w:rPr>
        <w:t>1981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8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14</w:t>
      </w:r>
      <w:r>
        <w:rPr>
          <w:rStyle w:val="C3"/>
          <w:rFonts w:ascii="Microsoft YaHei UI" w:hAnsi="Microsoft YaHei UI"/>
        </w:rPr>
        <w:t>日青海省第五届人民代表大会常务委员会第十二次会议批准　根据</w:t>
      </w:r>
      <w:r>
        <w:rPr>
          <w:rStyle w:val="C3"/>
          <w:rFonts w:ascii="楷体_GB2312" w:hAnsi="楷体_GB2312"/>
        </w:rPr>
        <w:t>2011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9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6</w:t>
      </w:r>
      <w:r>
        <w:rPr>
          <w:rStyle w:val="C3"/>
          <w:rFonts w:ascii="Microsoft YaHei UI" w:hAnsi="Microsoft YaHei UI"/>
        </w:rPr>
        <w:t>日化隆回族自治县第十六届人民代表大会第一次会议关于修改《化隆回族自治县关于施行〈中华人民共和国婚姻法〉的补充规定》的决定修正　</w:t>
      </w:r>
      <w:r>
        <w:rPr>
          <w:rStyle w:val="C3"/>
          <w:rFonts w:ascii="楷体_GB2312" w:hAnsi="楷体_GB2312"/>
        </w:rPr>
        <w:t>2011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24</w:t>
      </w:r>
      <w:r>
        <w:rPr>
          <w:rStyle w:val="C3"/>
          <w:rFonts w:ascii="Microsoft YaHei UI" w:hAnsi="Microsoft YaHei UI"/>
        </w:rPr>
        <w:t>日青海省第十一届人民代表大会常务委员会第二十六次会议批准）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第一条</w:t>
      </w:r>
      <w:r>
        <w:rPr>
          <w:rFonts w:ascii="Microsoft YaHei UI" w:hAnsi="Microsoft YaHei UI"/>
        </w:rPr>
        <w:t>　根据中华人民共和国婚姻法第三十六条的规定，制定本规定。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第二条</w:t>
      </w:r>
      <w:r>
        <w:rPr>
          <w:rFonts w:ascii="Microsoft YaHei UI" w:hAnsi="Microsoft YaHei UI"/>
        </w:rPr>
        <w:t>　结婚年龄，男不得早于二十周岁，女不得早于十八周岁，鼓励、保护晚婚和计划生育。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第三条</w:t>
      </w:r>
      <w:r>
        <w:rPr>
          <w:rFonts w:ascii="Microsoft YaHei UI" w:hAnsi="Microsoft YaHei UI"/>
        </w:rPr>
        <w:t>　结婚、离婚必须办理国家法定手续，禁止任何一方用口头或者文字通知对方离婚。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第四条</w:t>
      </w:r>
      <w:r>
        <w:rPr>
          <w:rFonts w:ascii="Microsoft YaHei UI" w:hAnsi="Microsoft YaHei UI"/>
        </w:rPr>
        <w:t>　坚持婚姻自由，禁止强迫婚姻和买卖婚姻。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第五条</w:t>
      </w:r>
      <w:r>
        <w:rPr>
          <w:rFonts w:ascii="Microsoft YaHei UI" w:hAnsi="Microsoft YaHei UI"/>
        </w:rPr>
        <w:t>　禁止利用宗教干预婚姻，不准以宗教仪式代替法定的结婚登记。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第六条　</w:t>
      </w:r>
      <w:r>
        <w:rPr>
          <w:rFonts w:ascii="Microsoft YaHei UI" w:hAnsi="Microsoft YaHei UI"/>
        </w:rPr>
        <w:t>本规定只适用于本自治县的各少数民族群众，少数民族中的国家干部和职工按婚姻法的规定执行。</w:t>
      </w:r>
    </w:p>
    <w:p>
      <w:pPr>
        <w:pStyle w:val="P1"/>
      </w:pPr>
      <w:r>
        <w:rPr>
          <w:rStyle w:val="C3"/>
          <w:rFonts w:ascii="黑体" w:hAnsi="黑体"/>
        </w:rPr>
        <w:t>　　第七条</w:t>
      </w:r>
      <w:r>
        <w:rPr>
          <w:rFonts w:ascii="Microsoft YaHei UI" w:hAnsi="Microsoft YaHei UI"/>
        </w:rPr>
        <w:t>　本规定报请青海省人民代表大会常务委员会批准后施行。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41" w:bottom="2041" w:header="851" w:footer="1077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jc w:val="right"/>
      <w:rPr>
        <w:rStyle w:val="C3"/>
        <w:rFonts w:ascii="黑体" w:hAnsi="黑体"/>
        <w:sz w:val="32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>　</w:t>
    </w:r>
  </w:p>
  <w:p>
    <w:pPr>
      <w:pStyle w:val="P3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>　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3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32"/>
    </w:rPr>
  </w:style>
  <w:style w:type="paragraph" w:styleId="P2">
    <w:name w:val="页眉"/>
    <w:basedOn w:val="P1"/>
    <w:next w:val="P2"/>
    <w:link w:val="C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3">
    <w:name w:val="页脚"/>
    <w:basedOn w:val="P1"/>
    <w:next w:val="P3"/>
    <w:link w:val="C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脚 Char"/>
    <w:link w:val="P3"/>
    <w:rPr>
      <w:sz w:val="18"/>
    </w:rPr>
  </w:style>
  <w:style w:type="character" w:styleId="C5">
    <w:name w:val="页眉 Char"/>
    <w:link w:val="P2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2017-02-14T06:36:00Z</dcterms:created>
  <cp:lastModifiedBy>f1TZOF\f1TZOF-</cp:lastModifiedBy>
  <dcterms:modified xsi:type="dcterms:W3CDTF">2024-08-28T01:36:23Z</dcterms:modified>
  <cp:revision>2</cp:revision>
  <dc:title>化隆回族自治县关于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2052-10.8.0.5715</vt:lpwstr>
  </property>
</Properties>
</file>