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647D6A" Type="http://schemas.openxmlformats.org/officeDocument/2006/relationships/officeDocument" Target="/word/document.xml" /><Relationship Id="coreR30647D6A" Type="http://schemas.openxmlformats.org/package/2006/relationships/metadata/core-properties" Target="/docProps/core.xml" /><Relationship Id="customR30647D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both"/>
        <w:rPr>
          <w:rStyle w:val="C3"/>
          <w:rFonts w:ascii="方正小标宋_GBK" w:hAnsi="方正小标宋_GBK"/>
          <w:color w:val="000000"/>
          <w:sz w:val="40"/>
        </w:rPr>
      </w:pPr>
    </w:p>
    <w:p>
      <w:pPr>
        <w:pStyle w:val="P1"/>
        <w:spacing w:lineRule="exact" w:line="600"/>
        <w:jc w:val="center"/>
        <w:rPr>
          <w:rStyle w:val="C3"/>
          <w:rFonts w:ascii="方正小标宋_GBK" w:hAnsi="方正小标宋_GBK"/>
          <w:color w:val="000000"/>
          <w:sz w:val="40"/>
        </w:rPr>
      </w:pPr>
    </w:p>
    <w:p>
      <w:pPr>
        <w:pStyle w:val="P1"/>
        <w:spacing w:lineRule="exact" w:line="600"/>
        <w:jc w:val="center"/>
        <w:rPr>
          <w:rStyle w:val="C3"/>
          <w:rFonts w:ascii="方正小标宋_GBK" w:hAnsi="方正小标宋_GBK"/>
          <w:color w:val="000000"/>
          <w:sz w:val="40"/>
        </w:rPr>
      </w:pPr>
      <w:r>
        <w:rPr>
          <w:rStyle w:val="C3"/>
          <w:rFonts w:ascii="Microsoft YaHei UI" w:hAnsi="Microsoft YaHei UI"/>
          <w:color w:val="000000"/>
          <w:sz w:val="40"/>
        </w:rPr>
        <w:t>邯郸市人民代表大会常务委员会</w:t>
      </w:r>
    </w:p>
    <w:p>
      <w:pPr>
        <w:pStyle w:val="P1"/>
        <w:spacing w:lineRule="exact" w:line="600"/>
        <w:jc w:val="center"/>
        <w:rPr>
          <w:rStyle w:val="C3"/>
          <w:rFonts w:ascii="方正小标宋_GBK" w:hAnsi="方正小标宋_GBK"/>
          <w:color w:val="000000"/>
          <w:sz w:val="40"/>
        </w:rPr>
      </w:pPr>
      <w:r>
        <w:rPr>
          <w:rStyle w:val="C3"/>
          <w:rFonts w:ascii="Microsoft YaHei UI" w:hAnsi="Microsoft YaHei UI"/>
          <w:color w:val="000000"/>
          <w:sz w:val="40"/>
        </w:rPr>
        <w:t>关于废止《邯郸市商业网点建设管理条例》和</w:t>
      </w:r>
    </w:p>
    <w:p>
      <w:pPr>
        <w:pStyle w:val="P1"/>
        <w:spacing w:lineRule="exact" w:line="600"/>
        <w:jc w:val="center"/>
        <w:rPr>
          <w:rStyle w:val="C3"/>
          <w:rFonts w:ascii="方正小标宋_GBK" w:hAnsi="方正小标宋_GBK"/>
          <w:color w:val="0000FF"/>
          <w:sz w:val="40"/>
        </w:rPr>
      </w:pPr>
      <w:r>
        <w:rPr>
          <w:rStyle w:val="C3"/>
          <w:rFonts w:ascii="Microsoft YaHei UI" w:hAnsi="Microsoft YaHei UI"/>
          <w:color w:val="000000"/>
          <w:sz w:val="40"/>
        </w:rPr>
        <w:t>《邯郸市人民代表大会常务委员会关于废止地方性法规中若干行政许可规定的决定》的决定</w:t>
      </w:r>
    </w:p>
    <w:p>
      <w:pPr>
        <w:pStyle w:val="P1"/>
        <w:spacing w:lineRule="exact" w:line="600"/>
        <w:jc w:val="center"/>
        <w:rPr>
          <w:rStyle w:val="C3"/>
          <w:rFonts w:ascii="方正小标宋_GBK" w:hAnsi="方正小标宋_GBK"/>
          <w:color w:val="000000"/>
          <w:sz w:val="40"/>
        </w:rPr>
      </w:pPr>
    </w:p>
    <w:p>
      <w:pPr>
        <w:pStyle w:val="P1"/>
        <w:spacing w:lineRule="exact" w:line="600"/>
        <w:jc w:val="center"/>
        <w:rPr>
          <w:rStyle w:val="C3"/>
          <w:rFonts w:ascii="楷体_GB2312" w:hAnsi="楷体_GB2312"/>
          <w:color w:val="000000"/>
          <w:sz w:val="30"/>
        </w:rPr>
      </w:pPr>
      <w:r>
        <w:rPr>
          <w:rStyle w:val="C3"/>
          <w:rFonts w:ascii="Microsoft YaHei UI" w:hAnsi="Microsoft YaHei UI"/>
          <w:color w:val="000000"/>
          <w:sz w:val="30"/>
        </w:rPr>
        <w:t>（</w:t>
      </w:r>
      <w:r>
        <w:rPr>
          <w:rStyle w:val="C3"/>
          <w:color w:val="000000"/>
          <w:sz w:val="30"/>
        </w:rPr>
        <w:t>2020</w:t>
      </w:r>
      <w:r>
        <w:rPr>
          <w:rStyle w:val="C3"/>
          <w:rFonts w:ascii="Microsoft YaHei UI" w:hAnsi="Microsoft YaHei UI"/>
          <w:color w:val="000000"/>
          <w:sz w:val="30"/>
        </w:rPr>
        <w:t>年</w:t>
      </w:r>
      <w:r>
        <w:rPr>
          <w:rStyle w:val="C3"/>
          <w:color w:val="000000"/>
          <w:sz w:val="30"/>
        </w:rPr>
        <w:t>8</w:t>
      </w:r>
      <w:r>
        <w:rPr>
          <w:rStyle w:val="C3"/>
          <w:rFonts w:ascii="Microsoft YaHei UI" w:hAnsi="Microsoft YaHei UI"/>
          <w:color w:val="000000"/>
          <w:sz w:val="30"/>
        </w:rPr>
        <w:t>月</w:t>
      </w:r>
      <w:r>
        <w:rPr>
          <w:rStyle w:val="C3"/>
          <w:color w:val="000000"/>
          <w:sz w:val="30"/>
        </w:rPr>
        <w:t>27</w:t>
      </w:r>
      <w:r>
        <w:rPr>
          <w:rStyle w:val="C3"/>
          <w:rFonts w:ascii="Microsoft YaHei UI" w:hAnsi="Microsoft YaHei UI"/>
          <w:color w:val="000000"/>
          <w:sz w:val="30"/>
        </w:rPr>
        <w:t>日邯郸市第十五届人民代表大会常务委员会</w:t>
      </w:r>
    </w:p>
    <w:p>
      <w:pPr>
        <w:pStyle w:val="P1"/>
        <w:spacing w:lineRule="exact" w:line="600"/>
        <w:jc w:val="center"/>
        <w:rPr>
          <w:rStyle w:val="C3"/>
          <w:rFonts w:ascii="楷体_GB2312" w:hAnsi="楷体_GB2312"/>
          <w:sz w:val="30"/>
        </w:rPr>
      </w:pPr>
      <w:r>
        <w:rPr>
          <w:rStyle w:val="C3"/>
          <w:rFonts w:ascii="Microsoft YaHei UI" w:hAnsi="Microsoft YaHei UI"/>
          <w:color w:val="000000"/>
          <w:sz w:val="30"/>
        </w:rPr>
        <w:t>第二十五次会议通过</w:t>
      </w:r>
      <w:r>
        <w:rPr>
          <w:rStyle w:val="C3"/>
          <w:rFonts w:ascii="楷体_GB2312" w:hAnsi="楷体_GB2312"/>
          <w:color w:val="000000"/>
          <w:sz w:val="30"/>
        </w:rPr>
        <w:t xml:space="preserve">  </w:t>
      </w:r>
      <w:r>
        <w:rPr>
          <w:rStyle w:val="C3"/>
          <w:sz w:val="30"/>
        </w:rPr>
        <w:t>2020</w:t>
      </w:r>
      <w:r>
        <w:rPr>
          <w:rStyle w:val="C3"/>
          <w:rFonts w:ascii="Microsoft YaHei UI" w:hAnsi="Microsoft YaHei UI"/>
          <w:sz w:val="30"/>
        </w:rPr>
        <w:t>年</w:t>
      </w:r>
      <w:r>
        <w:rPr>
          <w:rStyle w:val="C3"/>
          <w:sz w:val="30"/>
        </w:rPr>
        <w:t>9</w:t>
      </w:r>
      <w:r>
        <w:rPr>
          <w:rStyle w:val="C3"/>
          <w:rFonts w:ascii="Microsoft YaHei UI" w:hAnsi="Microsoft YaHei UI"/>
          <w:sz w:val="30"/>
        </w:rPr>
        <w:t>月</w:t>
      </w:r>
      <w:r>
        <w:rPr>
          <w:rStyle w:val="C3"/>
          <w:sz w:val="30"/>
        </w:rPr>
        <w:t>24</w:t>
      </w:r>
      <w:r>
        <w:rPr>
          <w:rStyle w:val="C3"/>
          <w:rFonts w:ascii="Microsoft YaHei UI" w:hAnsi="Microsoft YaHei UI"/>
          <w:sz w:val="30"/>
        </w:rPr>
        <w:t>日河北省第十三届人民</w:t>
      </w:r>
    </w:p>
    <w:p>
      <w:pPr>
        <w:pStyle w:val="P1"/>
        <w:spacing w:lineRule="exact" w:line="600"/>
        <w:jc w:val="center"/>
        <w:rPr>
          <w:rStyle w:val="C3"/>
          <w:rFonts w:ascii="楷体_GB2312" w:hAnsi="楷体_GB2312"/>
          <w:color w:val="000000"/>
          <w:sz w:val="30"/>
        </w:rPr>
      </w:pPr>
      <w:r>
        <w:rPr>
          <w:rStyle w:val="C3"/>
          <w:rFonts w:ascii="Microsoft YaHei UI" w:hAnsi="Microsoft YaHei UI"/>
          <w:sz w:val="30"/>
        </w:rPr>
        <w:t>代表大会常务委员会第十九次会议批准</w:t>
      </w:r>
      <w:r>
        <w:rPr>
          <w:rStyle w:val="C3"/>
          <w:rFonts w:ascii="Microsoft YaHei UI" w:hAnsi="Microsoft YaHei UI"/>
          <w:color w:val="000000"/>
          <w:sz w:val="30"/>
        </w:rPr>
        <w:t>）</w:t>
      </w:r>
    </w:p>
    <w:p>
      <w:pPr>
        <w:pStyle w:val="P1"/>
        <w:spacing w:lineRule="exact" w:line="600"/>
        <w:jc w:val="center"/>
        <w:rPr>
          <w:rStyle w:val="C3"/>
          <w:rFonts w:ascii="仿宋_GB2312" w:hAnsi="仿宋_GB2312"/>
          <w:color w:val="000000"/>
          <w:sz w:val="30"/>
        </w:rPr>
      </w:pPr>
    </w:p>
    <w:p>
      <w:pPr>
        <w:pStyle w:val="P1"/>
        <w:spacing w:lineRule="exact" w:line="590"/>
        <w:ind w:firstLine="600"/>
        <w:rPr>
          <w:rStyle w:val="C3"/>
          <w:rFonts w:ascii="仿宋_GB2312" w:hAnsi="仿宋_GB2312"/>
          <w:color w:val="000000"/>
          <w:sz w:val="30"/>
        </w:rPr>
      </w:pPr>
      <w:r>
        <w:rPr>
          <w:rStyle w:val="C3"/>
          <w:rFonts w:ascii="Microsoft YaHei UI" w:hAnsi="Microsoft YaHei UI"/>
          <w:color w:val="000000"/>
          <w:sz w:val="30"/>
        </w:rPr>
        <w:t>邯郸市第十五届人民代表大会常务委员会第二十五次会议审议了邯郸市人民代表大会法制委员会提出的《关于提请废止</w:t>
      </w:r>
      <w:r>
        <w:rPr>
          <w:rStyle w:val="C3"/>
          <w:rFonts w:ascii="仿宋_GB2312" w:hAnsi="仿宋_GB2312"/>
          <w:color w:val="000000"/>
          <w:sz w:val="30"/>
        </w:rPr>
        <w:t>&lt;</w:t>
      </w:r>
      <w:r>
        <w:rPr>
          <w:rStyle w:val="C3"/>
          <w:rFonts w:ascii="Microsoft YaHei UI" w:hAnsi="Microsoft YaHei UI"/>
          <w:color w:val="000000"/>
          <w:sz w:val="30"/>
        </w:rPr>
        <w:t>邯郸市商业网点建设管理条例</w:t>
      </w:r>
      <w:r>
        <w:rPr>
          <w:rStyle w:val="C3"/>
          <w:rFonts w:ascii="仿宋_GB2312" w:hAnsi="仿宋_GB2312"/>
          <w:color w:val="000000"/>
          <w:sz w:val="30"/>
        </w:rPr>
        <w:t>&gt;</w:t>
      </w:r>
      <w:r>
        <w:rPr>
          <w:rStyle w:val="C3"/>
          <w:rFonts w:ascii="Microsoft YaHei UI" w:hAnsi="Microsoft YaHei UI"/>
          <w:color w:val="000000"/>
          <w:sz w:val="30"/>
        </w:rPr>
        <w:t>和</w:t>
      </w:r>
      <w:r>
        <w:rPr>
          <w:rStyle w:val="C3"/>
          <w:rFonts w:ascii="仿宋_GB2312" w:hAnsi="仿宋_GB2312"/>
          <w:color w:val="000000"/>
          <w:sz w:val="30"/>
        </w:rPr>
        <w:t>&lt;</w:t>
      </w:r>
      <w:r>
        <w:rPr>
          <w:rStyle w:val="C3"/>
          <w:rFonts w:ascii="Microsoft YaHei UI" w:hAnsi="Microsoft YaHei UI"/>
          <w:color w:val="000000"/>
          <w:sz w:val="30"/>
        </w:rPr>
        <w:t>邯郸市人民代表大会常务委员会关于废止地方性法规中若干行政许可规定的决定</w:t>
      </w:r>
      <w:r>
        <w:rPr>
          <w:rStyle w:val="C3"/>
          <w:rFonts w:ascii="仿宋_GB2312" w:hAnsi="仿宋_GB2312"/>
          <w:color w:val="000000"/>
          <w:sz w:val="30"/>
        </w:rPr>
        <w:t>&gt;</w:t>
      </w:r>
      <w:r>
        <w:rPr>
          <w:rStyle w:val="C3"/>
          <w:rFonts w:ascii="Microsoft YaHei UI" w:hAnsi="Microsoft YaHei UI"/>
          <w:color w:val="000000"/>
          <w:sz w:val="30"/>
        </w:rPr>
        <w:t>的议案》，决定废止《邯郸市商业网点建设管理条例》和《邯郸市人民代表大会常务委员会关于废止地方性法规中若干行政许可规定的决定》。本决定经河北省人民代表大会常务委员会批准后，自邯郸市人民代表大会常务委员会公布之日起生效。</w:t>
      </w:r>
    </w:p>
    <w:p>
      <w:pPr>
        <w:pStyle w:val="P1"/>
        <w:spacing w:lineRule="exact" w:line="590"/>
        <w:ind w:firstLine="640"/>
        <w:rPr>
          <w:rStyle w:val="C3"/>
          <w:rFonts w:ascii="仿宋_GB2312" w:hAnsi="仿宋_GB2312"/>
          <w:color w:val="000000"/>
          <w:sz w:val="32"/>
        </w:rPr>
      </w:pPr>
    </w:p>
    <w:p>
      <w:pPr>
        <w:pStyle w:val="P1"/>
        <w:jc w:val="right"/>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758" w:bottom="175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Fonts w:ascii="宋体" w:hAnsi="宋体"/>
        <w:sz w:val="30"/>
      </w:rPr>
    </w:pPr>
    <w:r>
      <w:rPr>
        <w:rStyle w:val="C3"/>
        <w:rFonts w:ascii="宋体" w:hAnsi="宋体"/>
        <w:sz w:val="30"/>
      </w:rPr>
      <w:t xml:space="preserve">— </w:t>
    </w:r>
    <w:r>
      <w:rPr>
        <w:rStyle w:val="C3"/>
        <w:rFonts w:ascii="宋体" w:hAnsi="宋体"/>
        <w:sz w:val="30"/>
      </w:rPr>
      <w:fldChar w:fldCharType="begin"/>
    </w:r>
    <w:r>
      <w:rPr>
        <w:rStyle w:val="C5"/>
        <w:sz w:val="30"/>
      </w:rPr>
      <w:instrText xml:space="preserve">PAGE  </w:instrText>
    </w:r>
    <w:r>
      <w:rPr>
        <w:rStyle w:val="C5"/>
        <w:sz w:val="30"/>
      </w:rPr>
      <w:fldChar w:fldCharType="separate"/>
    </w:r>
    <w:r>
      <w:rPr>
        <w:rStyle w:val="C5"/>
        <w:sz w:val="30"/>
      </w:rPr>
      <w:t>#</w:t>
    </w:r>
    <w:r>
      <w:rPr>
        <w:rStyle w:val="C5"/>
        <w:sz w:val="30"/>
      </w:rPr>
      <w:fldChar w:fldCharType="end"/>
    </w:r>
    <w:r>
      <w:rPr>
        <w:rStyle w:val="C3"/>
        <w:rFonts w:ascii="宋体" w:hAnsi="宋体"/>
        <w:sz w:val="30"/>
      </w:rPr>
      <w:t xml:space="preserve"> —</w:t>
    </w:r>
  </w:p>
  <w:p>
    <w:pPr>
      <w:pStyle w:val="P3"/>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Fonts w:ascii="宋体" w:hAnsi="宋体"/>
        <w:sz w:val="30"/>
      </w:rPr>
    </w:pPr>
    <w:r>
      <w:rPr>
        <w:rStyle w:val="C3"/>
        <w:rFonts w:ascii="宋体" w:hAnsi="宋体"/>
        <w:sz w:val="30"/>
      </w:rPr>
      <w:t xml:space="preserve">— </w:t>
    </w:r>
    <w:r>
      <w:rPr>
        <w:rStyle w:val="C3"/>
        <w:rFonts w:ascii="宋体" w:hAnsi="宋体"/>
        <w:sz w:val="30"/>
      </w:rPr>
      <w:fldChar w:fldCharType="begin"/>
    </w:r>
    <w:r>
      <w:rPr>
        <w:rStyle w:val="C5"/>
        <w:sz w:val="30"/>
      </w:rPr>
      <w:instrText xml:space="preserve">PAGE  </w:instrText>
    </w:r>
    <w:r>
      <w:rPr>
        <w:rStyle w:val="C5"/>
        <w:sz w:val="30"/>
      </w:rPr>
      <w:fldChar w:fldCharType="separate"/>
    </w:r>
    <w:r>
      <w:rPr>
        <w:rStyle w:val="C5"/>
        <w:sz w:val="30"/>
      </w:rPr>
      <w:t>#</w:t>
    </w:r>
    <w:r>
      <w:rPr>
        <w:rStyle w:val="C5"/>
        <w:sz w:val="30"/>
      </w:rPr>
      <w:fldChar w:fldCharType="end"/>
    </w:r>
    <w:r>
      <w:rPr>
        <w:rStyle w:val="C3"/>
        <w:rFonts w:ascii="宋体" w:hAnsi="宋体"/>
        <w:sz w:val="30"/>
      </w:rPr>
      <w:t xml:space="preserve"> —</w:t>
    </w:r>
  </w:p>
  <w:p>
    <w:pPr>
      <w:pStyle w:val="P3"/>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2020-04-07T01:19:00Z</dcterms:created>
  <cp:lastModifiedBy>f1TZOF\f1TZOF-</cp:lastModifiedBy>
  <cp:lastPrinted>2020-03-27T03:23:00Z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2052-10.8.2.6873</vt:lpwstr>
  </property>
</Properties>
</file>