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D727A37" Type="http://schemas.openxmlformats.org/officeDocument/2006/relationships/officeDocument" Target="/word/document.xml" /><Relationship Id="coreRD727A37" Type="http://schemas.openxmlformats.org/package/2006/relationships/metadata/core-properties" Target="/docProps/core.xml" /><Relationship Id="customRD727A37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</w:pPr>
    </w:p>
    <w:p>
      <w:pPr>
        <w:pStyle w:val="P1"/>
      </w:pPr>
    </w:p>
    <w:p>
      <w:pPr>
        <w:pStyle w:val="P1"/>
        <w:spacing w:lineRule="atLeast" w:line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沧州市人民代表大会常务委员会</w:t>
      </w:r>
    </w:p>
    <w:p>
      <w:pPr>
        <w:pStyle w:val="P1"/>
        <w:spacing w:lineRule="atLeast" w:line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关于修改《沧州市市容和环境卫生管理条例》的决定</w:t>
      </w:r>
    </w:p>
    <w:p>
      <w:pPr>
        <w:pStyle w:val="P1"/>
        <w:keepNext w:val="0"/>
        <w:keepLines w:val="0"/>
        <w:widowControl w:val="0"/>
        <w:ind w:firstLine="632"/>
        <w:rPr>
          <w:rStyle w:val="C3"/>
        </w:rPr>
      </w:pPr>
    </w:p>
    <w:p>
      <w:pPr>
        <w:pStyle w:val="P1"/>
        <w:jc w:val="center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（</w:t>
      </w:r>
      <w:r>
        <w:rPr>
          <w:rStyle w:val="C3"/>
          <w:rFonts w:ascii="楷体_GB2312" w:hAnsi="楷体_GB2312"/>
        </w:rPr>
        <w:t>2020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12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21</w:t>
      </w:r>
      <w:r>
        <w:rPr>
          <w:rStyle w:val="C3"/>
          <w:rFonts w:ascii="Microsoft YaHei UI" w:hAnsi="Microsoft YaHei UI"/>
        </w:rPr>
        <w:t>日沧州市第十四届人民代表大会</w:t>
      </w:r>
    </w:p>
    <w:p>
      <w:pPr>
        <w:pStyle w:val="P1"/>
        <w:jc w:val="center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常务委员会第三十二次会议通过</w:t>
      </w:r>
      <w:r>
        <w:rPr>
          <w:rStyle w:val="C3"/>
          <w:rFonts w:ascii="楷体_GB2312" w:hAnsi="楷体_GB2312"/>
        </w:rPr>
        <w:t xml:space="preserve">  2021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3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31</w:t>
      </w:r>
      <w:r>
        <w:rPr>
          <w:rStyle w:val="C3"/>
          <w:rFonts w:ascii="Microsoft YaHei UI" w:hAnsi="Microsoft YaHei UI"/>
        </w:rPr>
        <w:t>日</w:t>
      </w:r>
    </w:p>
    <w:p>
      <w:pPr>
        <w:pStyle w:val="P1"/>
        <w:jc w:val="center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河北省第十三届人民代表大会常务委员会第二十二次</w:t>
      </w:r>
    </w:p>
    <w:p>
      <w:pPr>
        <w:pStyle w:val="P1"/>
        <w:jc w:val="center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会议批准）</w:t>
      </w:r>
    </w:p>
    <w:p>
      <w:pPr>
        <w:pStyle w:val="P1"/>
        <w:keepNext w:val="0"/>
        <w:keepLines w:val="0"/>
        <w:widowControl w:val="0"/>
        <w:ind w:firstLine="632"/>
        <w:rPr>
          <w:rStyle w:val="C3"/>
        </w:rPr>
      </w:pPr>
    </w:p>
    <w:p>
      <w:pPr>
        <w:pStyle w:val="P1"/>
        <w:keepNext w:val="0"/>
        <w:keepLines w:val="0"/>
        <w:widowControl w:val="0"/>
        <w:ind w:firstLine="632"/>
      </w:pPr>
      <w:r>
        <w:rPr>
          <w:rFonts w:ascii="Microsoft YaHei UI" w:hAnsi="Microsoft YaHei UI"/>
        </w:rPr>
        <w:t>沧州市第十四届人民代表大会常务委员会第三十二次会议决定对《沧州市市容和环境卫生管理条例》作如下修改：</w:t>
      </w:r>
    </w:p>
    <w:p>
      <w:pPr>
        <w:pStyle w:val="P1"/>
        <w:keepNext w:val="0"/>
        <w:keepLines w:val="0"/>
        <w:widowControl w:val="0"/>
        <w:ind w:firstLine="632"/>
      </w:pPr>
      <w:r>
        <w:rPr>
          <w:rFonts w:ascii="Microsoft YaHei UI" w:hAnsi="Microsoft YaHei UI"/>
        </w:rPr>
        <w:t>删去第二十二条、第六十八条。</w:t>
      </w:r>
      <w:r>
        <w:br w:type="textWrapping"/>
      </w:r>
      <w:r>
        <w:rPr>
          <w:rFonts w:ascii="Microsoft YaHei UI" w:hAnsi="Microsoft YaHei UI"/>
        </w:rPr>
        <w:t>　　本决定自</w:t>
      </w:r>
      <w:r>
        <w:t>2021</w:t>
      </w:r>
      <w:r>
        <w:rPr>
          <w:rFonts w:ascii="Microsoft YaHei UI" w:hAnsi="Microsoft YaHei UI"/>
        </w:rPr>
        <w:t>年</w:t>
      </w:r>
      <w:r>
        <w:t>5</w:t>
      </w:r>
      <w:r>
        <w:rPr>
          <w:rFonts w:ascii="Microsoft YaHei UI" w:hAnsi="Microsoft YaHei UI"/>
        </w:rPr>
        <w:t>月</w:t>
      </w:r>
      <w:r>
        <w:t>1</w:t>
      </w:r>
      <w:r>
        <w:rPr>
          <w:rFonts w:ascii="Microsoft YaHei UI" w:hAnsi="Microsoft YaHei UI"/>
        </w:rPr>
        <w:t>日起施行。</w:t>
      </w:r>
      <w:r>
        <w:br w:type="textWrapping"/>
      </w:r>
      <w:r>
        <w:rPr>
          <w:rFonts w:ascii="Microsoft YaHei UI" w:hAnsi="Microsoft YaHei UI"/>
        </w:rPr>
        <w:t>　　《沧州市市容和环境卫生管理条例》根据本决定作相应修改，并对条文顺序作相应调整，重新公布。</w:t>
      </w:r>
    </w:p>
    <w:sectPr>
      <w:footerReference xmlns:r="http://schemas.openxmlformats.org/officeDocument/2006/relationships" w:type="default" r:id="RelFtr1"/>
      <w:type w:val="nextPage"/>
      <w:pgSz w:w="11906" w:h="16838" w:code="0"/>
      <w:pgMar w:left="1531" w:right="1531" w:top="2098" w:bottom="1984" w:header="851" w:footer="1559" w:gutter="0"/>
      <w:pgNumType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  <w:ind w:right="320"/>
    </w:pPr>
    <w:r>
      <w:t xml:space="preserve"> </w: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2"/>
    <w:qFormat/>
    <w:pPr>
      <w:widowControl w:val="0"/>
      <w:jc w:val="both"/>
    </w:pPr>
    <w:rPr>
      <w:rFonts w:ascii="仿宋_GB2312" w:hAnsi="仿宋_GB2312"/>
      <w:color w:val="000000"/>
      <w:sz w:val="32"/>
    </w:rPr>
  </w:style>
  <w:style w:type="paragraph" w:styleId="P2">
    <w:name w:val="正文文本"/>
    <w:basedOn w:val="P1"/>
    <w:next w:val="P2"/>
    <w:qFormat/>
    <w:pPr>
      <w:widowControl w:val="0"/>
      <w:jc w:val="center"/>
    </w:pPr>
    <w:rPr>
      <w:rFonts w:ascii="仿宋_GB2312" w:hAnsi="仿宋_GB2312"/>
      <w:b w:val="1"/>
      <w:color w:val="000000"/>
      <w:sz w:val="44"/>
    </w:rPr>
  </w:style>
  <w:style w:type="paragraph" w:styleId="P3">
    <w:name w:val="页脚"/>
    <w:basedOn w:val="P1"/>
    <w:next w:val="P3"/>
    <w:qFormat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4">
    <w:name w:val="页眉"/>
    <w:basedOn w:val="P1"/>
    <w:next w:val="P4"/>
    <w:qFormat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</w:pPr>
    <w:rPr>
      <w:sz w:val="18"/>
    </w:rPr>
  </w:style>
  <w:style w:type="paragraph" w:styleId="P5">
    <w:name w:val="Char Char Char1 Char"/>
    <w:basedOn w:val="P1"/>
    <w:next w:val="P5"/>
    <w:qFormat/>
    <w:pPr>
      <w:spacing w:lineRule="auto" w:line="360"/>
      <w:ind w:firstLine="200"/>
    </w:pPr>
    <w:rPr>
      <w:sz w:val="21"/>
    </w:rPr>
  </w:style>
  <w:style w:type="paragraph" w:styleId="P6">
    <w:name w:val="列出段落"/>
    <w:basedOn w:val="P1"/>
    <w:next w:val="P6"/>
    <w:qFormat/>
    <w:pPr>
      <w:ind w:firstLine="4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qFormat/>
    <w:rPr/>
  </w:style>
  <w:style w:type="character" w:styleId="C4">
    <w:name w:val="页码"/>
    <w:basedOn w:val="C3"/>
    <w:qFormat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2019-04-09T01:34:00Z</dcterms:created>
  <cp:lastModifiedBy>f1TZOF\f1TZOF-</cp:lastModifiedBy>
  <cp:lastPrinted>2020-09-28T01:52:00Z</cp:lastPrinted>
  <dcterms:modified xsi:type="dcterms:W3CDTF">2024-08-28T01:36:28Z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2052-11.1.0.10356</vt:lpwstr>
  </property>
  <property fmtid="{D5CDD505-2E9C-101B-9397-08002B2CF9AE}" pid="3" name="ICV">
    <vt:lpwstr>EA7FBB45E0D044A19B99C332DDE0441A</vt:lpwstr>
  </property>
</Properties>
</file>