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645019D" Type="http://schemas.openxmlformats.org/officeDocument/2006/relationships/officeDocument" Target="/word/document.xml" /><Relationship Id="coreR5645019D" Type="http://schemas.openxmlformats.org/package/2006/relationships/metadata/core-properties" Target="/docProps/core.xml" /><Relationship Id="customR5645019D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pStyle w:val="P1"/>
        <w:spacing w:lineRule="exact" w:line="520"/>
        <w:jc w:val="both"/>
        <w:rPr>
          <w:rStyle w:val="C3"/>
          <w:rFonts w:ascii="宋体" w:hAnsi="宋体"/>
          <w:b w:val="1"/>
          <w:sz w:val="32"/>
        </w:rPr>
      </w:pPr>
    </w:p>
    <w:p>
      <w:pPr>
        <w:pStyle w:val="P1"/>
        <w:spacing w:lineRule="exact" w:line="520"/>
        <w:jc w:val="center"/>
        <w:rPr>
          <w:rStyle w:val="C3"/>
          <w:rFonts w:ascii="宋体" w:hAnsi="宋体"/>
          <w:b w:val="1"/>
          <w:sz w:val="32"/>
        </w:rPr>
      </w:pPr>
    </w:p>
    <w:p>
      <w:pPr>
        <w:pStyle w:val="P1"/>
        <w:spacing w:lineRule="exact" w:line="520"/>
        <w:jc w:val="center"/>
        <w:rPr>
          <w:rStyle w:val="C3"/>
          <w:rFonts w:ascii="宋体" w:hAnsi="宋体"/>
          <w:b w:val="1"/>
          <w:sz w:val="44"/>
        </w:rPr>
      </w:pPr>
      <w:r>
        <w:rPr>
          <w:rStyle w:val="C3"/>
          <w:rFonts w:ascii="宋体" w:hAnsi="宋体"/>
          <w:b w:val="1"/>
          <w:sz w:val="44"/>
        </w:rPr>
        <w:t>辽宁省人民代表大会常务委员会关于</w:t>
      </w:r>
    </w:p>
    <w:p>
      <w:pPr>
        <w:pStyle w:val="P1"/>
        <w:spacing w:lineRule="exact" w:line="520"/>
        <w:jc w:val="center"/>
        <w:rPr>
          <w:rStyle w:val="C3"/>
          <w:rFonts w:ascii="楷体" w:hAnsi="楷体"/>
          <w:sz w:val="44"/>
        </w:rPr>
      </w:pPr>
      <w:r>
        <w:rPr>
          <w:rStyle w:val="C3"/>
          <w:rFonts w:ascii="宋体" w:hAnsi="宋体"/>
          <w:b w:val="1"/>
          <w:sz w:val="44"/>
        </w:rPr>
        <w:t>修改《</w:t>
      </w:r>
      <w:r>
        <w:rPr>
          <w:rStyle w:val="C3"/>
          <w:rFonts w:ascii="宋体" w:hAnsi="宋体"/>
          <w:b w:val="1"/>
          <w:color w:val="000000"/>
          <w:sz w:val="44"/>
        </w:rPr>
        <w:t>辽宁省实施&lt;中华人民共和国城市居民委员会组织法&gt;办法</w:t>
      </w:r>
      <w:r>
        <w:rPr>
          <w:rStyle w:val="C3"/>
          <w:rFonts w:ascii="宋体" w:hAnsi="宋体"/>
          <w:b w:val="1"/>
          <w:sz w:val="44"/>
        </w:rPr>
        <w:t>》等三部地方性法规的决定</w:t>
      </w:r>
    </w:p>
    <w:p>
      <w:pPr>
        <w:pStyle w:val="P4"/>
        <w:spacing w:lineRule="exact" w:line="580"/>
        <w:jc w:val="center"/>
        <w:rPr>
          <w:rStyle w:val="C3"/>
          <w:rFonts w:ascii="楷体" w:hAnsi="楷体"/>
          <w:sz w:val="32"/>
        </w:rPr>
      </w:pPr>
      <w:r>
        <w:rPr>
          <w:rStyle w:val="C3"/>
          <w:rFonts w:ascii="楷体" w:hAnsi="楷体"/>
          <w:sz w:val="32"/>
        </w:rPr>
        <w:t>2019年5月30日辽宁省第十三届人民代表大会</w:t>
      </w:r>
    </w:p>
    <w:p>
      <w:pPr>
        <w:pStyle w:val="P4"/>
        <w:spacing w:lineRule="exact" w:line="580"/>
        <w:jc w:val="center"/>
        <w:rPr>
          <w:rStyle w:val="C3"/>
          <w:rFonts w:ascii="楷体" w:hAnsi="楷体"/>
          <w:sz w:val="32"/>
        </w:rPr>
      </w:pPr>
      <w:r>
        <w:rPr>
          <w:rStyle w:val="C3"/>
          <w:rFonts w:ascii="楷体" w:hAnsi="楷体"/>
          <w:sz w:val="32"/>
        </w:rPr>
        <w:t>常务委员会第十一次会议通过</w:t>
      </w:r>
    </w:p>
    <w:p>
      <w:pPr>
        <w:pStyle w:val="P1"/>
        <w:spacing w:lineRule="exact" w:line="520"/>
        <w:ind w:firstLine="630"/>
        <w:rPr>
          <w:rStyle w:val="C3"/>
          <w:rFonts w:ascii="楷体" w:hAnsi="楷体"/>
          <w:sz w:val="28"/>
        </w:rPr>
      </w:pPr>
    </w:p>
    <w:p>
      <w:pPr>
        <w:pStyle w:val="P8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sz w:val="32"/>
        </w:rPr>
        <w:t>辽宁省第十三届人民代表大会常务委员会第十一次会议决定：</w:t>
      </w:r>
    </w:p>
    <w:p>
      <w:pPr>
        <w:pStyle w:val="P8"/>
        <w:ind w:firstLine="640"/>
        <w:rPr>
          <w:rStyle w:val="C3"/>
          <w:rFonts w:ascii="黑体" w:hAnsi="黑体"/>
          <w:sz w:val="32"/>
        </w:rPr>
      </w:pPr>
      <w:r>
        <w:rPr>
          <w:rStyle w:val="C3"/>
          <w:rFonts w:ascii="黑体" w:hAnsi="黑体"/>
          <w:sz w:val="32"/>
        </w:rPr>
        <w:t>一、对《辽宁省实施&lt;中华人民共和国城市居民委员会组织法&gt;办法》作出修改</w:t>
      </w:r>
    </w:p>
    <w:p>
      <w:pPr>
        <w:pStyle w:val="P8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sz w:val="32"/>
        </w:rPr>
        <w:t>将第六条第二款修改为：“居民委员会每届任期五年，其成员可以连选连任。”</w:t>
      </w:r>
    </w:p>
    <w:p>
      <w:pPr>
        <w:pStyle w:val="P8"/>
        <w:ind w:firstLine="640"/>
        <w:rPr>
          <w:rStyle w:val="C3"/>
          <w:rFonts w:ascii="黑体" w:hAnsi="黑体"/>
          <w:sz w:val="32"/>
        </w:rPr>
      </w:pPr>
      <w:r>
        <w:rPr>
          <w:rStyle w:val="C3"/>
          <w:rFonts w:ascii="黑体" w:hAnsi="黑体"/>
          <w:sz w:val="32"/>
        </w:rPr>
        <w:t>二、对《辽宁省实施&lt;中华人民共和国村民委员会组织法&gt;办法》作出修改</w:t>
      </w:r>
    </w:p>
    <w:p>
      <w:pPr>
        <w:pStyle w:val="P8"/>
        <w:ind w:firstLine="640"/>
        <w:rPr>
          <w:rStyle w:val="C3"/>
          <w:rFonts w:ascii="仿宋" w:hAnsi="仿宋"/>
          <w:color w:val="000000"/>
          <w:sz w:val="32"/>
        </w:rPr>
      </w:pPr>
      <w:r>
        <w:rPr>
          <w:rStyle w:val="C3"/>
          <w:rFonts w:ascii="仿宋" w:hAnsi="仿宋"/>
          <w:sz w:val="32"/>
        </w:rPr>
        <w:t>将第六条修改为：“村民委</w:t>
      </w:r>
      <w:r>
        <w:rPr>
          <w:rStyle w:val="C3"/>
          <w:rFonts w:ascii="仿宋" w:hAnsi="仿宋"/>
          <w:color w:val="333333"/>
          <w:sz w:val="32"/>
          <w:shd w:val="clear" w:color="auto" w:fill="FFFFFF"/>
        </w:rPr>
        <w:t>员会每届任期五年，届满应当及时进行换届选举。</w:t>
      </w:r>
      <w:r>
        <w:rPr>
          <w:rStyle w:val="C3"/>
          <w:rFonts w:ascii="仿宋" w:hAnsi="仿宋"/>
          <w:color w:val="000000"/>
          <w:sz w:val="32"/>
        </w:rPr>
        <w:t>”</w:t>
      </w:r>
    </w:p>
    <w:p>
      <w:pPr>
        <w:pStyle w:val="P8"/>
        <w:ind w:firstLine="640"/>
        <w:rPr>
          <w:rStyle w:val="C3"/>
          <w:rFonts w:ascii="黑体" w:hAnsi="黑体"/>
          <w:color w:val="000000"/>
          <w:sz w:val="32"/>
        </w:rPr>
      </w:pPr>
      <w:r>
        <w:rPr>
          <w:rStyle w:val="C3"/>
          <w:rFonts w:ascii="黑体" w:hAnsi="黑体"/>
          <w:color w:val="000000"/>
          <w:sz w:val="32"/>
        </w:rPr>
        <w:t>三、对</w:t>
      </w:r>
      <w:r>
        <w:rPr>
          <w:rStyle w:val="C3"/>
          <w:rFonts w:ascii="黑体" w:hAnsi="黑体"/>
          <w:sz w:val="32"/>
        </w:rPr>
        <w:t>《辽宁省村民委员会选举办法》</w:t>
      </w:r>
      <w:r>
        <w:rPr>
          <w:rStyle w:val="C3"/>
          <w:rFonts w:ascii="黑体" w:hAnsi="黑体"/>
          <w:color w:val="000000"/>
          <w:sz w:val="32"/>
        </w:rPr>
        <w:t>作出修改</w:t>
      </w:r>
    </w:p>
    <w:p>
      <w:pPr>
        <w:pStyle w:val="P1"/>
        <w:spacing w:lineRule="atLeast" w:line="360"/>
        <w:ind w:firstLine="648"/>
        <w:rPr>
          <w:rStyle w:val="C3"/>
          <w:rFonts w:ascii="仿宋" w:hAnsi="仿宋"/>
          <w:color w:val="000000"/>
          <w:sz w:val="32"/>
        </w:rPr>
      </w:pPr>
      <w:r>
        <w:rPr>
          <w:rStyle w:val="C3"/>
          <w:rFonts w:ascii="仿宋" w:hAnsi="仿宋"/>
          <w:sz w:val="32"/>
        </w:rPr>
        <w:t>（一）将第四条修改为：“村民委员会每届任期五年，届满应当及时举行换届选举。村民委员会成员可以连选连任</w:t>
      </w:r>
      <w:r>
        <w:rPr>
          <w:rStyle w:val="C3"/>
          <w:rFonts w:ascii="仿宋" w:hAnsi="仿宋"/>
          <w:color w:val="333333"/>
          <w:sz w:val="32"/>
          <w:shd w:val="clear" w:color="auto" w:fill="FFFFFF"/>
        </w:rPr>
        <w:t>。</w:t>
      </w:r>
      <w:r>
        <w:rPr>
          <w:rStyle w:val="C3"/>
          <w:rFonts w:ascii="仿宋" w:hAnsi="仿宋"/>
          <w:color w:val="000000"/>
          <w:sz w:val="32"/>
        </w:rPr>
        <w:t>”</w:t>
      </w:r>
    </w:p>
    <w:p>
      <w:pPr>
        <w:pStyle w:val="P1"/>
        <w:spacing w:lineRule="atLeast" w:line="360"/>
        <w:ind w:firstLine="648"/>
        <w:rPr>
          <w:rStyle w:val="C3"/>
          <w:rFonts w:ascii="仿宋" w:hAnsi="仿宋"/>
          <w:color w:val="000000"/>
          <w:sz w:val="32"/>
        </w:rPr>
      </w:pPr>
      <w:r>
        <w:rPr>
          <w:rStyle w:val="C3"/>
          <w:rFonts w:ascii="仿宋" w:hAnsi="仿宋"/>
          <w:color w:val="000000"/>
          <w:sz w:val="32"/>
        </w:rPr>
        <w:t>（二）将第三十三条修改为：“</w:t>
      </w:r>
      <w:r>
        <w:rPr>
          <w:rStyle w:val="C3"/>
          <w:rFonts w:ascii="仿宋" w:hAnsi="仿宋"/>
          <w:sz w:val="32"/>
        </w:rPr>
        <w:t>村民选举委员会确认选举有效后，当场公布选举结果，向当选的村民委员会成员颁发当选证书，并报乡人民政府备案。选票由乡人民政府保管，保管期限为五年。</w:t>
      </w:r>
      <w:r>
        <w:rPr>
          <w:rStyle w:val="C3"/>
          <w:rFonts w:ascii="仿宋" w:hAnsi="仿宋"/>
          <w:color w:val="000000"/>
          <w:sz w:val="32"/>
        </w:rPr>
        <w:t>”</w:t>
      </w:r>
    </w:p>
    <w:p>
      <w:pPr>
        <w:pStyle w:val="P1"/>
        <w:spacing w:lineRule="atLeast" w:line="360"/>
        <w:ind w:firstLine="648"/>
        <w:rPr>
          <w:rStyle w:val="C3"/>
          <w:rFonts w:ascii="仿宋" w:hAnsi="仿宋"/>
          <w:color w:val="000000"/>
          <w:sz w:val="32"/>
        </w:rPr>
      </w:pPr>
      <w:r>
        <w:rPr>
          <w:rStyle w:val="C3"/>
          <w:rFonts w:ascii="仿宋" w:hAnsi="仿宋"/>
          <w:color w:val="000000"/>
          <w:sz w:val="32"/>
        </w:rPr>
        <w:t>本决定自公布之日起施行。</w:t>
      </w:r>
    </w:p>
    <w:p>
      <w:pPr>
        <w:pStyle w:val="P1"/>
        <w:spacing w:lineRule="atLeast" w:line="360"/>
        <w:ind w:firstLine="648"/>
        <w:rPr>
          <w:rStyle w:val="C3"/>
          <w:rFonts w:ascii="仿宋" w:hAnsi="仿宋"/>
        </w:rPr>
      </w:pPr>
      <w:r>
        <w:rPr>
          <w:rStyle w:val="C3"/>
          <w:rFonts w:ascii="仿宋" w:hAnsi="仿宋"/>
          <w:color w:val="000000"/>
          <w:sz w:val="32"/>
        </w:rPr>
        <w:t>《辽宁省实施&lt;中华人民共和国城市居民委员会组织法&gt;办法》</w:t>
      </w:r>
      <w:r>
        <w:rPr>
          <w:rStyle w:val="C3"/>
          <w:rFonts w:ascii="仿宋" w:hAnsi="仿宋"/>
          <w:sz w:val="32"/>
        </w:rPr>
        <w:t>《辽宁省实施&lt;中华人民共和国村民委员会组织法&gt;办法》</w:t>
      </w:r>
      <w:r>
        <w:rPr>
          <w:rStyle w:val="C3"/>
          <w:rFonts w:ascii="仿宋" w:hAnsi="仿宋"/>
          <w:color w:val="000000"/>
          <w:sz w:val="32"/>
        </w:rPr>
        <w:t>《辽宁省村民委员会选举办法》根</w:t>
      </w:r>
      <w:r>
        <w:rPr>
          <w:rStyle w:val="C3"/>
          <w:rFonts w:ascii="仿宋" w:hAnsi="仿宋"/>
          <w:sz w:val="32"/>
        </w:rPr>
        <w:t>据本决定作相应修改，重新公布。</w:t>
      </w:r>
    </w:p>
    <w:p>
      <w:pPr>
        <w:pStyle w:val="P1"/>
        <w:keepNext w:val="0"/>
        <w:keepLines w:val="0"/>
        <w:widowControl w:val="0"/>
        <w:spacing w:lineRule="exact" w:line="590" w:before="0" w:after="0"/>
        <w:ind w:firstLine="640" w:right="0"/>
        <w:rPr>
          <w:rStyle w:val="C3"/>
          <w:rFonts w:ascii="仿宋" w:hAnsi="仿宋"/>
          <w:sz w:val="32"/>
        </w:rPr>
      </w:pPr>
    </w:p>
    <w:p>
      <w:pPr>
        <w:pStyle w:val="P1"/>
        <w:keepNext w:val="0"/>
        <w:keepLines w:val="0"/>
        <w:widowControl w:val="0"/>
        <w:spacing w:lineRule="exact" w:line="590" w:before="0" w:after="0"/>
        <w:ind w:firstLine="640" w:right="0"/>
        <w:rPr>
          <w:rStyle w:val="C3"/>
          <w:rFonts w:ascii="仿宋" w:hAnsi="仿宋"/>
          <w:sz w:val="32"/>
        </w:rPr>
      </w:pPr>
    </w:p>
    <w:p>
      <w:pPr>
        <w:pStyle w:val="P1"/>
        <w:keepNext w:val="0"/>
        <w:keepLines w:val="0"/>
        <w:widowControl w:val="0"/>
        <w:spacing w:lineRule="exact" w:line="590" w:before="0" w:after="0"/>
        <w:ind w:firstLine="640" w:right="0"/>
        <w:rPr>
          <w:rStyle w:val="C3"/>
          <w:rFonts w:ascii="仿宋" w:hAnsi="仿宋"/>
          <w:sz w:val="32"/>
        </w:rPr>
      </w:pPr>
    </w:p>
    <w:p>
      <w:pPr>
        <w:pStyle w:val="P1"/>
        <w:keepNext w:val="0"/>
        <w:keepLines w:val="0"/>
        <w:widowControl w:val="0"/>
        <w:spacing w:lineRule="exact" w:line="590" w:before="0" w:after="0"/>
        <w:ind w:firstLine="640" w:right="0"/>
        <w:rPr>
          <w:rStyle w:val="C3"/>
          <w:rFonts w:ascii="仿宋" w:hAnsi="仿宋"/>
          <w:sz w:val="32"/>
        </w:rPr>
      </w:pPr>
    </w:p>
    <w:p>
      <w:pPr>
        <w:pStyle w:val="P1"/>
        <w:keepNext w:val="0"/>
        <w:keepLines w:val="0"/>
        <w:widowControl w:val="0"/>
        <w:spacing w:lineRule="exact" w:line="590" w:before="0" w:after="0"/>
        <w:ind w:firstLine="640" w:right="0"/>
        <w:rPr>
          <w:rStyle w:val="C3"/>
          <w:rFonts w:ascii="仿宋" w:hAnsi="仿宋"/>
          <w:sz w:val="32"/>
        </w:rPr>
      </w:pPr>
    </w:p>
    <w:p>
      <w:pPr>
        <w:pStyle w:val="P1"/>
        <w:keepNext w:val="0"/>
        <w:keepLines w:val="0"/>
        <w:widowControl w:val="0"/>
        <w:spacing w:lineRule="exact" w:line="590" w:before="0" w:after="0"/>
        <w:ind w:firstLine="640" w:right="0"/>
        <w:rPr>
          <w:rStyle w:val="C3"/>
          <w:rFonts w:ascii="仿宋" w:hAnsi="仿宋"/>
          <w:sz w:val="32"/>
        </w:rPr>
      </w:pPr>
    </w:p>
    <w:p>
      <w:pPr>
        <w:pStyle w:val="P1"/>
        <w:keepNext w:val="0"/>
        <w:keepLines w:val="0"/>
        <w:widowControl w:val="0"/>
        <w:spacing w:lineRule="exact" w:line="590" w:before="0" w:after="0"/>
        <w:ind w:firstLine="640" w:right="0"/>
        <w:rPr>
          <w:rStyle w:val="C3"/>
          <w:rFonts w:ascii="仿宋" w:hAnsi="仿宋"/>
          <w:sz w:val="32"/>
        </w:rPr>
      </w:pPr>
    </w:p>
    <w:p>
      <w:pPr>
        <w:pStyle w:val="P1"/>
        <w:keepNext w:val="0"/>
        <w:keepLines w:val="0"/>
        <w:widowControl w:val="0"/>
        <w:spacing w:lineRule="exact" w:line="590" w:before="0" w:after="0"/>
        <w:ind w:firstLine="640" w:right="0"/>
        <w:rPr>
          <w:rStyle w:val="C3"/>
          <w:rFonts w:ascii="仿宋" w:hAnsi="仿宋"/>
          <w:sz w:val="32"/>
        </w:rPr>
      </w:pPr>
    </w:p>
    <w:p>
      <w:pPr>
        <w:pStyle w:val="P1"/>
        <w:jc w:val="center"/>
        <w:rPr>
          <w:rStyle w:val="C3"/>
          <w:rFonts w:ascii="宋体" w:hAnsi="宋体"/>
          <w:b w:val="0"/>
          <w:sz w:val="44"/>
        </w:rPr>
      </w:pPr>
    </w:p>
    <w:p>
      <w:pPr>
        <w:pStyle w:val="P1"/>
        <w:jc w:val="center"/>
        <w:rPr>
          <w:rStyle w:val="C3"/>
          <w:rFonts w:ascii="宋体" w:hAnsi="宋体"/>
          <w:b w:val="0"/>
          <w:sz w:val="44"/>
        </w:rPr>
      </w:pPr>
    </w:p>
    <w:p>
      <w:pPr>
        <w:pStyle w:val="P1"/>
        <w:jc w:val="center"/>
        <w:rPr>
          <w:rStyle w:val="C3"/>
          <w:rFonts w:ascii="宋体" w:hAnsi="宋体"/>
          <w:b w:val="0"/>
          <w:sz w:val="44"/>
        </w:rPr>
      </w:pPr>
    </w:p>
    <w:p>
      <w:pPr>
        <w:pStyle w:val="P1"/>
        <w:jc w:val="center"/>
        <w:rPr>
          <w:rStyle w:val="C3"/>
          <w:rFonts w:ascii="宋体" w:hAnsi="宋体"/>
          <w:b w:val="0"/>
          <w:sz w:val="44"/>
        </w:rPr>
      </w:pPr>
    </w:p>
    <w:p>
      <w:pPr>
        <w:pStyle w:val="P1"/>
        <w:jc w:val="center"/>
        <w:rPr>
          <w:rStyle w:val="C3"/>
          <w:rFonts w:ascii="宋体" w:hAnsi="宋体"/>
          <w:b w:val="0"/>
          <w:sz w:val="44"/>
        </w:rPr>
      </w:pPr>
    </w:p>
    <w:p>
      <w:pPr>
        <w:pStyle w:val="P1"/>
        <w:jc w:val="both"/>
        <w:rPr>
          <w:rStyle w:val="C3"/>
          <w:rFonts w:ascii="宋体" w:hAnsi="宋体"/>
          <w:b w:val="0"/>
          <w:sz w:val="44"/>
        </w:rPr>
      </w:pPr>
    </w:p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Sz w:w="11907" w:h="16840" w:code="0"/>
      <w:pgMar w:left="1588" w:right="1417" w:top="1984" w:bottom="1701" w:header="851" w:footer="992" w:gutter="0"/>
      <w:pgNumType w:fmt="numberInDash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1"/>
      <w:tabs>
        <w:tab w:val="center" w:pos="4153" w:leader="none"/>
        <w:tab w:val="right" w:pos="8306" w:leader="none"/>
      </w:tabs>
      <w:jc w:val="center"/>
      <w:rPr>
        <w:rStyle w:val="C10"/>
      </w:rPr>
    </w:pPr>
    <w:r>
      <mc:AlternateContent>
        <mc:Choice Requires="wps">
          <w:rPr>
            <w:rStyle w:val="C3"/>
            <w:sz w:val="18"/>
          </w:rPr>
          <w:drawing>
            <wp:anchor xmlns:wp="http://schemas.openxmlformats.org/drawingml/2006/wordprocessingDrawing" simplePos="0" allowOverlap="0" behindDoc="0" layoutInCell="1" locked="0" relativeHeight="1" distL="114300" distR="114300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wrapNone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P11"/>
                            <w:tabs>
                              <w:tab w:val="center" w:pos="4153" w:leader="none"/>
                              <w:tab w:val="right" w:pos="8306" w:leader="none"/>
                            </w:tabs>
                            <w:rPr>
                              <w:rStyle w:val="C3"/>
                              <w:rFonts w:ascii="宋体" w:hAnsi="宋体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t>#</w:t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2" path="m,l,21600r21600,l21600,xe"/>
            <v:shape xmlns:o="urn:schemas-microsoft-com:office:office" type="#2" id="Text Box 1" style="position:absolute;width:144pt;height:144pt;z-index:1;mso-wrap-distance-left:9pt;mso-wrap-distance-top:0pt;mso-wrap-distance-right:9pt;mso-wrap-distance-bottom:0pt;margin-left:0pt;margin-top:0pt;mso-position-horizontal:outside;mso-position-horizontal-relative:margin;mso-position-vertical:absolute;mso-position-vertical-relative:text" stroked="f" o:allowincell="t">
              <v:textbox style="mso-fit-shape-to-text:t" inset="0mm,0mm,0mm,0mm">
                <w:txbxContent>
                  <w:p>
                    <w:pPr>
                      <w:pStyle w:val="P11"/>
                      <w:tabs>
                        <w:tab w:val="center" w:pos="4153" w:leader="none"/>
                        <w:tab w:val="right" w:pos="8306" w:leader="none"/>
                      </w:tabs>
                      <w:rPr>
                        <w:rStyle w:val="C3"/>
                        <w:rFonts w:ascii="宋体" w:hAnsi="宋体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instrText xml:space="preserve"> PAGE  \* MERGEFORMAT </w:instrText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fldChar w:fldCharType="separate"/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t>#</w:t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P11"/>
      <w:tabs>
        <w:tab w:val="center" w:pos="4153" w:leader="none"/>
        <w:tab w:val="right" w:pos="8306" w:leader="none"/>
      </w:tabs>
      <w:jc w:val="center"/>
      <w:rPr>
        <w:rStyle w:val="C10"/>
      </w:rPr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1"/>
      <w:framePr w:h="0" w:wrap="around" w:vAnchor="text" w:hAnchor="margin" w:x="-4" w:y="1"/>
      <w:tabs>
        <w:tab w:val="center" w:pos="4153" w:leader="none"/>
        <w:tab w:val="right" w:pos="8306" w:leader="none"/>
      </w:tabs>
      <w:rPr>
        <w:rStyle w:val="C10"/>
      </w:rPr>
    </w:pPr>
    <w:r>
      <w:fldChar w:fldCharType="begin"/>
    </w:r>
    <w:r>
      <w:rPr>
        <w:rStyle w:val="C10"/>
      </w:rPr>
      <w:instrText xml:space="preserve">PAGE  </w:instrText>
    </w:r>
    <w:r>
      <w:rPr>
        <w:rStyle w:val="C10"/>
      </w:rPr>
      <w:fldChar w:fldCharType="separate"/>
    </w:r>
    <w:r>
      <w:rPr>
        <w:rStyle w:val="C10"/>
      </w:rPr>
      <w:t>#</w:t>
    </w:r>
    <w:r>
      <w:rPr>
        <w:rStyle w:val="C10"/>
      </w:rPr>
      <w:fldChar w:fldCharType="end"/>
    </w:r>
  </w:p>
  <w:p>
    <w:pPr>
      <w:pStyle w:val="P11"/>
      <w:tabs>
        <w:tab w:val="center" w:pos="4153" w:leader="none"/>
        <w:tab w:val="right" w:pos="8306" w:leader="none"/>
      </w:tabs>
      <w:rPr>
        <w:rStyle w:val="C10"/>
      </w:rPr>
    </w:pP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pPr>
      <w:widowControl w:val="0"/>
      <w:jc w:val="both"/>
    </w:pPr>
    <w:rPr>
      <w:rFonts w:ascii="Times New Roman" w:hAnsi="Times New Roman"/>
      <w:sz w:val="21"/>
    </w:rPr>
  </w:style>
  <w:style w:type="paragraph" w:styleId="P2">
    <w:name w:val="正文 New New New New"/>
    <w:next w:val="P2"/>
    <w:pPr>
      <w:widowControl w:val="0"/>
      <w:jc w:val="both"/>
    </w:pPr>
    <w:rPr>
      <w:rFonts w:ascii="Calibri" w:hAnsi="Calibri"/>
      <w:sz w:val="21"/>
    </w:rPr>
  </w:style>
  <w:style w:type="paragraph" w:styleId="P3">
    <w:name w:val="正文 New New"/>
    <w:next w:val="P3"/>
    <w:pPr>
      <w:widowControl w:val="0"/>
      <w:jc w:val="both"/>
    </w:pPr>
    <w:rPr>
      <w:sz w:val="21"/>
    </w:rPr>
  </w:style>
  <w:style w:type="paragraph" w:styleId="P4">
    <w:name w:val="ck?e New New New New New New New New New "/>
    <w:next w:val="P4"/>
    <w:pPr/>
    <w:rPr/>
  </w:style>
  <w:style w:type="paragraph" w:styleId="P5">
    <w:name w:val="正文 New"/>
    <w:next w:val="P5"/>
    <w:pPr>
      <w:widowControl w:val="0"/>
      <w:jc w:val="both"/>
    </w:pPr>
    <w:rPr>
      <w:sz w:val="21"/>
    </w:rPr>
  </w:style>
  <w:style w:type="paragraph" w:styleId="P6">
    <w:name w:val="正文 New New New New New"/>
    <w:next w:val="P6"/>
    <w:pPr>
      <w:widowControl w:val="0"/>
      <w:jc w:val="both"/>
    </w:pPr>
    <w:rPr>
      <w:rFonts w:ascii="Calibri" w:hAnsi="Calibri"/>
      <w:sz w:val="21"/>
    </w:rPr>
  </w:style>
  <w:style w:type="paragraph" w:styleId="P7">
    <w:name w:val="正文 New New New"/>
    <w:next w:val="P7"/>
    <w:pPr>
      <w:widowControl w:val="0"/>
      <w:jc w:val="both"/>
    </w:pPr>
    <w:rPr>
      <w:sz w:val="21"/>
    </w:rPr>
  </w:style>
  <w:style w:type="paragraph" w:styleId="P8">
    <w:name w:val="正文文本缩进 3"/>
    <w:basedOn w:val="P1"/>
    <w:next w:val="P8"/>
    <w:pPr>
      <w:ind w:firstLine="651"/>
    </w:pPr>
    <w:rPr/>
  </w:style>
  <w:style w:type="paragraph" w:styleId="P9">
    <w:name w:val="页眉"/>
    <w:basedOn w:val="P1"/>
    <w:next w:val="P9"/>
    <w:link w:val="C6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jc w:val="center"/>
    </w:pPr>
    <w:rPr>
      <w:rFonts w:ascii="Times New Roman" w:hAnsi="Times New Roman"/>
      <w:sz w:val="18"/>
    </w:rPr>
  </w:style>
  <w:style w:type="paragraph" w:styleId="P10">
    <w:name w:val="普通(网站)"/>
    <w:basedOn w:val="P1"/>
    <w:next w:val="P10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11">
    <w:name w:val="页脚"/>
    <w:basedOn w:val="P1"/>
    <w:next w:val="P11"/>
    <w:link w:val="C12"/>
    <w:pPr>
      <w:tabs>
        <w:tab w:val="center" w:pos="4153" w:leader="none"/>
        <w:tab w:val="right" w:pos="8306" w:leader="none"/>
      </w:tabs>
      <w:jc w:val="left"/>
    </w:pPr>
    <w:rPr>
      <w:rFonts w:ascii="Times New Roman" w:hAnsi="Times New Roman"/>
      <w:sz w:val="18"/>
    </w:rPr>
  </w:style>
  <w:style w:type="paragraph" w:styleId="P12">
    <w:name w:val="f-article-title-tiny"/>
    <w:basedOn w:val="P1"/>
    <w:next w:val="P12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13">
    <w:name w:val="页脚 New New New New"/>
    <w:basedOn w:val="P2"/>
    <w:next w:val="P13"/>
    <w:pPr>
      <w:tabs>
        <w:tab w:val="center" w:pos="4153" w:leader="none"/>
        <w:tab w:val="right" w:pos="8306" w:leader="none"/>
      </w:tabs>
      <w:jc w:val="left"/>
    </w:pPr>
    <w:rPr>
      <w:rFonts w:ascii="Times New Roman" w:hAnsi="Times New Roman"/>
      <w:sz w:val="18"/>
    </w:rPr>
  </w:style>
  <w:style w:type="paragraph" w:styleId="P14">
    <w:name w:val="页眉 New"/>
    <w:basedOn w:val="P2"/>
    <w:next w:val="P14"/>
    <w:pPr>
      <w:pBdr>
        <w:top w:val="none" w:sz="0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</w:pBdr>
      <w:tabs>
        <w:tab w:val="center" w:pos="4153" w:leader="none"/>
        <w:tab w:val="right" w:pos="8306" w:leader="none"/>
      </w:tabs>
      <w:spacing w:lineRule="auto" w:line="240"/>
      <w:jc w:val="both"/>
    </w:pPr>
    <w:rPr>
      <w:sz w:val="18"/>
    </w:rPr>
  </w:style>
  <w:style w:type="paragraph" w:styleId="P15">
    <w:name w:val="Char Char Char Char Char Char Char Char Char Char Char Char Char Char Char Char"/>
    <w:basedOn w:val="P3"/>
    <w:next w:val="P15"/>
    <w:link w:val="C3"/>
    <w:pPr>
      <w:tabs>
        <w:tab w:val="left" w:pos="360" w:leader="none"/>
      </w:tabs>
    </w:pPr>
    <w:rPr/>
  </w:style>
  <w:style w:type="paragraph" w:styleId="P16">
    <w:name w:val="页脚 New New"/>
    <w:basedOn w:val="P3"/>
    <w:next w:val="P16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P17">
    <w:name w:val="页脚 New"/>
    <w:basedOn w:val="P5"/>
    <w:next w:val="P17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P18">
    <w:name w:val="页眉 New New"/>
    <w:basedOn w:val="P6"/>
    <w:next w:val="P18"/>
    <w:pPr>
      <w:pBdr>
        <w:top w:val="none" w:sz="0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</w:pBdr>
      <w:tabs>
        <w:tab w:val="center" w:pos="4153" w:leader="none"/>
        <w:tab w:val="right" w:pos="8306" w:leader="none"/>
      </w:tabs>
      <w:spacing w:lineRule="auto" w:line="240"/>
      <w:jc w:val="both"/>
    </w:pPr>
    <w:rPr>
      <w:sz w:val="18"/>
    </w:rPr>
  </w:style>
  <w:style w:type="paragraph" w:styleId="P19">
    <w:name w:val="页脚 New New New New New"/>
    <w:basedOn w:val="P6"/>
    <w:next w:val="P19"/>
    <w:pPr>
      <w:tabs>
        <w:tab w:val="center" w:pos="4153" w:leader="none"/>
        <w:tab w:val="right" w:pos="8306" w:leader="none"/>
      </w:tabs>
      <w:jc w:val="left"/>
    </w:pPr>
    <w:rPr>
      <w:rFonts w:ascii="Times New Roman" w:hAnsi="Times New Roman"/>
      <w:sz w:val="18"/>
    </w:rPr>
  </w:style>
  <w:style w:type="paragraph" w:styleId="P20">
    <w:name w:val="页脚 New New New"/>
    <w:basedOn w:val="P7"/>
    <w:next w:val="P20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link w:val="P15"/>
    <w:rPr/>
  </w:style>
  <w:style w:type="character" w:styleId="C4">
    <w:name w:val="f-article-txt-fb"/>
    <w:rPr/>
  </w:style>
  <w:style w:type="character" w:styleId="C5">
    <w:name w:val="页码"/>
    <w:basedOn w:val="C3"/>
    <w:rPr/>
  </w:style>
  <w:style w:type="character" w:styleId="C6">
    <w:name w:val="页眉 Char Char"/>
    <w:basedOn w:val="C3"/>
    <w:link w:val="P9"/>
    <w:rPr>
      <w:rFonts w:ascii="Times New Roman" w:hAnsi="Times New Roman"/>
      <w:sz w:val="18"/>
    </w:rPr>
  </w:style>
  <w:style w:type="character" w:styleId="C7">
    <w:name w:val="页码 New New New New"/>
    <w:basedOn w:val="C3"/>
    <w:rPr/>
  </w:style>
  <w:style w:type="character" w:styleId="C8">
    <w:name w:val="页码 New New New"/>
    <w:basedOn w:val="C3"/>
    <w:rPr/>
  </w:style>
  <w:style w:type="character" w:styleId="C9">
    <w:name w:val="页码 New New New New New"/>
    <w:basedOn w:val="C3"/>
    <w:rPr/>
  </w:style>
  <w:style w:type="character" w:styleId="C10">
    <w:name w:val="page number"/>
    <w:basedOn w:val="C3"/>
    <w:rPr/>
  </w:style>
  <w:style w:type="character" w:styleId="C11">
    <w:name w:val="页码 New"/>
    <w:basedOn w:val="C3"/>
    <w:rPr/>
  </w:style>
  <w:style w:type="character" w:styleId="C12">
    <w:name w:val="页脚 Char Char"/>
    <w:basedOn w:val="C3"/>
    <w:link w:val="P11"/>
    <w:rPr>
      <w:rFonts w:ascii="Times New Roman" w:hAnsi="Times New Roman"/>
      <w:sz w:val="18"/>
    </w:rPr>
  </w:style>
  <w:style w:type="character" w:styleId="C13">
    <w:name w:val="页码 New New"/>
    <w:basedOn w:val="C3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赵宇</dc:creator>
  <dcterms:created xsi:type="dcterms:W3CDTF">2018-12-28T07:23:00Z</dcterms:created>
  <cp:lastModifiedBy>f1TZOF\f1TZOF-</cp:lastModifiedBy>
  <dcterms:modified xsi:type="dcterms:W3CDTF">2024-08-28T01:36:33Z</dcterms:modified>
  <cp:revision>2</cp:revision>
  <dc:title>LENOVO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2052-8.1.0.3199</vt:lpwstr>
  </property>
</Properties>
</file>