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F09969" Type="http://schemas.openxmlformats.org/officeDocument/2006/relationships/officeDocument" Target="/word/document.xml" /><Relationship Id="coreR52F09969" Type="http://schemas.openxmlformats.org/package/2006/relationships/metadata/core-properties" Target="/docProps/core.xml" /><Relationship Id="customR52F099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left"/>
        <w:rPr>
          <w:rStyle w:val="C3"/>
          <w:sz w:val="32"/>
        </w:rPr>
      </w:pPr>
    </w:p>
    <w:p>
      <w:pPr>
        <w:pStyle w:val="P1"/>
        <w:widowControl w:val="1"/>
        <w:jc w:val="left"/>
        <w:rPr>
          <w:rStyle w:val="C3"/>
          <w:sz w:val="32"/>
        </w:rPr>
      </w:pPr>
    </w:p>
    <w:p>
      <w:pPr>
        <w:pStyle w:val="P1"/>
        <w:spacing w:lineRule="exact" w:line="594"/>
        <w:jc w:val="center"/>
        <w:rPr>
          <w:rStyle w:val="C3"/>
          <w:rFonts w:ascii="黑体" w:hAnsi="黑体"/>
          <w:sz w:val="44"/>
        </w:rPr>
      </w:pPr>
      <w:r>
        <w:rPr>
          <w:rStyle w:val="C3"/>
          <w:rFonts w:ascii="黑体" w:hAnsi="黑体"/>
          <w:sz w:val="44"/>
        </w:rPr>
        <w:t>重庆市节约能源条例</w:t>
      </w:r>
    </w:p>
    <w:p>
      <w:pPr>
        <w:pStyle w:val="P1"/>
        <w:widowControl w:val="1"/>
        <w:spacing w:lineRule="exact" w:line="560"/>
        <w:ind w:firstLine="6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日重庆市第二届人民代表大会常务委员会第三十三次会议通过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日重庆市第五届人民代表大会常务委员会第十二次会议修订）</w:t>
      </w:r>
    </w:p>
    <w:p>
      <w:pPr>
        <w:pStyle w:val="P1"/>
        <w:spacing w:lineRule="exact" w:line="594"/>
        <w:ind w:firstLine="640"/>
        <w:jc w:val="center"/>
        <w:rPr>
          <w:rStyle w:val="C3"/>
          <w:sz w:val="32"/>
        </w:rPr>
      </w:pPr>
    </w:p>
    <w:p>
      <w:pPr>
        <w:pStyle w:val="P1"/>
        <w:spacing w:lineRule="exact" w:line="594"/>
        <w:ind w:firstLine="640"/>
        <w:jc w:val="center"/>
        <w:rPr>
          <w:rStyle w:val="C3"/>
          <w:rFonts w:ascii="黑体" w:hAnsi="黑体"/>
          <w:sz w:val="32"/>
        </w:rPr>
      </w:pPr>
      <w:r>
        <w:rPr>
          <w:rStyle w:val="C3"/>
          <w:rFonts w:ascii="黑体" w:hAnsi="黑体"/>
          <w:sz w:val="32"/>
        </w:rPr>
        <w:t xml:space="preserve">目  录</w:t>
      </w:r>
    </w:p>
    <w:p>
      <w:pPr>
        <w:pStyle w:val="P1"/>
        <w:spacing w:lineRule="exact" w:line="594"/>
        <w:ind w:firstLine="640"/>
        <w:rPr>
          <w:rStyle w:val="C3"/>
          <w:sz w:val="32"/>
        </w:rPr>
      </w:pPr>
    </w:p>
    <w:p>
      <w:pPr>
        <w:pStyle w:val="P1"/>
        <w:spacing w:lineRule="exact" w:line="594"/>
        <w:ind w:firstLine="640"/>
        <w:rPr>
          <w:rStyle w:val="C3"/>
          <w:sz w:val="32"/>
        </w:rPr>
      </w:pPr>
      <w:r>
        <w:rPr>
          <w:rStyle w:val="C3"/>
          <w:rFonts w:ascii="方正姚体" w:hAnsi="方正姚体"/>
          <w:sz w:val="32"/>
        </w:rPr>
        <w:t>第一章　总</w:t>
      </w:r>
      <w:r>
        <w:rPr>
          <w:rStyle w:val="C3"/>
          <w:sz w:val="32"/>
        </w:rPr>
        <w:t xml:space="preserve">  </w:t>
      </w:r>
      <w:r>
        <w:rPr>
          <w:rStyle w:val="C3"/>
          <w:rFonts w:ascii="方正姚体" w:hAnsi="方正姚体"/>
          <w:sz w:val="32"/>
        </w:rPr>
        <w:t>则</w:t>
      </w:r>
    </w:p>
    <w:p>
      <w:pPr>
        <w:pStyle w:val="P1"/>
        <w:spacing w:lineRule="exact" w:line="594"/>
        <w:ind w:firstLine="640"/>
        <w:rPr>
          <w:rStyle w:val="C3"/>
          <w:sz w:val="32"/>
        </w:rPr>
      </w:pPr>
      <w:r>
        <w:rPr>
          <w:rStyle w:val="C3"/>
          <w:rFonts w:ascii="方正姚体" w:hAnsi="方正姚体"/>
          <w:sz w:val="32"/>
        </w:rPr>
        <w:t>第二章　节能管理</w:t>
      </w:r>
    </w:p>
    <w:p>
      <w:pPr>
        <w:pStyle w:val="P1"/>
        <w:spacing w:lineRule="exact" w:line="594"/>
        <w:ind w:firstLine="640"/>
        <w:rPr>
          <w:rStyle w:val="C3"/>
          <w:sz w:val="32"/>
        </w:rPr>
      </w:pPr>
      <w:r>
        <w:rPr>
          <w:rStyle w:val="C3"/>
          <w:rFonts w:ascii="方正姚体" w:hAnsi="方正姚体"/>
          <w:sz w:val="32"/>
        </w:rPr>
        <w:t>第三章　合理使用与节约能源</w:t>
      </w:r>
    </w:p>
    <w:p>
      <w:pPr>
        <w:pStyle w:val="P1"/>
        <w:spacing w:lineRule="exact" w:line="594"/>
        <w:ind w:firstLine="640"/>
        <w:rPr>
          <w:rStyle w:val="C3"/>
          <w:sz w:val="32"/>
        </w:rPr>
      </w:pPr>
      <w:r>
        <w:rPr>
          <w:rStyle w:val="C3"/>
          <w:rFonts w:ascii="方正姚体" w:hAnsi="方正姚体"/>
          <w:sz w:val="32"/>
        </w:rPr>
        <w:t>第四章　技术进步与激励措施</w:t>
      </w:r>
    </w:p>
    <w:p>
      <w:pPr>
        <w:pStyle w:val="P1"/>
        <w:spacing w:lineRule="exact" w:line="594"/>
        <w:ind w:firstLine="640"/>
        <w:rPr>
          <w:rStyle w:val="C3"/>
          <w:sz w:val="32"/>
        </w:rPr>
      </w:pPr>
      <w:r>
        <w:rPr>
          <w:rStyle w:val="C3"/>
          <w:rFonts w:ascii="方正姚体" w:hAnsi="方正姚体"/>
          <w:sz w:val="32"/>
        </w:rPr>
        <w:t>第五章　法律责任</w:t>
      </w:r>
    </w:p>
    <w:p>
      <w:pPr>
        <w:pStyle w:val="P1"/>
        <w:spacing w:lineRule="exact" w:line="594"/>
        <w:ind w:firstLine="640"/>
        <w:rPr>
          <w:rStyle w:val="C3"/>
          <w:sz w:val="32"/>
        </w:rPr>
      </w:pPr>
      <w:r>
        <w:rPr>
          <w:rStyle w:val="C3"/>
          <w:rFonts w:ascii="方正姚体" w:hAnsi="方正姚体"/>
          <w:sz w:val="32"/>
        </w:rPr>
        <w:t>第六章　附</w:t>
      </w:r>
      <w:r>
        <w:rPr>
          <w:rStyle w:val="C3"/>
          <w:sz w:val="32"/>
        </w:rPr>
        <w:t xml:space="preserve">  </w:t>
      </w:r>
      <w:r>
        <w:rPr>
          <w:rStyle w:val="C3"/>
          <w:rFonts w:ascii="方正姚体" w:hAnsi="方正姚体"/>
          <w:sz w:val="32"/>
        </w:rPr>
        <w:t>则</w:t>
      </w:r>
    </w:p>
    <w:p>
      <w:pPr>
        <w:pStyle w:val="P1"/>
        <w:spacing w:lineRule="exact" w:line="594"/>
        <w:ind w:firstLine="640"/>
        <w:rPr>
          <w:rStyle w:val="C3"/>
          <w:sz w:val="32"/>
        </w:rPr>
      </w:pPr>
    </w:p>
    <w:p>
      <w:pPr>
        <w:pStyle w:val="P1"/>
        <w:spacing w:lineRule="exact" w:line="596"/>
        <w:ind w:firstLine="640"/>
        <w:jc w:val="center"/>
        <w:rPr>
          <w:rStyle w:val="C3"/>
          <w:rFonts w:ascii="黑体" w:hAnsi="黑体"/>
          <w:sz w:val="32"/>
        </w:rPr>
      </w:pPr>
      <w:r>
        <w:rPr>
          <w:rStyle w:val="C3"/>
          <w:rFonts w:ascii="黑体" w:hAnsi="黑体"/>
          <w:sz w:val="32"/>
        </w:rPr>
        <w:t xml:space="preserve">第一章  总  则</w:t>
      </w:r>
    </w:p>
    <w:p>
      <w:pPr>
        <w:pStyle w:val="P1"/>
        <w:spacing w:lineRule="exact" w:line="596"/>
        <w:ind w:firstLine="640"/>
        <w:jc w:val="center"/>
        <w:rPr>
          <w:rStyle w:val="C3"/>
          <w:sz w:val="32"/>
        </w:rPr>
      </w:pPr>
    </w:p>
    <w:p>
      <w:pPr>
        <w:pStyle w:val="P1"/>
        <w:spacing w:lineRule="exact" w:line="596"/>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为了推动全社会节约能源，提高能源利用效率，保护和改善环境，促进生态文明建设和经济社会全面协调可持续发展，根据《中华人民共和国节约能源法》和有关法律、行政法规，结合本市实际，制定本条例。</w:t>
      </w:r>
    </w:p>
    <w:p>
      <w:pPr>
        <w:pStyle w:val="P1"/>
        <w:spacing w:lineRule="exact" w:line="596"/>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本市行政区域内节约能源（以下简称节能）及其相关的管理、服务活动，适用本条例。</w:t>
      </w:r>
    </w:p>
    <w:p>
      <w:pPr>
        <w:pStyle w:val="P1"/>
        <w:spacing w:lineRule="exact" w:line="596"/>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坚持节约资源基本国策，实施节约与开发并举、把节约放在首位的能源发展战略。</w:t>
      </w:r>
    </w:p>
    <w:p>
      <w:pPr>
        <w:pStyle w:val="P1"/>
        <w:spacing w:lineRule="exact" w:line="596"/>
        <w:ind w:firstLine="640"/>
        <w:rPr>
          <w:rStyle w:val="C3"/>
          <w:sz w:val="32"/>
        </w:rPr>
      </w:pPr>
      <w:r>
        <w:rPr>
          <w:rStyle w:val="C3"/>
          <w:rFonts w:ascii="方正姚体" w:hAnsi="方正姚体"/>
          <w:sz w:val="32"/>
        </w:rPr>
        <w:t>节能应当遵循政府引导、市场调节、科技推动、社会参与的原则。</w:t>
      </w:r>
    </w:p>
    <w:p>
      <w:pPr>
        <w:pStyle w:val="P1"/>
        <w:spacing w:lineRule="exact" w:line="596"/>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市、区县（自治县）人民政府应当将节能工作纳入国民经济和社会发展规划、年度计划，并组织编制和实施节能中长期专项规划、年度节能计划。</w:t>
      </w:r>
    </w:p>
    <w:p>
      <w:pPr>
        <w:pStyle w:val="P1"/>
        <w:spacing w:lineRule="exact" w:line="596"/>
        <w:ind w:firstLine="640"/>
        <w:rPr>
          <w:rStyle w:val="C3"/>
          <w:sz w:val="32"/>
        </w:rPr>
      </w:pPr>
      <w:r>
        <w:rPr>
          <w:rStyle w:val="C3"/>
          <w:rFonts w:ascii="方正姚体" w:hAnsi="方正姚体"/>
          <w:sz w:val="32"/>
        </w:rPr>
        <w:t>市、区县（自治县）人民政府应当每年向本级人民代表大会或者其常务委员会报告节能工作。</w:t>
      </w:r>
    </w:p>
    <w:p>
      <w:pPr>
        <w:pStyle w:val="P1"/>
        <w:spacing w:lineRule="exact" w:line="596"/>
        <w:ind w:firstLine="640"/>
        <w:rPr>
          <w:rStyle w:val="C3"/>
          <w:sz w:val="32"/>
        </w:rPr>
      </w:pPr>
      <w:r>
        <w:rPr>
          <w:rStyle w:val="C3"/>
          <w:rFonts w:ascii="方正姚体" w:hAnsi="方正姚体"/>
          <w:sz w:val="32"/>
        </w:rPr>
        <w:t>工业、建筑、交通运输、公共机构节能管理部门应当根据节能中长期专项规划、年度节能计划分别编制本领域的节能专项规划、年度节能计划。</w:t>
      </w:r>
    </w:p>
    <w:p>
      <w:pPr>
        <w:pStyle w:val="P1"/>
        <w:spacing w:lineRule="exact" w:line="596"/>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本市实行节能目标责任制和节能考核评价制度。</w:t>
      </w:r>
    </w:p>
    <w:p>
      <w:pPr>
        <w:pStyle w:val="P1"/>
        <w:spacing w:lineRule="exact" w:line="596"/>
        <w:ind w:firstLine="640"/>
        <w:rPr>
          <w:rStyle w:val="C3"/>
          <w:sz w:val="32"/>
        </w:rPr>
      </w:pPr>
      <w:r>
        <w:rPr>
          <w:rStyle w:val="C3"/>
          <w:rFonts w:ascii="方正姚体" w:hAnsi="方正姚体"/>
          <w:sz w:val="32"/>
        </w:rPr>
        <w:t>市人民政府应当将本市节能目标分解下达给区县（自治县）人民政府，并将节能目标完成情况作为对区县（自治县）人民政府及其负责人考核评价的内容。</w:t>
      </w:r>
    </w:p>
    <w:p>
      <w:pPr>
        <w:pStyle w:val="P1"/>
        <w:spacing w:lineRule="exact" w:line="596"/>
        <w:ind w:firstLine="640"/>
        <w:rPr>
          <w:rStyle w:val="C3"/>
          <w:sz w:val="32"/>
        </w:rPr>
      </w:pPr>
      <w:r>
        <w:rPr>
          <w:rStyle w:val="C3"/>
          <w:rFonts w:ascii="方正姚体" w:hAnsi="方正姚体"/>
          <w:sz w:val="32"/>
        </w:rPr>
        <w:t>区县（自治县）人民政府应当每年向市人民政府报告节能目标责任的履行情况。</w:t>
      </w:r>
    </w:p>
    <w:p>
      <w:pPr>
        <w:pStyle w:val="P1"/>
        <w:spacing w:lineRule="exact" w:line="596"/>
        <w:ind w:firstLine="640"/>
        <w:rPr>
          <w:rStyle w:val="C3"/>
          <w:sz w:val="32"/>
        </w:rPr>
      </w:pPr>
      <w:r>
        <w:rPr>
          <w:rStyle w:val="C3"/>
          <w:rFonts w:ascii="黑体" w:hAnsi="黑体"/>
          <w:sz w:val="32"/>
        </w:rPr>
        <w:t xml:space="preserve">第六条 </w:t>
      </w:r>
      <w:r>
        <w:rPr>
          <w:rStyle w:val="C3"/>
          <w:sz w:val="32"/>
        </w:rPr>
        <w:t xml:space="preserve"> </w:t>
      </w:r>
      <w:r>
        <w:rPr>
          <w:rStyle w:val="C3"/>
          <w:rFonts w:ascii="方正姚体" w:hAnsi="方正姚体"/>
          <w:sz w:val="32"/>
        </w:rPr>
        <w:t>本市应当实行有利于节能和环境保护的产业政策，限制发展高耗能、高污染行业，发展节能环保型产业。</w:t>
      </w:r>
    </w:p>
    <w:p>
      <w:pPr>
        <w:pStyle w:val="P1"/>
        <w:spacing w:lineRule="exact" w:line="596"/>
        <w:ind w:firstLine="640"/>
        <w:rPr>
          <w:rStyle w:val="C3"/>
          <w:sz w:val="32"/>
        </w:rPr>
      </w:pPr>
      <w:r>
        <w:rPr>
          <w:rStyle w:val="C3"/>
          <w:rFonts w:ascii="方正姚体" w:hAnsi="方正姚体"/>
          <w:sz w:val="32"/>
        </w:rPr>
        <w:t>市人民政府应当合理调整产业结构、企业结构、产品结构和能源消费结构，推动企业降低单位产值能耗和单位产品能耗，淘汰落后生产能力，改进能源的开发、加工、转换、输送、储存和供应，提高能源利用效率，建立健全绿色低碳循环发展的经济体系。</w:t>
      </w:r>
    </w:p>
    <w:p>
      <w:pPr>
        <w:pStyle w:val="P1"/>
        <w:spacing w:lineRule="exact" w:line="596"/>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鼓励、支持节能科学技术的研究、开发、示范和推广，促进节能科学技术进步和成果转化。</w:t>
      </w:r>
    </w:p>
    <w:p>
      <w:pPr>
        <w:pStyle w:val="P1"/>
        <w:spacing w:lineRule="exact" w:line="596"/>
        <w:ind w:firstLine="640"/>
        <w:rPr>
          <w:rStyle w:val="C3"/>
          <w:sz w:val="32"/>
        </w:rPr>
      </w:pPr>
      <w:r>
        <w:rPr>
          <w:rStyle w:val="C3"/>
          <w:rFonts w:ascii="方正姚体" w:hAnsi="方正姚体"/>
          <w:sz w:val="32"/>
        </w:rPr>
        <w:t>鼓励、支持开发和利用太阳能、风能、生物质能等新能源、可再生能源。</w:t>
      </w:r>
    </w:p>
    <w:p>
      <w:pPr>
        <w:pStyle w:val="P1"/>
        <w:spacing w:lineRule="exact" w:line="596"/>
        <w:ind w:firstLine="640"/>
        <w:rPr>
          <w:rStyle w:val="C3"/>
          <w:sz w:val="32"/>
        </w:rPr>
      </w:pPr>
      <w:r>
        <w:rPr>
          <w:rStyle w:val="C3"/>
          <w:rFonts w:ascii="黑体" w:hAnsi="黑体"/>
          <w:sz w:val="32"/>
        </w:rPr>
        <w:t xml:space="preserve">第八条 </w:t>
      </w:r>
      <w:r>
        <w:rPr>
          <w:rStyle w:val="C3"/>
          <w:sz w:val="32"/>
        </w:rPr>
        <w:t xml:space="preserve"> </w:t>
      </w:r>
      <w:r>
        <w:rPr>
          <w:rStyle w:val="C3"/>
          <w:rFonts w:ascii="方正姚体" w:hAnsi="方正姚体"/>
          <w:sz w:val="32"/>
        </w:rPr>
        <w:t>市、区县（自治县）人民政府及其有关部门应当开展形式多样的节能宣传和教育，普及节能科学知识，增强全民节能意识，提倡节约型消费方式，开展全民节能行动。</w:t>
      </w:r>
    </w:p>
    <w:p>
      <w:pPr>
        <w:pStyle w:val="P1"/>
        <w:spacing w:lineRule="exact" w:line="596"/>
        <w:ind w:firstLine="640"/>
        <w:rPr>
          <w:rStyle w:val="C3"/>
          <w:sz w:val="32"/>
        </w:rPr>
      </w:pPr>
      <w:r>
        <w:rPr>
          <w:rStyle w:val="C3"/>
          <w:rFonts w:ascii="方正姚体" w:hAnsi="方正姚体"/>
          <w:sz w:val="32"/>
        </w:rPr>
        <w:t>中小学校、高等院校应当组织节能知识宣传教育，开展节能实践活动。</w:t>
      </w:r>
    </w:p>
    <w:p>
      <w:pPr>
        <w:pStyle w:val="P1"/>
        <w:spacing w:lineRule="exact" w:line="596"/>
        <w:ind w:firstLine="640"/>
        <w:rPr>
          <w:rStyle w:val="C3"/>
          <w:sz w:val="32"/>
        </w:rPr>
      </w:pPr>
      <w:r>
        <w:rPr>
          <w:rStyle w:val="C3"/>
          <w:rFonts w:ascii="方正姚体" w:hAnsi="方正姚体"/>
          <w:sz w:val="32"/>
        </w:rPr>
        <w:t>广播、电视、报刊、互联网等新闻媒体应当宣传节能法律法规和政策，刊播节能公益广告，发挥舆论监督作用，营造节能的社会氛围。</w:t>
      </w:r>
    </w:p>
    <w:p>
      <w:pPr>
        <w:pStyle w:val="P1"/>
        <w:spacing w:lineRule="exact" w:line="596"/>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任何单位和个人应当依法履行节能义务，有权举报浪费能源、违反节能法律法规的行为。</w:t>
      </w:r>
    </w:p>
    <w:p>
      <w:pPr>
        <w:pStyle w:val="P1"/>
        <w:spacing w:lineRule="exact" w:line="596"/>
        <w:ind w:firstLine="640"/>
        <w:rPr>
          <w:rStyle w:val="C3"/>
          <w:sz w:val="32"/>
        </w:rPr>
      </w:pPr>
      <w:r>
        <w:rPr>
          <w:rStyle w:val="C3"/>
          <w:rFonts w:ascii="方正姚体" w:hAnsi="方正姚体"/>
          <w:sz w:val="32"/>
        </w:rPr>
        <w:t>市、区县（自治县）人民政府及其有关部门应当依法公开节能相关信息，及时答复公众的意见、建议和举报，为公众参与和监督提供便利。</w:t>
      </w:r>
    </w:p>
    <w:p>
      <w:pPr>
        <w:pStyle w:val="P1"/>
        <w:spacing w:lineRule="exact" w:line="596"/>
        <w:ind w:firstLine="640"/>
        <w:rPr>
          <w:rStyle w:val="C3"/>
          <w:sz w:val="32"/>
        </w:rPr>
      </w:pPr>
    </w:p>
    <w:p>
      <w:pPr>
        <w:pStyle w:val="P1"/>
        <w:spacing w:lineRule="exact" w:line="596"/>
        <w:jc w:val="center"/>
        <w:rPr>
          <w:rStyle w:val="C3"/>
          <w:sz w:val="32"/>
        </w:rPr>
      </w:pPr>
      <w:r>
        <w:rPr>
          <w:rStyle w:val="C3"/>
          <w:rFonts w:ascii="黑体" w:hAnsi="黑体"/>
          <w:sz w:val="32"/>
        </w:rPr>
        <w:t xml:space="preserve">第二章  节能管理</w:t>
      </w:r>
    </w:p>
    <w:p>
      <w:pPr>
        <w:pStyle w:val="P1"/>
        <w:spacing w:lineRule="exact" w:line="596"/>
        <w:ind w:firstLine="640"/>
        <w:jc w:val="center"/>
        <w:rPr>
          <w:rStyle w:val="C3"/>
          <w:sz w:val="32"/>
        </w:rPr>
      </w:pPr>
    </w:p>
    <w:p>
      <w:pPr>
        <w:pStyle w:val="P1"/>
        <w:spacing w:lineRule="exact" w:line="596"/>
        <w:ind w:firstLine="640"/>
        <w:rPr>
          <w:rStyle w:val="C3"/>
          <w:sz w:val="32"/>
        </w:rPr>
      </w:pPr>
      <w:r>
        <w:rPr>
          <w:rStyle w:val="C3"/>
          <w:rFonts w:ascii="黑体" w:hAnsi="黑体"/>
          <w:sz w:val="32"/>
        </w:rPr>
        <w:t xml:space="preserve">第十条 </w:t>
      </w:r>
      <w:r>
        <w:rPr>
          <w:rStyle w:val="C3"/>
          <w:sz w:val="32"/>
        </w:rPr>
        <w:t xml:space="preserve"> </w:t>
      </w:r>
      <w:r>
        <w:rPr>
          <w:rStyle w:val="C3"/>
          <w:rFonts w:ascii="方正姚体" w:hAnsi="方正姚体"/>
          <w:sz w:val="32"/>
        </w:rPr>
        <w:t>市、区县（自治县）人民政府应当加强对节能工作的领导，研究解决节能工作重大问题，部署、协调、监督、检查、推动节能工作。</w:t>
      </w:r>
    </w:p>
    <w:p>
      <w:pPr>
        <w:pStyle w:val="P1"/>
        <w:spacing w:lineRule="exact" w:line="596"/>
        <w:ind w:firstLine="640"/>
        <w:rPr>
          <w:rStyle w:val="C3"/>
          <w:sz w:val="32"/>
        </w:rPr>
      </w:pPr>
      <w:r>
        <w:rPr>
          <w:rStyle w:val="C3"/>
          <w:rFonts w:ascii="方正姚体" w:hAnsi="方正姚体"/>
          <w:sz w:val="32"/>
        </w:rPr>
        <w:t>乡（镇）人民政府、街道办事处应当协助上级人民政府及其有关部门做好节能工作。</w:t>
      </w:r>
    </w:p>
    <w:p>
      <w:pPr>
        <w:pStyle w:val="P1"/>
        <w:spacing w:lineRule="exact" w:line="596"/>
        <w:ind w:firstLine="640"/>
        <w:rPr>
          <w:rStyle w:val="C3"/>
          <w:sz w:val="32"/>
        </w:rPr>
      </w:pPr>
      <w:r>
        <w:rPr>
          <w:rStyle w:val="C3"/>
          <w:rFonts w:ascii="黑体" w:hAnsi="黑体"/>
          <w:sz w:val="32"/>
        </w:rPr>
        <w:t xml:space="preserve">第十一条 </w:t>
      </w:r>
      <w:r>
        <w:rPr>
          <w:rStyle w:val="C3"/>
          <w:sz w:val="32"/>
        </w:rPr>
        <w:t xml:space="preserve"> </w:t>
      </w:r>
      <w:r>
        <w:rPr>
          <w:rStyle w:val="C3"/>
          <w:rFonts w:ascii="方正姚体" w:hAnsi="方正姚体"/>
          <w:sz w:val="32"/>
        </w:rPr>
        <w:t>市、区县（自治县）人民政府管理节能工作的部门（以下称节能主管部门）负责本行政区域内的节能监督管理工作，对节能工作进行统筹协调、综合指导。</w:t>
      </w:r>
    </w:p>
    <w:p>
      <w:pPr>
        <w:pStyle w:val="P1"/>
        <w:spacing w:lineRule="exact" w:line="596"/>
        <w:ind w:firstLine="640"/>
        <w:rPr>
          <w:rStyle w:val="C3"/>
          <w:sz w:val="32"/>
        </w:rPr>
      </w:pPr>
      <w:r>
        <w:rPr>
          <w:rStyle w:val="C3"/>
          <w:rFonts w:ascii="方正姚体" w:hAnsi="方正姚体"/>
          <w:sz w:val="32"/>
        </w:rPr>
        <w:t>工业、建筑、交通运输、公共机构节能管理部门按照各</w:t>
      </w:r>
      <w:r>
        <w:rPr>
          <w:rStyle w:val="C3"/>
          <w:sz w:val="32"/>
        </w:rPr>
        <w:t xml:space="preserve">    </w:t>
      </w:r>
      <w:r>
        <w:rPr>
          <w:rStyle w:val="C3"/>
          <w:rFonts w:ascii="方正姚体" w:hAnsi="方正姚体"/>
          <w:sz w:val="32"/>
        </w:rPr>
        <w:t>自职责负责相关领域节能监督管理工作，并接受同级节能主管部门的指导。</w:t>
      </w:r>
    </w:p>
    <w:p>
      <w:pPr>
        <w:pStyle w:val="P1"/>
        <w:spacing w:lineRule="exact" w:line="596"/>
        <w:ind w:firstLine="640"/>
        <w:rPr>
          <w:rStyle w:val="C3"/>
          <w:sz w:val="32"/>
        </w:rPr>
      </w:pPr>
      <w:r>
        <w:rPr>
          <w:rStyle w:val="C3"/>
          <w:rFonts w:ascii="方正姚体" w:hAnsi="方正姚体"/>
          <w:sz w:val="32"/>
        </w:rPr>
        <w:t>农业农村、教育、科技、财政、生态环境、市场监管、统计、税务等部门按照各自职责做好有关节能工作。</w:t>
      </w:r>
    </w:p>
    <w:p>
      <w:pPr>
        <w:pStyle w:val="P1"/>
        <w:spacing w:lineRule="exact" w:line="596"/>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节能主管部门和有关部门应当按照各自职责对能源生产、经营、使用单位和其他相关单位执行节能法律法规和强制性节能标准等情况进行监督检查，依法查处违法用能行为，并提出依法用能、合理用能的建议。</w:t>
      </w:r>
    </w:p>
    <w:p>
      <w:pPr>
        <w:pStyle w:val="P1"/>
        <w:spacing w:lineRule="exact" w:line="596"/>
        <w:ind w:firstLine="640"/>
        <w:rPr>
          <w:rStyle w:val="C3"/>
          <w:sz w:val="32"/>
        </w:rPr>
      </w:pPr>
      <w:r>
        <w:rPr>
          <w:rStyle w:val="C3"/>
          <w:rFonts w:ascii="方正姚体" w:hAnsi="方正姚体"/>
          <w:sz w:val="32"/>
        </w:rPr>
        <w:t>履行节能监督管理职责不得向监督管理对象收取费用或者变相收取费用。</w:t>
      </w:r>
    </w:p>
    <w:p>
      <w:pPr>
        <w:pStyle w:val="P1"/>
        <w:spacing w:lineRule="exact" w:line="596"/>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市标准化行政主管部门和有关部门应当组织对国际国内先进节能标准的研究，借鉴国际国内先进节能标准，及时组织制定或者修订有关地方节能标准，建立健全地方节能标准体系。</w:t>
      </w:r>
    </w:p>
    <w:p>
      <w:pPr>
        <w:pStyle w:val="P1"/>
        <w:spacing w:lineRule="exact" w:line="596"/>
        <w:ind w:firstLine="640"/>
        <w:rPr>
          <w:rStyle w:val="C3"/>
          <w:sz w:val="32"/>
        </w:rPr>
      </w:pPr>
      <w:r>
        <w:rPr>
          <w:rStyle w:val="C3"/>
          <w:rFonts w:ascii="方正姚体" w:hAnsi="方正姚体"/>
          <w:sz w:val="32"/>
        </w:rPr>
        <w:t>鼓励、支持社会团体、企业制定严于国家标准、行业标准的团体节能标准、企业节能标准。</w:t>
      </w:r>
    </w:p>
    <w:p>
      <w:pPr>
        <w:pStyle w:val="P1"/>
        <w:spacing w:lineRule="exact" w:line="596"/>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本市按照国家规定实行固定资产投资项目节能评估和审查制度。不符合强制性节能标准的项目，建设单位不得开工建设；已经建成的，不得投入生产、使用。政府投资项目不符合强制性节能标准的，依法负责项目审批的机关不得批准建设。</w:t>
      </w:r>
    </w:p>
    <w:p>
      <w:pPr>
        <w:pStyle w:val="P1"/>
        <w:spacing w:lineRule="exact" w:line="596"/>
        <w:ind w:firstLine="640"/>
        <w:rPr>
          <w:rStyle w:val="C3"/>
          <w:sz w:val="32"/>
        </w:rPr>
      </w:pPr>
      <w:r>
        <w:rPr>
          <w:rStyle w:val="C3"/>
          <w:rFonts w:ascii="方正姚体" w:hAnsi="方正姚体"/>
          <w:sz w:val="32"/>
        </w:rPr>
        <w:t>国家规定应当进行节能审查的固定资产投资项目，建设单位应当对项目是否符合强制性节能标准进行评估，投资主管部门应当对评估文件进行节能审查。固定资产投资项目节能审查由市、区县（自治县）投资主管部门按照项目管理权限和项目年综合能源消费量实行分级管理。</w:t>
      </w:r>
    </w:p>
    <w:p>
      <w:pPr>
        <w:pStyle w:val="P1"/>
        <w:spacing w:lineRule="exact" w:line="596"/>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市人民政府有关部门应当按照国家公布的淘汰用能产品、设备和生产工艺目录及实施方案要求，根据各自职责制定年度淘汰计划，监督用能单位按照要求在规定期限内实施淘汰。</w:t>
      </w:r>
      <w:r>
        <w:rPr>
          <w:rStyle w:val="C3"/>
          <w:sz w:val="32"/>
        </w:rPr>
        <w:t xml:space="preserve">                                                                                                </w:t>
      </w:r>
    </w:p>
    <w:p>
      <w:pPr>
        <w:pStyle w:val="P1"/>
        <w:spacing w:lineRule="exact" w:line="596"/>
        <w:ind w:firstLine="640"/>
        <w:rPr>
          <w:rStyle w:val="C3"/>
          <w:sz w:val="32"/>
        </w:rPr>
      </w:pPr>
      <w:r>
        <w:rPr>
          <w:rStyle w:val="C3"/>
          <w:rFonts w:ascii="黑体" w:hAnsi="黑体"/>
          <w:sz w:val="32"/>
        </w:rPr>
        <w:t xml:space="preserve">第十六条 </w:t>
      </w:r>
      <w:r>
        <w:rPr>
          <w:rStyle w:val="C3"/>
          <w:sz w:val="32"/>
        </w:rPr>
        <w:t xml:space="preserve"> </w:t>
      </w:r>
      <w:r>
        <w:rPr>
          <w:rStyle w:val="C3"/>
          <w:rFonts w:ascii="方正姚体" w:hAnsi="方正姚体"/>
          <w:sz w:val="32"/>
        </w:rPr>
        <w:t>市、区县（自治县）人民政府统计部门应当会同同级有关部门，建立健全能源统计制度，完善能源统计指标体系，改进和规范能源统计方法，确保能源统计数据真实、完整。</w:t>
      </w:r>
    </w:p>
    <w:p>
      <w:pPr>
        <w:pStyle w:val="P1"/>
        <w:spacing w:lineRule="exact" w:line="596"/>
        <w:ind w:firstLine="640"/>
        <w:rPr>
          <w:rStyle w:val="C3"/>
          <w:sz w:val="32"/>
        </w:rPr>
      </w:pPr>
      <w:r>
        <w:rPr>
          <w:rStyle w:val="C3"/>
          <w:rFonts w:ascii="方正姚体" w:hAnsi="方正姚体"/>
          <w:sz w:val="32"/>
        </w:rPr>
        <w:t>市人民政府统计部门会同市节能主管部门，定期向社会公布区县（自治县）以及主要耗能行业的能源消费和节能情况等信息。</w:t>
      </w:r>
    </w:p>
    <w:p>
      <w:pPr>
        <w:pStyle w:val="P1"/>
        <w:spacing w:lineRule="exact" w:line="596"/>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节能主管部门和其他有关部门应当建立节能工作协作机制，实行节能统计、税收优惠、监督管理等信息共享，提高节能工作效率。</w:t>
      </w:r>
    </w:p>
    <w:p>
      <w:pPr>
        <w:pStyle w:val="P1"/>
        <w:spacing w:lineRule="exact" w:line="596"/>
        <w:ind w:firstLine="640"/>
        <w:rPr>
          <w:rStyle w:val="C3"/>
          <w:sz w:val="32"/>
        </w:rPr>
      </w:pPr>
      <w:r>
        <w:rPr>
          <w:rStyle w:val="C3"/>
          <w:rFonts w:ascii="黑体" w:hAnsi="黑体"/>
          <w:sz w:val="32"/>
        </w:rPr>
        <w:t xml:space="preserve">第十八条 </w:t>
      </w:r>
      <w:r>
        <w:rPr>
          <w:rStyle w:val="C3"/>
          <w:sz w:val="32"/>
        </w:rPr>
        <w:t xml:space="preserve"> </w:t>
      </w:r>
      <w:r>
        <w:rPr>
          <w:rStyle w:val="C3"/>
          <w:rFonts w:ascii="方正姚体" w:hAnsi="方正姚体"/>
          <w:sz w:val="32"/>
        </w:rPr>
        <w:t>市、区县（自治县）人民政府应当培育和规范节能服务市场，支持节能服务机构开展节能咨询、设计、评估、检测、审计、认证等服务，培育发展节能服务产业。</w:t>
      </w:r>
    </w:p>
    <w:p>
      <w:pPr>
        <w:pStyle w:val="P1"/>
        <w:spacing w:lineRule="exact" w:line="596"/>
        <w:ind w:firstLine="640"/>
        <w:rPr>
          <w:rStyle w:val="C3"/>
          <w:sz w:val="32"/>
        </w:rPr>
      </w:pPr>
      <w:r>
        <w:rPr>
          <w:rStyle w:val="C3"/>
          <w:rFonts w:ascii="方正姚体" w:hAnsi="方正姚体"/>
          <w:sz w:val="32"/>
        </w:rPr>
        <w:t>节能服务机构应当公正、客观地从事节能服务活动，提高服务质量和效率。</w:t>
      </w:r>
    </w:p>
    <w:p>
      <w:pPr>
        <w:pStyle w:val="P1"/>
        <w:spacing w:lineRule="exact" w:line="596"/>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行业协会应当加强行业自律管理，在行业节能规划、节能标准的制定和实施、节能技术推广、能源消费统计、节能宣传培训和信息咨询等方面发挥作用。</w:t>
      </w:r>
    </w:p>
    <w:p>
      <w:pPr>
        <w:pStyle w:val="P1"/>
        <w:spacing w:lineRule="exact" w:line="596"/>
        <w:ind w:firstLine="640"/>
        <w:jc w:val="center"/>
        <w:rPr>
          <w:rStyle w:val="C3"/>
          <w:sz w:val="32"/>
        </w:rPr>
      </w:pPr>
    </w:p>
    <w:p>
      <w:pPr>
        <w:pStyle w:val="P1"/>
        <w:spacing w:lineRule="exact" w:line="596"/>
        <w:ind w:firstLine="640"/>
        <w:jc w:val="center"/>
        <w:rPr>
          <w:rStyle w:val="C3"/>
          <w:sz w:val="32"/>
        </w:rPr>
      </w:pPr>
      <w:r>
        <w:rPr>
          <w:rStyle w:val="C3"/>
          <w:rFonts w:ascii="黑体" w:hAnsi="黑体"/>
          <w:sz w:val="32"/>
        </w:rPr>
        <w:t xml:space="preserve">第三章  合理使用与节约能源</w:t>
      </w:r>
    </w:p>
    <w:p>
      <w:pPr>
        <w:pStyle w:val="P1"/>
        <w:spacing w:lineRule="exact" w:line="596"/>
        <w:ind w:firstLine="640"/>
        <w:jc w:val="center"/>
        <w:rPr>
          <w:rStyle w:val="C3"/>
          <w:sz w:val="32"/>
        </w:rPr>
      </w:pPr>
    </w:p>
    <w:p>
      <w:pPr>
        <w:pStyle w:val="P1"/>
        <w:spacing w:lineRule="exact" w:line="596"/>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用能单位按照合理用能原则，加强节能管理，提高能源利用效率，实现合理用能。</w:t>
      </w:r>
    </w:p>
    <w:p>
      <w:pPr>
        <w:pStyle w:val="P1"/>
        <w:spacing w:lineRule="exact" w:line="596"/>
        <w:ind w:firstLine="640"/>
        <w:rPr>
          <w:rStyle w:val="C3"/>
          <w:sz w:val="32"/>
        </w:rPr>
      </w:pPr>
      <w:r>
        <w:rPr>
          <w:rStyle w:val="C3"/>
          <w:rFonts w:ascii="方正姚体" w:hAnsi="方正姚体"/>
          <w:sz w:val="32"/>
        </w:rPr>
        <w:t>用能单位应当遵守下列规定：</w:t>
      </w:r>
    </w:p>
    <w:p>
      <w:pPr>
        <w:pStyle w:val="P1"/>
        <w:spacing w:lineRule="exact" w:line="596"/>
        <w:ind w:firstLine="640"/>
        <w:rPr>
          <w:rStyle w:val="C3"/>
          <w:sz w:val="32"/>
        </w:rPr>
      </w:pPr>
      <w:r>
        <w:rPr>
          <w:rStyle w:val="C3"/>
          <w:rFonts w:ascii="方正姚体" w:hAnsi="方正姚体"/>
          <w:sz w:val="32"/>
        </w:rPr>
        <w:t>（一）制定并实施节能计划和节能技术措施；</w:t>
      </w:r>
      <w:r>
        <w:rPr>
          <w:rStyle w:val="C3"/>
          <w:sz w:val="32"/>
        </w:rPr>
        <w:t xml:space="preserve"> </w:t>
      </w:r>
    </w:p>
    <w:p>
      <w:pPr>
        <w:pStyle w:val="P1"/>
        <w:spacing w:lineRule="exact" w:line="596"/>
        <w:ind w:firstLine="640"/>
        <w:rPr>
          <w:rStyle w:val="C3"/>
          <w:sz w:val="32"/>
        </w:rPr>
      </w:pPr>
      <w:r>
        <w:rPr>
          <w:rStyle w:val="C3"/>
          <w:rFonts w:ascii="方正姚体" w:hAnsi="方正姚体"/>
          <w:sz w:val="32"/>
        </w:rPr>
        <w:t>（二）建立节能目标责任制，对节能工作取得成绩的集体、个人给予奖励；</w:t>
      </w:r>
      <w:r>
        <w:rPr>
          <w:rStyle w:val="C3"/>
          <w:sz w:val="32"/>
        </w:rPr>
        <w:t xml:space="preserve"> </w:t>
      </w:r>
    </w:p>
    <w:p>
      <w:pPr>
        <w:pStyle w:val="P1"/>
        <w:spacing w:lineRule="exact" w:line="596"/>
        <w:ind w:firstLine="640"/>
        <w:rPr>
          <w:rStyle w:val="C3"/>
          <w:sz w:val="32"/>
        </w:rPr>
      </w:pPr>
      <w:r>
        <w:rPr>
          <w:rStyle w:val="C3"/>
          <w:rFonts w:ascii="方正姚体" w:hAnsi="方正姚体"/>
          <w:sz w:val="32"/>
        </w:rPr>
        <w:t>（三）定期开展节能教育和岗位节能培训；</w:t>
      </w:r>
      <w:r>
        <w:rPr>
          <w:rStyle w:val="C3"/>
          <w:sz w:val="32"/>
        </w:rPr>
        <w:t xml:space="preserve"> </w:t>
      </w:r>
    </w:p>
    <w:p>
      <w:pPr>
        <w:pStyle w:val="P1"/>
        <w:spacing w:lineRule="exact" w:line="596"/>
        <w:ind w:firstLine="640"/>
        <w:rPr>
          <w:rStyle w:val="C3"/>
          <w:sz w:val="32"/>
        </w:rPr>
      </w:pPr>
      <w:r>
        <w:rPr>
          <w:rStyle w:val="C3"/>
          <w:rFonts w:ascii="方正姚体" w:hAnsi="方正姚体"/>
          <w:sz w:val="32"/>
        </w:rPr>
        <w:t>（四）加强能源计量管理，按照规定配备和使用经依法检定合格的能源计量器具；</w:t>
      </w:r>
      <w:r>
        <w:rPr>
          <w:rStyle w:val="C3"/>
          <w:sz w:val="32"/>
        </w:rPr>
        <w:t xml:space="preserve"> </w:t>
      </w:r>
    </w:p>
    <w:p>
      <w:pPr>
        <w:pStyle w:val="P1"/>
        <w:spacing w:lineRule="exact" w:line="596"/>
        <w:ind w:firstLine="640"/>
        <w:rPr>
          <w:rStyle w:val="C3"/>
          <w:sz w:val="32"/>
        </w:rPr>
      </w:pPr>
      <w:r>
        <w:rPr>
          <w:rStyle w:val="C3"/>
          <w:rFonts w:ascii="方正姚体" w:hAnsi="方正姚体"/>
          <w:sz w:val="32"/>
        </w:rPr>
        <w:t>（五）建立能源消费统计和能源利用状况分析制度，对各类能源消费实行分类计量和统计，确保能源消费统计数据真实、完整；</w:t>
      </w:r>
      <w:r>
        <w:rPr>
          <w:rStyle w:val="C3"/>
          <w:sz w:val="32"/>
        </w:rPr>
        <w:t xml:space="preserve"> </w:t>
      </w:r>
    </w:p>
    <w:p>
      <w:pPr>
        <w:pStyle w:val="P1"/>
        <w:spacing w:lineRule="exact" w:line="596"/>
        <w:ind w:firstLine="640"/>
        <w:rPr>
          <w:rStyle w:val="C3"/>
          <w:sz w:val="32"/>
        </w:rPr>
      </w:pPr>
      <w:r>
        <w:rPr>
          <w:rStyle w:val="C3"/>
          <w:rFonts w:ascii="方正姚体" w:hAnsi="方正姚体"/>
          <w:sz w:val="32"/>
        </w:rPr>
        <w:t>（六）执行节能相关的强制性国家标准；</w:t>
      </w:r>
      <w:r>
        <w:rPr>
          <w:rStyle w:val="C3"/>
          <w:sz w:val="32"/>
        </w:rPr>
        <w:t xml:space="preserve"> </w:t>
      </w:r>
    </w:p>
    <w:p>
      <w:pPr>
        <w:pStyle w:val="P1"/>
        <w:spacing w:lineRule="exact" w:line="596"/>
        <w:ind w:firstLine="640"/>
        <w:rPr>
          <w:rStyle w:val="C3"/>
          <w:sz w:val="32"/>
        </w:rPr>
      </w:pPr>
      <w:r>
        <w:rPr>
          <w:rStyle w:val="C3"/>
          <w:rFonts w:ascii="方正姚体" w:hAnsi="方正姚体"/>
          <w:sz w:val="32"/>
        </w:rPr>
        <w:t>（七）接受节能主管部门或者有关部门的节能监督检查；</w:t>
      </w:r>
    </w:p>
    <w:p>
      <w:pPr>
        <w:pStyle w:val="P1"/>
        <w:spacing w:lineRule="exact" w:line="596"/>
        <w:ind w:firstLine="640"/>
        <w:rPr>
          <w:rStyle w:val="C3"/>
          <w:sz w:val="32"/>
        </w:rPr>
      </w:pPr>
      <w:r>
        <w:rPr>
          <w:rStyle w:val="C3"/>
          <w:rFonts w:ascii="方正姚体" w:hAnsi="方正姚体"/>
          <w:sz w:val="32"/>
        </w:rPr>
        <w:t>（八）法律法规规定的其他事项。</w:t>
      </w:r>
    </w:p>
    <w:p>
      <w:pPr>
        <w:pStyle w:val="P1"/>
        <w:spacing w:lineRule="exact" w:line="596"/>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鼓励工业企业采用高效、节能设备和技术，开展节能技术改造，建设能源管控中心系统，提高能源综合利用率。</w:t>
      </w:r>
    </w:p>
    <w:p>
      <w:pPr>
        <w:pStyle w:val="P1"/>
        <w:spacing w:lineRule="exact" w:line="596"/>
        <w:ind w:firstLine="640"/>
        <w:rPr>
          <w:rStyle w:val="C3"/>
          <w:sz w:val="32"/>
        </w:rPr>
      </w:pPr>
      <w:r>
        <w:rPr>
          <w:rStyle w:val="C3"/>
          <w:rFonts w:ascii="方正姚体" w:hAnsi="方正姚体"/>
          <w:sz w:val="32"/>
        </w:rPr>
        <w:t>电力、钢铁、有色金属、建材、化工等主要耗能行业应当推行能耗在线监测，执行国家强制性单位产品能耗限额标准，开展单位产品（工作量）能源消耗核算，努力降低单位产品能耗，实行能源消耗成本管理。</w:t>
      </w:r>
    </w:p>
    <w:p>
      <w:pPr>
        <w:pStyle w:val="P1"/>
        <w:spacing w:lineRule="exact" w:line="596"/>
        <w:ind w:firstLine="640"/>
        <w:rPr>
          <w:rStyle w:val="C3"/>
          <w:sz w:val="32"/>
        </w:rPr>
      </w:pPr>
      <w:r>
        <w:rPr>
          <w:rStyle w:val="C3"/>
          <w:rFonts w:ascii="方正姚体" w:hAnsi="方正姚体"/>
          <w:sz w:val="32"/>
        </w:rPr>
        <w:t>工业园区、产业基地等在编制发展规划时，应当按照能源高效循环利用的生产模式，制定能源利用规划或者整体节能方案。鼓励园区和企业采用热电冷联产、能源梯级利用、分布式能源等技术。</w:t>
      </w:r>
    </w:p>
    <w:p>
      <w:pPr>
        <w:pStyle w:val="P1"/>
        <w:spacing w:lineRule="exact" w:line="596"/>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建筑工程的建设、设计、施工和监理单位应当加强节能管理，严格执行建筑节能强制性标准。</w:t>
      </w:r>
    </w:p>
    <w:p>
      <w:pPr>
        <w:pStyle w:val="P1"/>
        <w:spacing w:lineRule="exact" w:line="596"/>
        <w:ind w:firstLine="640"/>
        <w:rPr>
          <w:rStyle w:val="C3"/>
          <w:sz w:val="32"/>
        </w:rPr>
      </w:pPr>
      <w:r>
        <w:rPr>
          <w:rStyle w:val="C3"/>
          <w:rFonts w:ascii="方正姚体" w:hAnsi="方正姚体"/>
          <w:sz w:val="32"/>
        </w:rPr>
        <w:t>鼓励发展绿色建筑，实施既有建筑节能改造，推动可再生能源建筑应用，发展装配式建筑。</w:t>
      </w:r>
    </w:p>
    <w:p>
      <w:pPr>
        <w:pStyle w:val="P1"/>
        <w:spacing w:lineRule="exact" w:line="596"/>
        <w:ind w:firstLine="640"/>
        <w:rPr>
          <w:rStyle w:val="C3"/>
          <w:sz w:val="32"/>
        </w:rPr>
      </w:pPr>
      <w:r>
        <w:rPr>
          <w:rStyle w:val="C3"/>
          <w:rFonts w:ascii="黑体" w:hAnsi="黑体"/>
          <w:sz w:val="32"/>
        </w:rPr>
        <w:t xml:space="preserve">第二十三条 </w:t>
      </w:r>
      <w:r>
        <w:rPr>
          <w:rStyle w:val="C3"/>
          <w:sz w:val="32"/>
        </w:rPr>
        <w:t xml:space="preserve"> </w:t>
      </w:r>
      <w:r>
        <w:rPr>
          <w:rStyle w:val="C3"/>
          <w:rFonts w:ascii="方正姚体" w:hAnsi="方正姚体"/>
          <w:sz w:val="32"/>
        </w:rPr>
        <w:t>市交通行政管理部门应当会同有关部门加强规划统筹，推进节能型综合交通设施建设，优化综合交通集疏运结构体系，推进多式联运。</w:t>
      </w:r>
    </w:p>
    <w:p>
      <w:pPr>
        <w:pStyle w:val="P1"/>
        <w:spacing w:lineRule="exact" w:line="596"/>
        <w:ind w:firstLine="640"/>
        <w:rPr>
          <w:rStyle w:val="C3"/>
          <w:sz w:val="32"/>
        </w:rPr>
      </w:pPr>
      <w:r>
        <w:rPr>
          <w:rStyle w:val="C3"/>
          <w:rFonts w:ascii="方正姚体" w:hAnsi="方正姚体"/>
          <w:sz w:val="32"/>
        </w:rPr>
        <w:t>市、区县（自治县）人民政府及其相关部门应当优化城市道路网络建设，加强区域内交通及对外交通的有效衔接，完善智能化交通管理系统，提高道路通行能力和运输效率。</w:t>
      </w:r>
    </w:p>
    <w:p>
      <w:pPr>
        <w:pStyle w:val="P1"/>
        <w:spacing w:lineRule="exact" w:line="596"/>
        <w:ind w:firstLine="640"/>
        <w:rPr>
          <w:rStyle w:val="C3"/>
          <w:sz w:val="32"/>
        </w:rPr>
      </w:pPr>
      <w:r>
        <w:rPr>
          <w:rStyle w:val="C3"/>
          <w:rFonts w:ascii="方正姚体" w:hAnsi="方正姚体"/>
          <w:sz w:val="32"/>
        </w:rPr>
        <w:t>市、区县（自治县）人民政府应当加大对公共交通的投入，完善公共交通网络结构，降低公共交通运行成本，引导市民选乘公共交通工具出行，减少交通能源消耗。</w:t>
      </w:r>
    </w:p>
    <w:p>
      <w:pPr>
        <w:pStyle w:val="P1"/>
        <w:spacing w:lineRule="exact" w:line="596"/>
        <w:ind w:firstLine="640"/>
        <w:rPr>
          <w:rStyle w:val="C3"/>
          <w:sz w:val="32"/>
        </w:rPr>
      </w:pPr>
      <w:r>
        <w:rPr>
          <w:rStyle w:val="C3"/>
          <w:rFonts w:ascii="方正姚体" w:hAnsi="方正姚体"/>
          <w:sz w:val="32"/>
        </w:rPr>
        <w:t>鼓励开发、生产、使用节能环保型交通运输工具；鼓励新能源在城市公交、环卫特种车辆等方面的应用和推广。</w:t>
      </w:r>
    </w:p>
    <w:p>
      <w:pPr>
        <w:pStyle w:val="P1"/>
        <w:spacing w:lineRule="exact" w:line="596"/>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公共机构应当厉行节约，杜绝浪费，带头使用节能产品、设备，提高能源利用效率。</w:t>
      </w:r>
    </w:p>
    <w:p>
      <w:pPr>
        <w:pStyle w:val="P1"/>
        <w:spacing w:lineRule="exact" w:line="596"/>
        <w:ind w:firstLine="640"/>
        <w:rPr>
          <w:rStyle w:val="C3"/>
          <w:sz w:val="32"/>
        </w:rPr>
      </w:pPr>
      <w:r>
        <w:rPr>
          <w:rStyle w:val="C3"/>
          <w:rFonts w:ascii="方正姚体" w:hAnsi="方正姚体"/>
          <w:sz w:val="32"/>
        </w:rPr>
        <w:t>公共机构节能工作实行目标责任制和考核评价制度，节能目标完成情况应当作为对公共机构负责人考核评价的内容。</w:t>
      </w:r>
    </w:p>
    <w:p>
      <w:pPr>
        <w:pStyle w:val="P1"/>
        <w:spacing w:lineRule="exact" w:line="596"/>
        <w:ind w:firstLine="640"/>
        <w:rPr>
          <w:rStyle w:val="C3"/>
          <w:sz w:val="32"/>
        </w:rPr>
      </w:pPr>
      <w:r>
        <w:rPr>
          <w:rStyle w:val="C3"/>
          <w:rFonts w:ascii="方正姚体" w:hAnsi="方正姚体"/>
          <w:sz w:val="32"/>
        </w:rPr>
        <w:t>公共机构应当加强用能系统管理，在能源消耗定额范围内使用能源，按照规定开展能源审计，并根据能源审计结果采取提高能源利用效率的措施。</w:t>
      </w:r>
    </w:p>
    <w:p>
      <w:pPr>
        <w:pStyle w:val="P1"/>
        <w:spacing w:lineRule="exact" w:line="596"/>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下列用能单位为重点用能单位：</w:t>
      </w:r>
    </w:p>
    <w:p>
      <w:pPr>
        <w:pStyle w:val="P1"/>
        <w:spacing w:lineRule="exact" w:line="596"/>
        <w:ind w:firstLine="640"/>
        <w:rPr>
          <w:rStyle w:val="C3"/>
          <w:sz w:val="32"/>
        </w:rPr>
      </w:pPr>
      <w:r>
        <w:rPr>
          <w:rStyle w:val="C3"/>
          <w:rFonts w:ascii="方正姚体" w:hAnsi="方正姚体"/>
          <w:sz w:val="32"/>
        </w:rPr>
        <w:t>（一）年综合能源消费总量一万吨标准煤以上的用能单位；</w:t>
      </w:r>
    </w:p>
    <w:p>
      <w:pPr>
        <w:pStyle w:val="P1"/>
        <w:spacing w:lineRule="exact" w:line="596"/>
        <w:ind w:firstLine="640"/>
        <w:rPr>
          <w:rStyle w:val="C3"/>
          <w:sz w:val="32"/>
        </w:rPr>
      </w:pPr>
      <w:r>
        <w:rPr>
          <w:rStyle w:val="C3"/>
          <w:rFonts w:ascii="方正姚体" w:hAnsi="方正姚体"/>
          <w:sz w:val="32"/>
        </w:rPr>
        <w:t>（二）纳入重点用能监管的年综合能源消费总量五千吨以上不满一万吨标准煤的用能单位。</w:t>
      </w:r>
    </w:p>
    <w:p>
      <w:pPr>
        <w:pStyle w:val="P1"/>
        <w:spacing w:lineRule="exact" w:line="596"/>
        <w:ind w:firstLine="640"/>
        <w:rPr>
          <w:rStyle w:val="C3"/>
          <w:sz w:val="32"/>
        </w:rPr>
      </w:pPr>
      <w:r>
        <w:rPr>
          <w:rStyle w:val="C3"/>
          <w:rFonts w:ascii="方正姚体" w:hAnsi="方正姚体"/>
          <w:sz w:val="32"/>
        </w:rPr>
        <w:t>重点用能单位名单由市节能主管部门会同有关部门确定并定期公布。</w:t>
      </w:r>
    </w:p>
    <w:p>
      <w:pPr>
        <w:pStyle w:val="P1"/>
        <w:spacing w:lineRule="exact" w:line="596"/>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重点用能单位除应当遵守本条例第二十条规定外，还应当遵守以下规定：</w:t>
      </w:r>
    </w:p>
    <w:p>
      <w:pPr>
        <w:pStyle w:val="P1"/>
        <w:spacing w:lineRule="exact" w:line="596"/>
        <w:ind w:firstLine="640"/>
        <w:rPr>
          <w:rStyle w:val="C3"/>
          <w:sz w:val="32"/>
        </w:rPr>
      </w:pPr>
      <w:r>
        <w:rPr>
          <w:rStyle w:val="C3"/>
          <w:rFonts w:ascii="方正姚体" w:hAnsi="方正姚体"/>
          <w:sz w:val="32"/>
        </w:rPr>
        <w:t>（一）完成市节能主管部门下达的能耗总量控制和节能目标；</w:t>
      </w:r>
    </w:p>
    <w:p>
      <w:pPr>
        <w:pStyle w:val="P1"/>
        <w:spacing w:lineRule="exact" w:line="596"/>
        <w:ind w:firstLine="640"/>
        <w:rPr>
          <w:rStyle w:val="C3"/>
          <w:sz w:val="32"/>
        </w:rPr>
      </w:pPr>
      <w:r>
        <w:rPr>
          <w:rStyle w:val="C3"/>
          <w:rFonts w:ascii="方正姚体" w:hAnsi="方正姚体"/>
          <w:sz w:val="32"/>
        </w:rPr>
        <w:t>（二）每年向市节能主管部门报送上年度能源利用状况报告；</w:t>
      </w:r>
    </w:p>
    <w:p>
      <w:pPr>
        <w:pStyle w:val="P1"/>
        <w:spacing w:lineRule="exact" w:line="596"/>
        <w:ind w:firstLine="640"/>
        <w:rPr>
          <w:rStyle w:val="C3"/>
          <w:sz w:val="32"/>
        </w:rPr>
      </w:pPr>
      <w:r>
        <w:rPr>
          <w:rStyle w:val="C3"/>
          <w:rFonts w:ascii="方正姚体" w:hAnsi="方正姚体"/>
          <w:sz w:val="32"/>
        </w:rPr>
        <w:t>（三）设立能源管理岗位，在具有节能专业知识、实际经验以及中级以上技术职称的人员中聘任能源管理负责人，并报市节能主管部门和有关行业主管部门备案；</w:t>
      </w:r>
    </w:p>
    <w:p>
      <w:pPr>
        <w:pStyle w:val="P1"/>
        <w:spacing w:lineRule="exact" w:line="596"/>
        <w:ind w:firstLine="640"/>
        <w:rPr>
          <w:rStyle w:val="C3"/>
          <w:sz w:val="32"/>
        </w:rPr>
      </w:pPr>
      <w:r>
        <w:rPr>
          <w:rStyle w:val="C3"/>
          <w:rFonts w:ascii="方正姚体" w:hAnsi="方正姚体"/>
          <w:sz w:val="32"/>
        </w:rPr>
        <w:t>（四）建立健全能源管理体系，建设能耗在线监测系统。</w:t>
      </w:r>
    </w:p>
    <w:p>
      <w:pPr>
        <w:pStyle w:val="P1"/>
        <w:spacing w:lineRule="exact" w:line="596"/>
        <w:ind w:firstLine="640"/>
        <w:rPr>
          <w:rStyle w:val="C3"/>
          <w:sz w:val="32"/>
        </w:rPr>
      </w:pPr>
      <w:r>
        <w:rPr>
          <w:rStyle w:val="C3"/>
          <w:rFonts w:ascii="方正姚体" w:hAnsi="方正姚体"/>
          <w:sz w:val="32"/>
        </w:rPr>
        <w:t>市节能主管部门应当会同有关部门加强对重点用能单位节能监督管理，对能耗总量控制和节能目标完成情况进行考核评价，并将考核评价结果向社会公布。</w:t>
      </w:r>
    </w:p>
    <w:p>
      <w:pPr>
        <w:pStyle w:val="P1"/>
        <w:shd w:val="clear" w:fill="FFFFFF"/>
        <w:spacing w:lineRule="exact" w:line="596"/>
        <w:ind w:firstLine="640"/>
        <w:jc w:val="left"/>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市、区县（自治县）城市照明等有关部门应当加强城市节约用电监督管理，严格控制公用设施和大型建筑物装饰性景观照明的能耗。</w:t>
      </w:r>
    </w:p>
    <w:p>
      <w:pPr>
        <w:pStyle w:val="P1"/>
        <w:shd w:val="clear" w:fill="FFFFFF"/>
        <w:spacing w:lineRule="exact" w:line="596"/>
        <w:ind w:firstLine="640"/>
        <w:jc w:val="left"/>
        <w:rPr>
          <w:rStyle w:val="C3"/>
          <w:sz w:val="32"/>
        </w:rPr>
      </w:pPr>
    </w:p>
    <w:p>
      <w:pPr>
        <w:pStyle w:val="P1"/>
        <w:spacing w:lineRule="exact" w:line="596"/>
        <w:ind w:firstLine="640"/>
        <w:jc w:val="center"/>
        <w:rPr>
          <w:rStyle w:val="C3"/>
          <w:rFonts w:ascii="黑体" w:hAnsi="黑体"/>
          <w:sz w:val="32"/>
        </w:rPr>
      </w:pPr>
      <w:r>
        <w:rPr>
          <w:rStyle w:val="C3"/>
          <w:rFonts w:ascii="黑体" w:hAnsi="黑体"/>
          <w:sz w:val="32"/>
        </w:rPr>
        <w:t xml:space="preserve">第四章  技术进步与激励措施</w:t>
      </w:r>
    </w:p>
    <w:p>
      <w:pPr>
        <w:pStyle w:val="P1"/>
        <w:spacing w:lineRule="exact" w:line="596"/>
        <w:ind w:firstLine="640"/>
        <w:jc w:val="center"/>
        <w:rPr>
          <w:rStyle w:val="C3"/>
          <w:sz w:val="32"/>
        </w:rPr>
      </w:pPr>
    </w:p>
    <w:p>
      <w:pPr>
        <w:pStyle w:val="P1"/>
        <w:spacing w:lineRule="exact" w:line="596"/>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市、区县（自治县）人民政府应当把节能技术研究开发作为政府科技投入的重点领域，支持科研单位和企业开展节能技术应用研究、制定节能标准、开发节能共性和关键技术。</w:t>
      </w:r>
    </w:p>
    <w:p>
      <w:pPr>
        <w:pStyle w:val="P1"/>
        <w:spacing w:lineRule="exact" w:line="596"/>
        <w:ind w:firstLine="640"/>
        <w:rPr>
          <w:rStyle w:val="C3"/>
          <w:sz w:val="32"/>
        </w:rPr>
      </w:pPr>
      <w:r>
        <w:rPr>
          <w:rStyle w:val="C3"/>
          <w:rFonts w:ascii="方正姚体" w:hAnsi="方正姚体"/>
          <w:sz w:val="32"/>
        </w:rPr>
        <w:t>节能主管部门应当会同有关部门制定并公布本市节能技术、节能产品的推广目录，引导用能单位和个人使用先进的节能技术、节能产品。</w:t>
      </w:r>
    </w:p>
    <w:p>
      <w:pPr>
        <w:pStyle w:val="P1"/>
        <w:spacing w:lineRule="exact" w:line="596"/>
        <w:ind w:firstLine="640"/>
        <w:rPr>
          <w:rStyle w:val="C3"/>
          <w:sz w:val="32"/>
        </w:rPr>
      </w:pPr>
      <w:r>
        <w:rPr>
          <w:rStyle w:val="C3"/>
          <w:rFonts w:ascii="方正姚体" w:hAnsi="方正姚体"/>
          <w:sz w:val="32"/>
        </w:rPr>
        <w:t>政府采购监督管理部门应当将国家及本市节能技术、节能产品推广目录中的产品优先列入政府集中采购目录。</w:t>
      </w:r>
    </w:p>
    <w:p>
      <w:pPr>
        <w:pStyle w:val="P1"/>
        <w:spacing w:lineRule="exact" w:line="596"/>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本市推动发展能源管理智慧化，推进物联网、大数据等技术与能源生产、传输、存储、消费以及能源市场深度融合，提高能源生产和利用效率。</w:t>
      </w:r>
    </w:p>
    <w:p>
      <w:pPr>
        <w:pStyle w:val="P1"/>
        <w:spacing w:lineRule="exact" w:line="596"/>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市、区县（自治县）人民政府应当按照因地制宜、多能互补、综合利用、讲求效益的原则，加强农业农村节能工作，加大对农业农村节能技术、节能产品推广应用资金投入。</w:t>
      </w:r>
    </w:p>
    <w:p>
      <w:pPr>
        <w:pStyle w:val="P1"/>
        <w:spacing w:lineRule="exact" w:line="596"/>
        <w:ind w:firstLine="640"/>
        <w:rPr>
          <w:rStyle w:val="C3"/>
          <w:sz w:val="32"/>
        </w:rPr>
      </w:pPr>
      <w:r>
        <w:rPr>
          <w:rStyle w:val="C3"/>
          <w:rFonts w:ascii="方正姚体" w:hAnsi="方正姚体"/>
          <w:sz w:val="32"/>
        </w:rPr>
        <w:t>农业农村、科技、交通运输等有关部门应当支持、推广在农业生产、农产品加工储运等方面应用节能技术和节能产品，鼓励更新和淘汰高耗能农业机械和渔业船舶。</w:t>
      </w:r>
    </w:p>
    <w:p>
      <w:pPr>
        <w:pStyle w:val="P1"/>
        <w:spacing w:lineRule="exact" w:line="596"/>
        <w:ind w:firstLine="640"/>
        <w:rPr>
          <w:rStyle w:val="C3"/>
          <w:sz w:val="32"/>
        </w:rPr>
      </w:pPr>
      <w:r>
        <w:rPr>
          <w:rStyle w:val="C3"/>
          <w:rFonts w:ascii="方正姚体" w:hAnsi="方正姚体"/>
          <w:sz w:val="32"/>
        </w:rPr>
        <w:t>鼓励、支持在农村大力发展沼气，推广生物质能、太阳能和风能等可再生能源利用技术，推广节能型农村住宅和炉灶等。</w:t>
      </w:r>
    </w:p>
    <w:p>
      <w:pPr>
        <w:pStyle w:val="P1"/>
        <w:spacing w:lineRule="exact" w:line="596"/>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市人民政府应当在预算中安排节能专项资金，用于支持下列活动：</w:t>
      </w:r>
    </w:p>
    <w:p>
      <w:pPr>
        <w:pStyle w:val="P1"/>
        <w:spacing w:lineRule="exact" w:line="596"/>
        <w:ind w:firstLine="640"/>
        <w:rPr>
          <w:rStyle w:val="C3"/>
          <w:sz w:val="32"/>
        </w:rPr>
      </w:pPr>
      <w:r>
        <w:rPr>
          <w:rStyle w:val="C3"/>
          <w:rFonts w:ascii="方正姚体" w:hAnsi="方正姚体"/>
          <w:sz w:val="32"/>
        </w:rPr>
        <w:t>（一）节能技术研究开发；</w:t>
      </w:r>
    </w:p>
    <w:p>
      <w:pPr>
        <w:pStyle w:val="P1"/>
        <w:spacing w:lineRule="exact" w:line="596"/>
        <w:ind w:firstLine="640"/>
        <w:rPr>
          <w:rStyle w:val="C3"/>
          <w:sz w:val="32"/>
        </w:rPr>
      </w:pPr>
      <w:r>
        <w:rPr>
          <w:rStyle w:val="C3"/>
          <w:rFonts w:ascii="方正姚体" w:hAnsi="方正姚体"/>
          <w:sz w:val="32"/>
        </w:rPr>
        <w:t>（二）节能技术和产品的示范与推广；</w:t>
      </w:r>
    </w:p>
    <w:p>
      <w:pPr>
        <w:pStyle w:val="P1"/>
        <w:spacing w:lineRule="exact" w:line="596"/>
        <w:ind w:firstLine="640"/>
        <w:rPr>
          <w:rStyle w:val="C3"/>
          <w:sz w:val="32"/>
        </w:rPr>
      </w:pPr>
      <w:r>
        <w:rPr>
          <w:rStyle w:val="C3"/>
          <w:rFonts w:ascii="方正姚体" w:hAnsi="方正姚体"/>
          <w:sz w:val="32"/>
        </w:rPr>
        <w:t>（三）重点节能工程的实施；</w:t>
      </w:r>
    </w:p>
    <w:p>
      <w:pPr>
        <w:pStyle w:val="P1"/>
        <w:spacing w:lineRule="exact" w:line="596"/>
        <w:ind w:firstLine="640"/>
        <w:rPr>
          <w:rStyle w:val="C3"/>
          <w:sz w:val="32"/>
        </w:rPr>
      </w:pPr>
      <w:r>
        <w:rPr>
          <w:rStyle w:val="C3"/>
          <w:rFonts w:ascii="方正姚体" w:hAnsi="方正姚体"/>
          <w:sz w:val="32"/>
        </w:rPr>
        <w:t>（四）节能宣传培训、信息服务和表彰奖励；</w:t>
      </w:r>
    </w:p>
    <w:p>
      <w:pPr>
        <w:pStyle w:val="P1"/>
        <w:spacing w:lineRule="exact" w:line="596"/>
        <w:ind w:firstLine="640"/>
        <w:rPr>
          <w:rStyle w:val="C3"/>
          <w:sz w:val="32"/>
        </w:rPr>
      </w:pPr>
      <w:r>
        <w:rPr>
          <w:rStyle w:val="C3"/>
          <w:rFonts w:ascii="方正姚体" w:hAnsi="方正姚体"/>
          <w:sz w:val="32"/>
        </w:rPr>
        <w:t>（五）编制节能规划、制定节能标准、建设节能信息和技术服务体系；</w:t>
      </w:r>
    </w:p>
    <w:p>
      <w:pPr>
        <w:pStyle w:val="P1"/>
        <w:spacing w:lineRule="exact" w:line="596"/>
        <w:ind w:firstLine="640"/>
        <w:rPr>
          <w:rStyle w:val="C3"/>
          <w:sz w:val="32"/>
        </w:rPr>
      </w:pPr>
      <w:r>
        <w:rPr>
          <w:rStyle w:val="C3"/>
          <w:rFonts w:ascii="方正姚体" w:hAnsi="方正姚体"/>
          <w:sz w:val="32"/>
        </w:rPr>
        <w:t>（六）购买节能评审、节能量审核、节能监测、能源审计等节能服务；</w:t>
      </w:r>
    </w:p>
    <w:p>
      <w:pPr>
        <w:pStyle w:val="P1"/>
        <w:spacing w:lineRule="exact" w:line="596"/>
        <w:ind w:firstLine="640"/>
        <w:rPr>
          <w:rStyle w:val="C3"/>
          <w:sz w:val="32"/>
        </w:rPr>
      </w:pPr>
      <w:r>
        <w:rPr>
          <w:rStyle w:val="C3"/>
          <w:rFonts w:ascii="方正姚体" w:hAnsi="方正姚体"/>
          <w:sz w:val="32"/>
        </w:rPr>
        <w:t>（七）节能管理和监督检查能力建设；</w:t>
      </w:r>
    </w:p>
    <w:p>
      <w:pPr>
        <w:pStyle w:val="P1"/>
        <w:spacing w:lineRule="exact" w:line="596"/>
        <w:ind w:firstLine="640"/>
        <w:rPr>
          <w:rStyle w:val="C3"/>
          <w:sz w:val="32"/>
        </w:rPr>
      </w:pPr>
      <w:r>
        <w:rPr>
          <w:rStyle w:val="C3"/>
          <w:rFonts w:ascii="方正姚体" w:hAnsi="方正姚体"/>
          <w:sz w:val="32"/>
        </w:rPr>
        <w:t>（八）重点用能单位节能考核、能源利用状况审查；</w:t>
      </w:r>
    </w:p>
    <w:p>
      <w:pPr>
        <w:pStyle w:val="P1"/>
        <w:spacing w:lineRule="exact" w:line="596"/>
        <w:ind w:firstLine="640"/>
        <w:rPr>
          <w:rStyle w:val="C3"/>
          <w:sz w:val="32"/>
        </w:rPr>
      </w:pPr>
      <w:r>
        <w:rPr>
          <w:rStyle w:val="C3"/>
          <w:rFonts w:ascii="方正姚体" w:hAnsi="方正姚体"/>
          <w:sz w:val="32"/>
        </w:rPr>
        <w:t>（九）与节能有关的其他活动。</w:t>
      </w:r>
    </w:p>
    <w:p>
      <w:pPr>
        <w:pStyle w:val="P1"/>
        <w:spacing w:lineRule="exact" w:line="596"/>
        <w:ind w:firstLine="640"/>
        <w:rPr>
          <w:rStyle w:val="C3"/>
          <w:sz w:val="32"/>
        </w:rPr>
      </w:pPr>
      <w:r>
        <w:rPr>
          <w:rStyle w:val="C3"/>
          <w:rFonts w:ascii="方正姚体" w:hAnsi="方正姚体"/>
          <w:sz w:val="32"/>
        </w:rPr>
        <w:t>财政、审计部门应当对节能专项资金使用情况和节能专项资金支持项目执行情况进行监督和审计。</w:t>
      </w:r>
    </w:p>
    <w:p>
      <w:pPr>
        <w:pStyle w:val="P1"/>
        <w:spacing w:lineRule="exact" w:line="596"/>
        <w:ind w:firstLine="640"/>
        <w:rPr>
          <w:rStyle w:val="C3"/>
          <w:sz w:val="32"/>
        </w:rPr>
      </w:pPr>
      <w:r>
        <w:rPr>
          <w:rStyle w:val="C3"/>
          <w:rFonts w:ascii="方正姚体" w:hAnsi="方正姚体"/>
          <w:sz w:val="32"/>
        </w:rPr>
        <w:t>区县（自治县）人民政府可以根据实际情况在预算中安排节能专项资金支持本条第一款规定的有关节能活动。</w:t>
      </w:r>
    </w:p>
    <w:p>
      <w:pPr>
        <w:pStyle w:val="P1"/>
        <w:spacing w:lineRule="exact" w:line="596"/>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本市执行国家对节能技术、节能产品的税收优惠政策，税务机关和有关部门应当加强对相关税收优惠政策的宣传。</w:t>
      </w:r>
    </w:p>
    <w:p>
      <w:pPr>
        <w:pStyle w:val="P1"/>
        <w:spacing w:lineRule="exact" w:line="596"/>
        <w:ind w:firstLine="640"/>
        <w:rPr>
          <w:rStyle w:val="C3"/>
          <w:sz w:val="32"/>
        </w:rPr>
      </w:pPr>
      <w:r>
        <w:rPr>
          <w:rStyle w:val="C3"/>
          <w:rFonts w:ascii="方正姚体" w:hAnsi="方正姚体"/>
          <w:sz w:val="32"/>
        </w:rPr>
        <w:t>税务机关应当为节能单位享受相关税收优惠政策提供便捷、高效纳税服务。</w:t>
      </w:r>
    </w:p>
    <w:p>
      <w:pPr>
        <w:pStyle w:val="P1"/>
        <w:spacing w:lineRule="exact" w:line="596"/>
        <w:ind w:firstLine="640"/>
        <w:rPr>
          <w:rStyle w:val="C3"/>
          <w:sz w:val="32"/>
        </w:rPr>
      </w:pPr>
      <w:r>
        <w:rPr>
          <w:rStyle w:val="C3"/>
          <w:rFonts w:ascii="黑体" w:hAnsi="黑体"/>
          <w:sz w:val="32"/>
        </w:rPr>
        <w:t xml:space="preserve">第三十三条 </w:t>
      </w:r>
      <w:r>
        <w:rPr>
          <w:rStyle w:val="C3"/>
          <w:sz w:val="32"/>
        </w:rPr>
        <w:t xml:space="preserve"> </w:t>
      </w:r>
      <w:r>
        <w:rPr>
          <w:rStyle w:val="C3"/>
          <w:rFonts w:ascii="方正姚体" w:hAnsi="方正姚体"/>
          <w:sz w:val="32"/>
        </w:rPr>
        <w:t>鼓励、引导金融机构通过创新信贷产品、发展绿色信贷、拓宽担保范围等多种途径增加对节能项目的信贷支持，为符合条件的节能技术研究开发、节能产品生产以及节能技术改造等项目提供优惠贷款。</w:t>
      </w:r>
    </w:p>
    <w:p>
      <w:pPr>
        <w:pStyle w:val="P1"/>
        <w:spacing w:lineRule="exact" w:line="596"/>
        <w:ind w:firstLine="640"/>
        <w:rPr>
          <w:rStyle w:val="C3"/>
          <w:sz w:val="32"/>
        </w:rPr>
      </w:pPr>
      <w:r>
        <w:rPr>
          <w:rStyle w:val="C3"/>
          <w:rFonts w:ascii="方正姚体" w:hAnsi="方正姚体"/>
          <w:sz w:val="32"/>
        </w:rPr>
        <w:t>本市推动和引导社会有关方面加大节能资金投入，加快节能技术改造。</w:t>
      </w:r>
    </w:p>
    <w:p>
      <w:pPr>
        <w:pStyle w:val="P1"/>
        <w:spacing w:lineRule="exact" w:line="596"/>
        <w:ind w:firstLine="640"/>
        <w:rPr>
          <w:rStyle w:val="C3"/>
          <w:sz w:val="32"/>
        </w:rPr>
      </w:pPr>
      <w:r>
        <w:rPr>
          <w:rStyle w:val="C3"/>
          <w:rFonts w:ascii="黑体" w:hAnsi="黑体"/>
          <w:sz w:val="32"/>
        </w:rPr>
        <w:t xml:space="preserve">第三十四条 </w:t>
      </w:r>
      <w:r>
        <w:rPr>
          <w:rStyle w:val="C3"/>
          <w:sz w:val="32"/>
        </w:rPr>
        <w:t xml:space="preserve"> </w:t>
      </w:r>
      <w:r>
        <w:rPr>
          <w:rStyle w:val="C3"/>
          <w:rFonts w:ascii="方正姚体" w:hAnsi="方正姚体"/>
          <w:sz w:val="32"/>
        </w:rPr>
        <w:t>本市实行以下有利于节能的价格政策，引导用能单位和个人节能：</w:t>
      </w:r>
    </w:p>
    <w:p>
      <w:pPr>
        <w:pStyle w:val="P1"/>
        <w:spacing w:lineRule="exact" w:line="596"/>
        <w:ind w:firstLine="640"/>
        <w:rPr>
          <w:rStyle w:val="C3"/>
          <w:sz w:val="32"/>
        </w:rPr>
      </w:pPr>
      <w:r>
        <w:rPr>
          <w:rStyle w:val="C3"/>
          <w:rFonts w:ascii="方正姚体" w:hAnsi="方正姚体"/>
          <w:sz w:val="32"/>
        </w:rPr>
        <w:t>（一）对电力用户实行峰谷分时电价、季节性电价、可中断负荷电价制度，鼓励电力用户合理调整用电负荷；</w:t>
      </w:r>
    </w:p>
    <w:p>
      <w:pPr>
        <w:pStyle w:val="P1"/>
        <w:spacing w:lineRule="exact" w:line="596"/>
        <w:ind w:firstLine="640"/>
        <w:rPr>
          <w:rStyle w:val="C3"/>
          <w:sz w:val="32"/>
        </w:rPr>
      </w:pPr>
      <w:r>
        <w:rPr>
          <w:rStyle w:val="C3"/>
          <w:rFonts w:ascii="方正姚体" w:hAnsi="方正姚体"/>
          <w:sz w:val="32"/>
        </w:rPr>
        <w:t>（二）对钢铁、有色金属、建材、化工和其他主要耗能行业的企业，分淘汰、限制、允许和鼓励类实行差别电价政策；</w:t>
      </w:r>
    </w:p>
    <w:p>
      <w:pPr>
        <w:pStyle w:val="P1"/>
        <w:spacing w:lineRule="exact" w:line="596"/>
        <w:ind w:firstLine="640"/>
        <w:rPr>
          <w:rStyle w:val="C3"/>
          <w:sz w:val="32"/>
        </w:rPr>
      </w:pPr>
      <w:r>
        <w:rPr>
          <w:rStyle w:val="C3"/>
          <w:rFonts w:ascii="方正姚体" w:hAnsi="方正姚体"/>
          <w:sz w:val="32"/>
        </w:rPr>
        <w:t>（三）对高耗能行业的企业按照规定实行阶梯电价政策；</w:t>
      </w:r>
    </w:p>
    <w:p>
      <w:pPr>
        <w:pStyle w:val="P1"/>
        <w:spacing w:lineRule="exact" w:line="596"/>
        <w:ind w:firstLine="640"/>
        <w:rPr>
          <w:rStyle w:val="C3"/>
          <w:sz w:val="32"/>
        </w:rPr>
      </w:pPr>
      <w:r>
        <w:rPr>
          <w:rStyle w:val="C3"/>
          <w:rFonts w:ascii="方正姚体" w:hAnsi="方正姚体"/>
          <w:sz w:val="32"/>
        </w:rPr>
        <w:t>（四）对能源消耗超过国家强制性单位产品能耗限额标准的企业，实行惩罚性电价政策；</w:t>
      </w:r>
    </w:p>
    <w:p>
      <w:pPr>
        <w:pStyle w:val="P1"/>
        <w:spacing w:lineRule="exact" w:line="596"/>
        <w:ind w:firstLine="640"/>
        <w:rPr>
          <w:rStyle w:val="C3"/>
          <w:sz w:val="32"/>
        </w:rPr>
      </w:pPr>
      <w:r>
        <w:rPr>
          <w:rStyle w:val="C3"/>
          <w:rFonts w:ascii="方正姚体" w:hAnsi="方正姚体"/>
          <w:sz w:val="32"/>
        </w:rPr>
        <w:t>（五）对居民实行阶梯电价和阶梯气价政策；</w:t>
      </w:r>
    </w:p>
    <w:p>
      <w:pPr>
        <w:pStyle w:val="P1"/>
        <w:spacing w:lineRule="exact" w:line="596"/>
        <w:ind w:firstLine="640"/>
        <w:rPr>
          <w:rStyle w:val="C3"/>
          <w:sz w:val="32"/>
        </w:rPr>
      </w:pPr>
      <w:r>
        <w:rPr>
          <w:rStyle w:val="C3"/>
          <w:rFonts w:ascii="方正姚体" w:hAnsi="方正姚体"/>
          <w:sz w:val="32"/>
        </w:rPr>
        <w:t>（六）其他依法确定有利于节能的价格政策。</w:t>
      </w:r>
    </w:p>
    <w:p>
      <w:pPr>
        <w:pStyle w:val="P1"/>
        <w:spacing w:lineRule="exact" w:line="596"/>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鼓励、支持用能单位通过电力需求侧管理、合同能源管理、设备融资租赁等市场机制推动技术改造和更新，降低能耗，节约能源。</w:t>
      </w:r>
    </w:p>
    <w:p>
      <w:pPr>
        <w:pStyle w:val="P1"/>
        <w:spacing w:lineRule="exact" w:line="596"/>
        <w:ind w:firstLine="640"/>
        <w:rPr>
          <w:rStyle w:val="C3"/>
          <w:sz w:val="32"/>
        </w:rPr>
      </w:pPr>
      <w:r>
        <w:rPr>
          <w:rStyle w:val="C3"/>
          <w:rFonts w:ascii="方正姚体" w:hAnsi="方正姚体"/>
          <w:sz w:val="32"/>
        </w:rPr>
        <w:t>鼓励企业参与节能量交易和碳排放权交易，推进节能市场化。</w:t>
      </w:r>
    </w:p>
    <w:p>
      <w:pPr>
        <w:pStyle w:val="P1"/>
        <w:spacing w:lineRule="exact" w:line="596"/>
        <w:ind w:firstLine="640"/>
        <w:jc w:val="center"/>
        <w:rPr>
          <w:rStyle w:val="C3"/>
          <w:sz w:val="32"/>
        </w:rPr>
      </w:pPr>
    </w:p>
    <w:p>
      <w:pPr>
        <w:pStyle w:val="P1"/>
        <w:spacing w:lineRule="exact" w:line="596"/>
        <w:ind w:firstLine="640"/>
        <w:jc w:val="center"/>
        <w:rPr>
          <w:rStyle w:val="C3"/>
          <w:rFonts w:ascii="黑体" w:hAnsi="黑体"/>
          <w:sz w:val="32"/>
        </w:rPr>
      </w:pPr>
      <w:r>
        <w:rPr>
          <w:rStyle w:val="C3"/>
          <w:rFonts w:ascii="黑体" w:hAnsi="黑体"/>
          <w:sz w:val="32"/>
        </w:rPr>
        <w:t xml:space="preserve">第五章  法律责任</w:t>
      </w:r>
    </w:p>
    <w:p>
      <w:pPr>
        <w:pStyle w:val="P1"/>
        <w:spacing w:lineRule="exact" w:line="596"/>
        <w:ind w:firstLine="640"/>
        <w:rPr>
          <w:rStyle w:val="C3"/>
          <w:sz w:val="32"/>
        </w:rPr>
      </w:pPr>
    </w:p>
    <w:p>
      <w:pPr>
        <w:pStyle w:val="P1"/>
        <w:spacing w:lineRule="exact" w:line="596"/>
        <w:ind w:firstLine="640"/>
        <w:rPr>
          <w:rStyle w:val="C3"/>
          <w:sz w:val="32"/>
        </w:rPr>
      </w:pPr>
      <w:r>
        <w:rPr>
          <w:rStyle w:val="C3"/>
          <w:rFonts w:ascii="黑体" w:hAnsi="黑体"/>
          <w:sz w:val="32"/>
        </w:rPr>
        <w:t xml:space="preserve">第三十六条 </w:t>
      </w:r>
      <w:r>
        <w:rPr>
          <w:rStyle w:val="C3"/>
          <w:sz w:val="32"/>
        </w:rPr>
        <w:t xml:space="preserve"> </w:t>
      </w:r>
      <w:r>
        <w:rPr>
          <w:rStyle w:val="C3"/>
          <w:rFonts w:ascii="方正姚体" w:hAnsi="方正姚体"/>
          <w:sz w:val="32"/>
        </w:rPr>
        <w:t>违反本条例第二十条第二款第七项规定，用能单位拒绝接受节能主管部门或者有关部门节能监督检查的，由节能主管部门或者有关部门责令限期改正，逾期未改正的，处一万元以上三万元以下罚款。</w:t>
      </w:r>
    </w:p>
    <w:p>
      <w:pPr>
        <w:pStyle w:val="P1"/>
        <w:spacing w:lineRule="exact" w:line="596"/>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违反本条例第二十六条第一款第一项规定，重点用能单位未完成能耗总量控制和节能目标的，市节能主管部门应当责令其实施能源审计、报送能源审计报告、提出整改措施并限期整改；逾期未整改或者未达到整改要求的，处一万元以上三万元以下罚款。</w:t>
      </w:r>
    </w:p>
    <w:p>
      <w:pPr>
        <w:pStyle w:val="P1"/>
        <w:spacing w:lineRule="exact" w:line="596"/>
        <w:ind w:firstLine="640"/>
        <w:rPr>
          <w:rStyle w:val="C3"/>
          <w:sz w:val="32"/>
        </w:rPr>
      </w:pPr>
      <w:r>
        <w:rPr>
          <w:rStyle w:val="C3"/>
          <w:rFonts w:ascii="方正姚体" w:hAnsi="方正姚体"/>
          <w:sz w:val="32"/>
        </w:rPr>
        <w:t>违反本条例第二十六条第一款第四项规定，重点用能单位未建设能耗在线监测系统的，由节能主管部门或者有关部门责令限期整改；逾期未整改的或者未达到整改要求的，处一万元以上三万元以下罚款。</w:t>
      </w:r>
    </w:p>
    <w:p>
      <w:pPr>
        <w:pStyle w:val="P1"/>
        <w:spacing w:lineRule="exact" w:line="596"/>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国家工作人员在节能监督管理工作中玩忽职守、滥用职权、徇私舞弊的，依法给予处分。</w:t>
      </w:r>
    </w:p>
    <w:p>
      <w:pPr>
        <w:pStyle w:val="P1"/>
        <w:spacing w:lineRule="exact" w:line="596"/>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违反本条例规定，《中华人民共和国节约能源法》等法律法规已有处罚规定的，从其规定；构成犯罪的，依法追究刑事责任。</w:t>
      </w:r>
    </w:p>
    <w:p>
      <w:pPr>
        <w:pStyle w:val="P1"/>
        <w:spacing w:lineRule="exact" w:line="596"/>
        <w:ind w:firstLine="640"/>
        <w:rPr>
          <w:rStyle w:val="C3"/>
          <w:sz w:val="32"/>
        </w:rPr>
      </w:pPr>
    </w:p>
    <w:p>
      <w:pPr>
        <w:pStyle w:val="P1"/>
        <w:spacing w:lineRule="exact" w:line="596"/>
        <w:ind w:firstLine="640"/>
        <w:jc w:val="center"/>
        <w:rPr>
          <w:rStyle w:val="C3"/>
          <w:rFonts w:ascii="黑体" w:hAnsi="黑体"/>
          <w:sz w:val="32"/>
        </w:rPr>
      </w:pPr>
      <w:r>
        <w:rPr>
          <w:rStyle w:val="C3"/>
          <w:rFonts w:ascii="黑体" w:hAnsi="黑体"/>
          <w:sz w:val="32"/>
        </w:rPr>
        <w:t xml:space="preserve">第六章  附  则</w:t>
      </w:r>
    </w:p>
    <w:p>
      <w:pPr>
        <w:pStyle w:val="P1"/>
        <w:spacing w:lineRule="exact" w:line="596"/>
        <w:ind w:firstLine="640"/>
        <w:jc w:val="center"/>
        <w:rPr>
          <w:rStyle w:val="C3"/>
          <w:sz w:val="32"/>
        </w:rPr>
      </w:pPr>
    </w:p>
    <w:p>
      <w:pPr>
        <w:pStyle w:val="P1"/>
        <w:spacing w:lineRule="exact" w:line="596"/>
        <w:ind w:firstLine="640"/>
        <w:rPr>
          <w:rStyle w:val="C3"/>
          <w:sz w:val="32"/>
        </w:rPr>
      </w:pPr>
      <w:r>
        <w:rPr>
          <w:rStyle w:val="C3"/>
          <w:rFonts w:ascii="黑体" w:hAnsi="黑体"/>
          <w:sz w:val="32"/>
        </w:rPr>
        <w:t xml:space="preserve">第四十条 </w:t>
      </w:r>
      <w:r>
        <w:rPr>
          <w:rStyle w:val="C3"/>
          <w:sz w:val="32"/>
        </w:rPr>
        <w:t xml:space="preserve"> </w:t>
      </w:r>
      <w:r>
        <w:rPr>
          <w:rStyle w:val="C3"/>
          <w:rFonts w:ascii="方正姚体" w:hAnsi="方正姚体"/>
          <w:sz w:val="32"/>
        </w:rPr>
        <w:t>相关法律法规对工业、建筑、交通运输、公共机构等领域和重点用能单位节能有专门规定的，从其规定。</w:t>
      </w:r>
    </w:p>
    <w:p>
      <w:pPr>
        <w:pStyle w:val="P1"/>
        <w:spacing w:lineRule="exact" w:line="596"/>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10"/>
        <w:ind w:firstLine="640"/>
        <w:rPr>
          <w:rStyle w:val="C3"/>
          <w:sz w:val="32"/>
        </w:rPr>
      </w:pPr>
    </w:p>
    <w:p>
      <w:pPr>
        <w:pStyle w:val="P1"/>
        <w:spacing w:lineRule="exact" w:line="594"/>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right="1120"/>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日期"/>
    <w:basedOn w:val="P1"/>
    <w:next w:val="P1"/>
    <w:link w:val="C5"/>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日期 Char"/>
    <w:link w:val="P5"/>
    <w:rPr/>
  </w:style>
  <w:style w:type="character" w:styleId="C6">
    <w:name w:val="页脚 Char"/>
    <w:link w:val="P3"/>
    <w:rPr>
      <w:sz w:val="18"/>
    </w:rPr>
  </w:style>
  <w:style w:type="character" w:styleId="C7">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2019-10-08T08:36:00Z</dcterms:created>
  <cp:lastModifiedBy>f1TZOF\f1TZOF-</cp:lastModifiedBy>
  <cp:lastPrinted>2019-10-08T07:18:00Z</cp:lastPrinted>
  <dcterms:modified xsi:type="dcterms:W3CDTF">2024-08-28T01:36:37Z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2052-11.1.0.9912</vt:lpwstr>
  </property>
</Properties>
</file>