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A81107" Type="http://schemas.openxmlformats.org/officeDocument/2006/relationships/officeDocument" Target="/word/document.xml" /><Relationship Id="coreR62A8110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20"/>
        <w:rPr>
          <w:rStyle w:val="C3"/>
          <w:rFonts w:ascii="Times New Roman" w:hAnsi="Times New Roman"/>
          <w:color w:val="000000"/>
        </w:rPr>
      </w:pPr>
    </w:p>
    <w:p>
      <w:pPr>
        <w:pStyle w:val="P1"/>
        <w:spacing w:lineRule="exact" w:line="520"/>
        <w:jc w:val="center"/>
        <w:rPr>
          <w:rStyle w:val="C3"/>
          <w:rFonts w:ascii="Times New Roman" w:hAnsi="Times New Roman"/>
          <w:color w:val="000000"/>
          <w:sz w:val="44"/>
        </w:rPr>
      </w:pPr>
      <w:r>
        <w:rPr>
          <w:rStyle w:val="C3"/>
          <w:rFonts w:ascii="方正姚体" w:hAnsi="方正姚体"/>
          <w:color w:val="000000"/>
          <w:sz w:val="44"/>
        </w:rPr>
        <w:t>北京市物业管理条例</w:t>
      </w:r>
    </w:p>
    <w:p>
      <w:pPr>
        <w:pStyle w:val="P1"/>
        <w:spacing w:lineRule="exact" w:line="520"/>
        <w:ind w:firstLine="64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27</w:t>
      </w:r>
      <w:r>
        <w:rPr>
          <w:rStyle w:val="C3"/>
          <w:rFonts w:ascii="方正姚体" w:hAnsi="方正姚体"/>
          <w:color w:val="000000"/>
          <w:sz w:val="32"/>
        </w:rPr>
        <w:t>日北京市第十五届人民代表大会</w:t>
      </w:r>
    </w:p>
    <w:p>
      <w:pPr>
        <w:pStyle w:val="P1"/>
        <w:spacing w:lineRule="exact" w:line="520"/>
        <w:ind w:firstLine="640"/>
        <w:jc w:val="center"/>
        <w:rPr>
          <w:rStyle w:val="C3"/>
          <w:rFonts w:ascii="Times New Roman" w:hAnsi="Times New Roman"/>
          <w:color w:val="000000"/>
          <w:sz w:val="32"/>
        </w:rPr>
      </w:pPr>
      <w:r>
        <w:rPr>
          <w:rStyle w:val="C3"/>
          <w:rFonts w:ascii="方正姚体" w:hAnsi="方正姚体"/>
          <w:color w:val="000000"/>
          <w:sz w:val="32"/>
        </w:rPr>
        <w:t>常务委员会第二十次会议通过）</w:t>
      </w:r>
    </w:p>
    <w:p>
      <w:pPr>
        <w:pStyle w:val="P1"/>
        <w:spacing w:lineRule="exact" w:line="610"/>
        <w:jc w:val="center"/>
        <w:rPr>
          <w:rStyle w:val="C3"/>
          <w:rFonts w:ascii="Times New Roman" w:hAnsi="Times New Roman"/>
          <w:color w:val="000000"/>
          <w:sz w:val="44"/>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61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第一章　总　　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第二章　物业管理区域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第三章　前期物业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第四章　业主、业主组织和物业管理委员会</w:t>
      </w:r>
    </w:p>
    <w:p>
      <w:pPr>
        <w:pStyle w:val="P1"/>
        <w:spacing w:lineRule="exact" w:line="610"/>
        <w:ind w:firstLine="960"/>
        <w:rPr>
          <w:rStyle w:val="C3"/>
          <w:rFonts w:ascii="Times New Roman" w:hAnsi="Times New Roman"/>
          <w:color w:val="000000"/>
          <w:sz w:val="32"/>
        </w:rPr>
      </w:pPr>
      <w:r>
        <w:rPr>
          <w:rStyle w:val="C3"/>
          <w:rFonts w:ascii="方正姚体" w:hAnsi="方正姚体"/>
          <w:color w:val="000000"/>
          <w:sz w:val="32"/>
        </w:rPr>
        <w:t>第一节　业主和业主大会</w:t>
      </w:r>
    </w:p>
    <w:p>
      <w:pPr>
        <w:pStyle w:val="P1"/>
        <w:spacing w:lineRule="exact" w:line="610"/>
        <w:ind w:firstLine="960"/>
        <w:rPr>
          <w:rStyle w:val="C3"/>
          <w:rFonts w:ascii="Times New Roman" w:hAnsi="Times New Roman"/>
          <w:color w:val="000000"/>
          <w:sz w:val="32"/>
        </w:rPr>
      </w:pPr>
      <w:r>
        <w:rPr>
          <w:rStyle w:val="C3"/>
          <w:rFonts w:ascii="方正姚体" w:hAnsi="方正姚体"/>
          <w:color w:val="000000"/>
          <w:sz w:val="32"/>
        </w:rPr>
        <w:t>第二节　业主委员会</w:t>
      </w:r>
    </w:p>
    <w:p>
      <w:pPr>
        <w:pStyle w:val="P1"/>
        <w:spacing w:lineRule="exact" w:line="610"/>
        <w:ind w:firstLine="960"/>
        <w:rPr>
          <w:rStyle w:val="C3"/>
          <w:rFonts w:ascii="Times New Roman" w:hAnsi="Times New Roman"/>
          <w:color w:val="000000"/>
          <w:sz w:val="32"/>
        </w:rPr>
      </w:pPr>
      <w:r>
        <w:rPr>
          <w:rStyle w:val="C3"/>
          <w:rFonts w:ascii="方正姚体" w:hAnsi="方正姚体"/>
          <w:color w:val="000000"/>
          <w:sz w:val="32"/>
        </w:rPr>
        <w:t>第三节　物业管理委员会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第五章　物业服务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第六章　物业的使用和维护</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第七章　法律责任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第八章　附　　则</w:t>
      </w:r>
    </w:p>
    <w:p>
      <w:pPr>
        <w:pStyle w:val="P1"/>
        <w:spacing w:lineRule="exact" w:line="61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Times New Roman" w:hAnsi="Times New Roman"/>
          <w:color w:val="000000"/>
          <w:sz w:val="32"/>
        </w:rPr>
        <w:br w:type="page"/>
      </w:r>
      <w:r>
        <w:rPr>
          <w:rStyle w:val="C3"/>
          <w:rFonts w:ascii="方正姚体" w:hAnsi="方正姚体"/>
          <w:color w:val="000000"/>
          <w:sz w:val="32"/>
        </w:rPr>
        <w:t>第一章　总　　则</w:t>
      </w:r>
    </w:p>
    <w:p>
      <w:pPr>
        <w:pStyle w:val="P1"/>
        <w:spacing w:lineRule="exact" w:line="61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第一条　为了构建党建引领社区治理框架下的物业管理体系，建设和谐宜居社区，规范物业管理，维护物业管理相关主体的合法权益，保障物业的依法、安全、合理使用，根据相关法律法规，结合本市实际，制定本条例。</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第二条　本市行政区域内的住宅物业管理活动适用本条例；非住宅物业管理参照执行。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本条例所称物业管理，是指业主通过自行管理或者共同决定委托物业服务人的形式，对物业管理区域内的建筑物、构筑物及其配套的设施设备和相关场地进行维修、养护、管理，维护环境卫生和相关秩序的活动。物业服务人包括物业服务企业、专业单位和其他物业管理人。</w:t>
      </w:r>
    </w:p>
    <w:p>
      <w:pPr>
        <w:pStyle w:val="P1"/>
        <w:spacing w:lineRule="exact" w:line="610"/>
        <w:ind w:firstLine="640"/>
        <w:rPr>
          <w:rStyle w:val="C3"/>
          <w:rFonts w:ascii="Times New Roman" w:hAnsi="Times New Roman"/>
          <w:color w:val="000000"/>
          <w:sz w:val="32"/>
        </w:rPr>
      </w:pPr>
      <w:bookmarkStart w:id="0" w:name="_Hlk32780688"/>
      <w:r>
        <w:rPr>
          <w:rStyle w:val="C3"/>
          <w:rFonts w:ascii="方正姚体" w:hAnsi="方正姚体"/>
          <w:color w:val="000000"/>
          <w:sz w:val="32"/>
        </w:rPr>
        <w:t>第三条　本市物业管理纳入社区治理体系，坚持党委领导、政府主导、居民自治、多方参与、协商共建、科技支撑的工作格局。</w:t>
      </w:r>
      <w:bookmarkEnd w:id="0"/>
      <w:r>
        <w:rPr>
          <w:rStyle w:val="C3"/>
          <w:rFonts w:ascii="方正姚体" w:hAnsi="方正姚体"/>
          <w:color w:val="000000"/>
          <w:sz w:val="32"/>
        </w:rPr>
        <w:t>建立健全社区党组织领导下居民委员会、村民委员会、业主委员会或者物业管理委员会、业主、物业服务人等共同参与的治理架构。</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推动在物业服务企业、业主委员会、物业管理委员会中建立党组织，发挥党建引领作用。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第四条　物业管理相关主体应当遵守权责一致、质价相符、公平公开的物业服务市场规则，维护享受物业服务并依法付费的市场秩序，优化市场环境。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支持社会资本参与老旧小区综合整治和物业管理。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第五条　本市支持在物业管理区域内成立业主大会、选举产生业主委员会决定物业管理区域内的重大事项及有关共有部分利用和管理等事项。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第六条　市住房和城乡建设主管部门履行下列职责：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（一）制定本市物业管理相关政策并组织实施；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（二）指导和监督区住房和城乡建设或者房屋主管部门开展物业管理的监督管理工作；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（三）指导和监督本市住宅专项维修资金的筹集、管理和使用；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（四）建立健全业主委员会、物业管理委员会委员培训制度；</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（五）制定临时管理规约、管理规约、业主大会议事规则、物业服务合同等示范文本和相关标准；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（六）建立全市统一的物业管理信用信息、业主电子共同决策等信息系统；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（七）指导行业协会制定和实施自律性规范；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（八）实施物业管理方面的其他监督管理职责。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区住房和城乡建设或者房屋主管部门履行下列职责：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（一）贯彻执行物业管理相关政策和制度；</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（二）监督管理辖区内物业服务企业和从业人员；</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（三）指导、监督辖区内住宅专项维修资金的筹集、管理和使用；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（四）组织对辖区内业主委员会、物业管理委员会委员开展培训；</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（五）指导街道办事处、乡镇人民政府实施与物业管理相关工作；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（六）落实物业管理方面的其他监督管理职责。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发展改革、民政、财政、规划自然资源、城市管理、水务、市场监管、园林绿化、人防等相关主管部门，按照各自职责，负责物业管理相关监督管理工作。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第七条　区人民政府应当加强对本辖区内物业管理工作的组织领导，建立物业管理综合协调工作机制，组织辖区内街道办事处、乡镇人民政府、住房和城乡建设或者房屋主管部门及相关部门和单位，统筹推进辖区内物业管理各项工作，协调解决辖区内物业管理重大问题。</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第八条　街道办事处、乡镇人民政府组织、协调、指导本辖区内业主大会成立和业主委员会选举换届、物业管理委员会组建，并办理相关备案手续；指导、监督业主大会、业主委员会、物业管理委员会依法履行职责，有权撤销其作出的违反法律法规和规章的决定；参加物业承接查验，指导监督辖区内物业管理项目的移交和接管，指导、协调物业服务人依法履行义务，调处物业管理纠纷，统筹协调、监督管理辖区内物业管理活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居民委员会、村民委员会在街道办事处、乡镇人民政府的指导下开展具体工作，建立党建引领下的物业管理协商共治机制；有权就业主反映的物业管理事项向业主大会、业主委员会进行询问，引导规范运作；指导、监督物业服务人依法履行义务，调解物业管理纠纷。</w:t>
      </w:r>
    </w:p>
    <w:p>
      <w:pPr>
        <w:pStyle w:val="P1"/>
        <w:numPr>
          <w:ilvl w:val="0"/>
          <w:numId w:val="1"/>
        </w:numPr>
        <w:spacing w:lineRule="exact" w:line="610"/>
        <w:ind w:firstLine="640"/>
        <w:rPr>
          <w:rStyle w:val="C3"/>
          <w:rFonts w:ascii="Times New Roman" w:hAnsi="Times New Roman"/>
          <w:color w:val="000000"/>
          <w:sz w:val="32"/>
        </w:rPr>
      </w:pPr>
      <w:r>
        <w:rPr>
          <w:rStyle w:val="C3"/>
          <w:rFonts w:ascii="方正姚体" w:hAnsi="方正姚体"/>
          <w:color w:val="000000"/>
          <w:sz w:val="32"/>
        </w:rPr>
        <w:t>街道办事处、乡镇人民政府根据市人民政府确定的行政执法事项清单，依法行使行政执法权，建立综合执法工作机制，加强对住宅小区内违法行为的巡查、检查和处理。</w:t>
      </w:r>
    </w:p>
    <w:p>
      <w:pPr>
        <w:pStyle w:val="P1"/>
        <w:spacing w:lineRule="exact" w:line="610"/>
        <w:ind w:firstLine="640"/>
        <w:rPr>
          <w:rStyle w:val="C3"/>
          <w:rFonts w:ascii="Times New Roman" w:hAnsi="Times New Roman"/>
          <w:color w:val="000000"/>
          <w:sz w:val="32"/>
        </w:rPr>
      </w:pPr>
      <w:r>
        <w:rPr>
          <w:rStyle w:val="C3"/>
          <w:rFonts w:ascii="黑体" w:hAnsi="黑体"/>
          <w:color w:val="000000"/>
          <w:sz w:val="32"/>
        </w:rPr>
        <w:t>第十条</w:t>
      </w:r>
      <w:r>
        <w:rPr>
          <w:rStyle w:val="C3"/>
          <w:rFonts w:ascii="方正姚体" w:hAnsi="方正姚体"/>
          <w:color w:val="000000"/>
          <w:sz w:val="32"/>
        </w:rPr>
        <w:t>　突发事件应对期间，街道办事处、乡镇人民政府负责落实市人民政府依法采取的各项应急措施；指导物业服务人开展相应级别的应对工作，并给予物资和资金支持。</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物业服务人应当按照要求服从政府统一指挥，在街道办事处、乡镇人民政府指导下积极配合居民委员会、村民委员会开展工作，依法落实应急预案和各项应急措施。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第十一条　业主大会和业主委员会，对任意弃置垃圾、排放污染物或者噪声、违反规定饲养动物、违法搭建、侵占通道、拒付物业费等损害他人合法权益的行为，有权依照法律法规以及管理规约，要求行为人停止侵害、排除妨碍、消除危险、恢复原状、赔偿损失。</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第十二条　本市支持物业管理、专业评估机构等行业协会依法制定和组织实施自律性规范，实行自律管理，编制团体标准、调解行业纠纷，组织业务培训，维护企业合法权益，推动行业健康有序发展。</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支持、鼓励物业服务企业加入行业协会。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第十三条　本市支持法律、会计、工程、评估、咨询等专业服务机构和人员参与物业管理和服务活动，为物业管理相关主体提供公正、专业的咨询、培训、评价、检验、监督和审计等服务。支持非营利性社会组织参与物业服务活动。</w:t>
      </w:r>
    </w:p>
    <w:p>
      <w:pPr>
        <w:pStyle w:val="P1"/>
        <w:spacing w:lineRule="exact" w:line="610"/>
        <w:ind w:firstLine="640"/>
        <w:rPr>
          <w:rStyle w:val="C3"/>
          <w:rFonts w:ascii="Times New Roman" w:hAnsi="Times New Roman"/>
          <w:b w:val="1"/>
          <w:color w:val="000000"/>
          <w:sz w:val="32"/>
          <w:u w:val="single"/>
        </w:rPr>
      </w:pPr>
      <w:r>
        <w:rPr>
          <w:rStyle w:val="C3"/>
          <w:rFonts w:ascii="方正姚体" w:hAnsi="方正姚体"/>
          <w:color w:val="000000"/>
          <w:sz w:val="32"/>
        </w:rPr>
        <w:t>业主、物业使用人、物业服务人因物业管理事项需要法律咨询的，可以向公共法律服务机构咨询；符合法律援助条件的，可以依法申请法律援助。</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第十四条　本市建立健全人民调解、行业调解、行政调解、司法调解构成的多元纠纷解决机制，化解物业管理纠纷。</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第二章　物业管理区域</w:t>
      </w:r>
    </w:p>
    <w:p>
      <w:pPr>
        <w:pStyle w:val="P1"/>
        <w:spacing w:lineRule="exact" w:line="610"/>
        <w:ind w:firstLine="64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第十五条　物业管理区域的划分应当符合法律法规的规定，综合考虑建设用地宗地范围、共用设施设备、建筑物规模和类型、社区建设等因素，以利于服务便利、资源共享、协商议事。</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规划城市道路、城市公共绿地、城市河道等公共区域不得划入物业管理区域。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第十六条　新开发建设项目的土地使用权划拨、出让前，住房和城乡建设主管部门应当就物业管理区域的划分提出意见，纳入区域规划综合实施方案、土地出让合同或者划拨文件，并向社会公布。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建设单位应当在房屋买卖合同中明示核定的物业管理区域。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第十七条　已投入使用、尚未划分物业管理区域或者划分的物业管理区域确需调整的，物业所在地的街道办事处、乡镇人民政府会同区住房和城乡建设或者房屋主管等部门，结合物业管理实际需要，征求业主意见后确定物业管理区域并公告。</w:t>
      </w:r>
      <w:r>
        <w:rPr>
          <w:rStyle w:val="C3"/>
          <w:rFonts w:ascii="Times New Roman" w:hAnsi="Times New Roman"/>
          <w:color w:val="000000"/>
          <w:sz w:val="32"/>
        </w:rPr>
        <w:t xml:space="preserve"> </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第十八条　新开发建设项目，一个物业管理区域内应当配建独立且相对集中的物业服务用房，满足物业管理设施设备、办公及值班需求，具体面积按照本市公共服务设施配置指标执行。物业服务用房的面积、位置应当在规划许可证、房屋买卖合同中载明。</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已投入使用但是未配建物业服务用房的，建设单位或者产权单位应当通过提供其他用房、等值的资金等多种方式提供；建设单位和产权单位已不存在的，由街道办事处、乡镇人民政府统筹研究解决。</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第三章　前期物业</w:t>
      </w:r>
    </w:p>
    <w:p>
      <w:pPr>
        <w:pStyle w:val="P1"/>
        <w:spacing w:lineRule="exact" w:line="610"/>
        <w:rPr>
          <w:rStyle w:val="C3"/>
          <w:rFonts w:ascii="Times New Roman" w:hAnsi="Times New Roman"/>
          <w:color w:val="000000"/>
          <w:sz w:val="32"/>
          <w:u w:val="single"/>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第十九条　建设单位承担前期物业服务责任。建设单位销售房屋前，应当选聘前期物业服务人，签订前期物业服务合同。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前期物业服务合同应当就前期物业服务是否收费、服务内容以及收费标准进行约定，约定的内容作为房屋买卖合同的附件或者直接纳入房屋买卖合同。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前期物业服务合同期限最长不超过二年，具体期限在前期物业服务合同中约定。期限届满前三个月，由业主共同决定是否继续使用前期物业服务人。期限届满，业主与新物业服务人签订的物业服务合同生效之前，前期物业服务人继续提供服务；期限未满或者未约定前期物业服务期限，业主与新物业服务人签订的物业服务合同生效的，前期物业服务合同终止。</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第二十条　建设单位与前期物业服务人应当在区住房和城乡建设或者房屋主管部门的指导、监督下，共同确认物业管理区域，对物业管理区域内的共用部位、共用设施设备进行查验，确认现场查验结果，形成查验记录，签订物业承接查验协议，并向业主公开查验的结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承接查验协议应当对物业承接查验基本情况、存在问题、解决方法及其时限、双方权利义务、违约责任等事项作出约定。对于承接查验发现的问题，建设单位应当在三十日内予以整改，或者委托前期物业服务人整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未经业主同意，建设单位不得占用物业管理区域内的共用部位、共用设施设备。</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第二十一条　在办理物业承接查验手续时，建设单位应当向前期物业服务人移交下列资料：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（一）物业管理区域划分相关文件；</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（二）竣工总平面图，单体建筑、结构、设备的竣工图，配套设施、地下管网工程竣工图等竣工验收资料；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（三）设施设备的安装、使用和维护保养等技术资料；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（四）物业质量保修文件和物业使用说明文件；</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（五）物业管理必需的其他资料。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物业已投入使用，上述资料未移交的，应当移交；资料不全的，应当补齐。</w:t>
      </w:r>
      <w:r>
        <w:rPr>
          <w:rStyle w:val="C3"/>
          <w:rFonts w:ascii="Times New Roman" w:hAnsi="Times New Roman"/>
          <w:color w:val="000000"/>
          <w:sz w:val="32"/>
        </w:rPr>
        <w:t xml:space="preserve"> </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第二十二条　前期物业服务合同生效之日至出售房屋交付之日的当月发生的物业费，由建设单位承担。</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出售房屋交付之日的次月至前期物业服务合同终止之日的当月发生的物业费，由业主按照房屋买卖合同的约定承担；房屋买卖合同未约定的，由建设单位承担。</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第二十三条　建设单位在销售物业前，应当制定临时管理规约，对有关物业的使用、维护、管理，业主的共同利益，业主应当履行的义务，违反临时管理规约应当承担的责任等事项依法作出约定，并在销售场所显著位置公示。临时管理规约不得侵害物业买受人的合法权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市住房和城乡建设主管部门应当制定并发布临时管理规约的示范文本。</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第二十四条　前期物业服务合同期限届满前六个月，街道办事处、乡镇人民政府应当组织业主成立业主大会，选举产生业主委员会或者组建物业管理委员会，就物业管理事项进行表决。</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第四章　业主、业主组织和物业管理委员会</w:t>
      </w:r>
    </w:p>
    <w:p>
      <w:pPr>
        <w:pStyle w:val="P1"/>
        <w:spacing w:lineRule="exact" w:line="610"/>
        <w:ind w:firstLine="640"/>
        <w:jc w:val="center"/>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第一节　业主和业主大会</w:t>
      </w:r>
    </w:p>
    <w:p>
      <w:pPr>
        <w:pStyle w:val="P1"/>
        <w:spacing w:lineRule="exact" w:line="610"/>
        <w:ind w:firstLine="640"/>
        <w:jc w:val="center"/>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第二十五条　房屋的所有权人为业主。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公房尚未出售的，产权单位是业主；已出售的，购房人是业主。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本条例所称业主还包括：</w:t>
      </w:r>
      <w:r>
        <w:rPr>
          <w:rStyle w:val="C3"/>
          <w:rFonts w:ascii="Times New Roman" w:hAnsi="Times New Roman"/>
          <w:color w:val="000000"/>
          <w:sz w:val="32"/>
        </w:rPr>
        <w:t xml:space="preserve"> </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（一）尚未登记取得所有权，但是基于买卖、赠与、拆迁补偿等旨在转移所有权的行为已经合法占有建筑物专有部分的单位或者个人；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（二）因人民法院、仲裁机构的生效法律文书取得建筑物专有部分所有权的单位或者个人；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（三）因继承取得建筑物专有部分所有权的个人；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（四）因合法建造取得建筑物专有部分所有权的单位或者个人；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（五）其他符合法律法规规定的单位或者个人。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第二十六条　物业管理区域内的以下部分属于业主共有：</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（一）道路、绿地，但是属于城市公共道路、城市公共绿地或者明示属于私人所有的除外；</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（二）占用业主共有的道路或者其他场地用于停放汽车的车位；</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（三）建筑物的基础、承重结构、外墙、屋顶等基本结构部分，通道、楼梯、大堂等公共通行部分，消防、公共照明等附属设施、设备，避难层、架空层、设备层或者设备间等；</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（四）物业服务用房和其他公共场所、共用设施；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（五）法律法规规定或者房屋买卖合同依法约定的其他共有部分。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第二十七条　业主在物业管理活动中，享有下列权利：</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（一）自行管理物业；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（二）要求物业服务人按照物业服务合同的约定提供服务；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（三）提议召开业主大会，并就物业管理的有关事项提出建议；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（四）提出制定和修改临时管理规约、管理规约、业主大会议事规则的建议；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（五）参加业主大会会议，行使投票权；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（六）选举业主委员会委员，并享有被选举权；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（七）监督业主大会筹备组、业主委员会或者物业管理委员会的工作；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（八）监督物业服务人履行物业服务合同；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（九）对共用部位、共用设施设备和相关场地使用享有知情权、监督权和收益权；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（十）监督专项维修资金的管理和使用；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（十一）法律法规规定的其他权利。</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业主行使权利不得危及物业的安全，不得损害其他业主的合法权益。</w:t>
      </w:r>
    </w:p>
    <w:p>
      <w:pPr>
        <w:pStyle w:val="P1"/>
        <w:spacing w:lineRule="exact" w:line="610"/>
        <w:ind w:firstLine="640"/>
        <w:rPr>
          <w:rStyle w:val="C3"/>
          <w:rFonts w:ascii="Times New Roman" w:hAnsi="Times New Roman"/>
          <w:color w:val="000000"/>
          <w:sz w:val="32"/>
        </w:rPr>
      </w:pPr>
      <w:bookmarkStart w:id="1" w:name="_Hlk32709541"/>
      <w:r>
        <w:rPr>
          <w:rStyle w:val="C3"/>
          <w:rFonts w:ascii="方正姚体" w:hAnsi="方正姚体"/>
          <w:color w:val="000000"/>
          <w:sz w:val="32"/>
        </w:rPr>
        <w:t>第二十八条　业主应当履行下列义务：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（一）遵守临时管理规约、管理规约和业主大会议事规则；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（二）遵守物业管理区域内共用部位和共用设施设备的使用、公共秩序和环境卫生的维护以及应对突发事件等方面的制度要求；</w:t>
      </w:r>
    </w:p>
    <w:p>
      <w:pPr>
        <w:pStyle w:val="P1"/>
        <w:spacing w:lineRule="exact" w:line="610"/>
        <w:ind w:firstLine="640"/>
        <w:rPr>
          <w:rStyle w:val="C3"/>
          <w:rFonts w:ascii="Times New Roman" w:hAnsi="Times New Roman"/>
          <w:color w:val="000000"/>
          <w:sz w:val="32"/>
        </w:rPr>
      </w:pPr>
      <w:bookmarkEnd w:id="1"/>
      <w:r>
        <w:rPr>
          <w:rStyle w:val="C3"/>
          <w:rFonts w:ascii="方正姚体" w:hAnsi="方正姚体"/>
          <w:color w:val="000000"/>
          <w:sz w:val="32"/>
        </w:rPr>
        <w:t>（三）执行业主大会的决定和业主大会授权业主委员会或者物业管理委员会作出的决定；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（四）配合物业服务人实施物业管理；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（五）按照国家和本市有关规定交纳专项维修资金；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（六）按时足额交纳物业费；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（七）履行房屋安全使用责任；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（八）按照规定分类投放生活垃圾；</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（九）法律法规规定的其他义务。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业主对建筑物专有部分以外的共有部分，享有权利，承担义务；不得以放弃权利不履行义务。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第二十九条　业主可以成立业主大会。业主大会由物业管理区域内全体业主组成，代表和维护物业管理区域内全体业主在物业管理活动中的合法权益。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一个物业管理区域成立一个业主大会。</w:t>
      </w:r>
    </w:p>
    <w:p>
      <w:pPr>
        <w:pStyle w:val="P1"/>
        <w:spacing w:lineRule="exact" w:line="610"/>
        <w:ind w:firstLine="640"/>
        <w:rPr>
          <w:rStyle w:val="C3"/>
          <w:rFonts w:ascii="Times New Roman" w:hAnsi="Times New Roman"/>
          <w:color w:val="000000"/>
          <w:sz w:val="32"/>
        </w:rPr>
      </w:pPr>
      <w:bookmarkStart w:id="2" w:name="_Hlk32709606"/>
      <w:r>
        <w:rPr>
          <w:rStyle w:val="C3"/>
          <w:rFonts w:ascii="方正姚体" w:hAnsi="方正姚体"/>
          <w:color w:val="000000"/>
          <w:sz w:val="32"/>
        </w:rPr>
        <w:t>第三十条　一个物业管理区域内，已交付业主的专有部分达到建筑物总面积百分之五十以上的，百分之五以上的业主、专有部分占建筑物总面积百分之五以上的业主或者建设单位均可以向街道办事处、乡镇人民政府提出成立业主大会的申请，居民委员会、村民委员会也可以组织达到前述条件的业主或者建设单位提出成立业主大会的申请。</w:t>
      </w:r>
    </w:p>
    <w:p>
      <w:pPr>
        <w:pStyle w:val="P1"/>
        <w:spacing w:lineRule="exact" w:line="610"/>
        <w:ind w:firstLine="640"/>
        <w:rPr>
          <w:rStyle w:val="C3"/>
          <w:rFonts w:ascii="Times New Roman" w:hAnsi="Times New Roman"/>
          <w:color w:val="000000"/>
          <w:sz w:val="32"/>
        </w:rPr>
      </w:pPr>
      <w:bookmarkEnd w:id="2"/>
      <w:r>
        <w:rPr>
          <w:rStyle w:val="C3"/>
          <w:rFonts w:ascii="方正姚体" w:hAnsi="方正姚体"/>
          <w:color w:val="000000"/>
          <w:sz w:val="32"/>
        </w:rPr>
        <w:t>第三十一条　街道办事处、乡镇人民政府应当在接到成立业主大会书面申请后三十日内，对提出申请的业主身份和申请进行审核，对符合业主大会成立条件的，指定居民委员会、村民委员会工作人员担任筹备组组长。</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筹备组组长应当于三十日内组织业主代表、建设单位、产权单位、街道办事处、乡镇人民政府、社区党组织、居民委员会、村民委员会代表召开首次筹备组会议，成立筹备组。</w:t>
      </w:r>
      <w:r>
        <w:rPr>
          <w:rStyle w:val="C3"/>
          <w:rFonts w:ascii="Times New Roman" w:hAnsi="Times New Roman"/>
          <w:color w:val="000000"/>
          <w:sz w:val="32"/>
        </w:rPr>
        <w:t xml:space="preserve"> </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筹备组中的业主代表可以由业主自荐或者居民委员会、村民委员会推荐产生，由街道办事处、乡镇人民政府确定；业主代表资格应当参照适用本条例第三十九条有关业主委员会委员候选人资格的规定。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筹备组人数应当为单数，其中业主代表人数不低于筹备组人数的二分之一。</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筹备组成立七日内，筹备组组长应当将筹备组成员名单、分工、联系方式等在物业管理区域内显著位置公示。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第三十二条　筹备组应当开展以下工作，并就其确定的事项在首次业主大会会议召开十五日前在物业管理区域内显著位置公示：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（一）确认业主身份、人数及所拥有的专有部分面积；</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（二）制定首次业主大会会议召开方案；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（三）拟订管理规约和业主大会议事规则草案；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（四）制定业主委员会委员候选人产生办法，确定业主委员会委员候选人名单；</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（五）制定业主委员会选举办法；</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（六）完成召开首次业主大会会议的其他准备工作。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前款规定的业主大会议事规则，至少应当包括业主大会的议事方式、表决程序，业主委员会的组成、任期、罢免和递补等事项，并不得违反法律法规的强制性规定。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业主对公示内容有异议的，筹备组应当研究处理并在首次业主大会会议召开前作出答复。</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筹备组应当自成立之日起六十日内，组织召开首次业主大会会议。</w:t>
      </w:r>
    </w:p>
    <w:p>
      <w:pPr>
        <w:pStyle w:val="P1"/>
        <w:spacing w:lineRule="exact" w:line="610"/>
        <w:ind w:firstLine="640"/>
        <w:rPr>
          <w:rStyle w:val="C3"/>
          <w:rFonts w:ascii="Times New Roman" w:hAnsi="Times New Roman"/>
          <w:color w:val="000000"/>
          <w:sz w:val="32"/>
          <w:highlight w:val="darkGray"/>
        </w:rPr>
      </w:pPr>
      <w:bookmarkStart w:id="3" w:name="_Hlk32709660"/>
      <w:r>
        <w:rPr>
          <w:rStyle w:val="C3"/>
          <w:rFonts w:ascii="方正姚体" w:hAnsi="方正姚体"/>
          <w:color w:val="000000"/>
          <w:sz w:val="32"/>
        </w:rPr>
        <w:t>第三十三条</w:t>
      </w:r>
      <w:bookmarkEnd w:id="3"/>
      <w:r>
        <w:rPr>
          <w:rStyle w:val="C3"/>
          <w:rFonts w:ascii="方正姚体" w:hAnsi="方正姚体"/>
          <w:color w:val="000000"/>
          <w:sz w:val="32"/>
        </w:rPr>
        <w:t>　首次业主大会应当通过管理规约、业主大会议事规则，选举产生业主委员会委员和候补委员。</w:t>
      </w:r>
    </w:p>
    <w:p>
      <w:pPr>
        <w:pStyle w:val="P1"/>
        <w:spacing w:lineRule="exact" w:line="610"/>
        <w:ind w:firstLine="640"/>
        <w:rPr>
          <w:rStyle w:val="C3"/>
          <w:rFonts w:ascii="Times New Roman" w:hAnsi="Times New Roman"/>
          <w:color w:val="000000"/>
          <w:sz w:val="32"/>
        </w:rPr>
      </w:pPr>
      <w:bookmarkStart w:id="4" w:name="_Hlk32709671"/>
      <w:r>
        <w:rPr>
          <w:rStyle w:val="C3"/>
          <w:rFonts w:ascii="方正姚体" w:hAnsi="方正姚体"/>
          <w:color w:val="000000"/>
          <w:sz w:val="32"/>
        </w:rPr>
        <w:t>第三十四条　业主大会依照法律法规的规定召开，决定下列事项：</w:t>
      </w:r>
    </w:p>
    <w:p>
      <w:pPr>
        <w:pStyle w:val="P1"/>
        <w:spacing w:lineRule="exact" w:line="610"/>
        <w:ind w:firstLine="640"/>
        <w:rPr>
          <w:rStyle w:val="C3"/>
          <w:rFonts w:ascii="Times New Roman" w:hAnsi="Times New Roman"/>
          <w:color w:val="000000"/>
          <w:sz w:val="32"/>
        </w:rPr>
      </w:pPr>
      <w:bookmarkEnd w:id="4"/>
      <w:r>
        <w:rPr>
          <w:rStyle w:val="C3"/>
          <w:rFonts w:ascii="方正姚体" w:hAnsi="方正姚体"/>
          <w:color w:val="000000"/>
          <w:sz w:val="32"/>
        </w:rPr>
        <w:t>（一）制定或者修改管理规约、业主大会议事规则；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（二）选举或者更换业主委员会委员和候补委员；</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（三）确定或者调整物业服务方式、服务内容、服务标准和服务价格；</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（四）选聘、解聘物业服务人或者不再接受事实服务；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（五）筹集、管理和使用专项维修资金；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（六）申请改建、重建建筑物及其附属设施；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（七）决定共用部分的经营方式，管理、使用共用部分经营收益等共有资金；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（八）确定业主委员会委员津贴或者补助的标准，对业主委员会主任实施任期、离任经济责任审计；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（九）改变或者撤销业主委员会作出的与业主大会决定相抵触的决议；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（十）有关共有和共同管理权利的其他重大物业管理事项。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业主委员会应当就前款规定的决定事项向业主大会提出讨论方案。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第三十五条　业主大会会议分为定期会议和临时会议。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业主大会定期会议应当按照业主大会议事规则的规定召开，每年至少召开一次。经百分之二十以上业主提议，业主委员会应当组织召开业主大会临时会议。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业主大会会议可以采用书面形式或者通过互联网方式召开；采用互联网方式表决的，应当通过市住房和城乡建设主管部门建立的电子投票系统进行。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召开业主大会会议的，业主委员会应当于会议召开十五日前通知全体业主，将会议议题及其具体内容、时间、地点、方式等在物业管理区域内显著位置公示，并报物业所在地的居民委员会、村民委员会。居民委员会、村民委员会应当派代表列席会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业主大会会议不得就已公示议题以外的事项进行表决。</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第三十六条　业主委员会未按照规定召集业主大会会议的，业主可以请求物业所在地的街道办事处、乡镇人民政府责令限期召集；逾期仍未召集的，由物业所在地的街道办事处、乡镇人民政府组织召集。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第三十七条　业主大会会议依法作出的决定，对本物业管理区域内的全体业主具有约束力。</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业主大会会议的决定应当自作出之日起三日内在物业管理区域内显著位置公示。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物业使用人应当依法遵守业主大会会议的决定。物业使用人，是指除业主以外合法占有、使用物业的单位或者个人，包括但是不限于物业的承租人。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第三十八条　业主大会可以委托街道办事处、乡镇人民政府或者居民委员会、村民委员会代为保管业主大会印章；需要使用业主大会印章的，由业主委员会向街道办事处、乡镇人民政府或者居民委员会、村民委员会提出。</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第二节　业主委员会</w:t>
      </w:r>
    </w:p>
    <w:p>
      <w:pPr>
        <w:pStyle w:val="P1"/>
        <w:spacing w:lineRule="exact" w:line="610"/>
        <w:ind w:firstLine="64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第三十九条　业主委员会由五人以上单数组成，具体人数根据本物业管理区域的实际情况确定。户数一百户以下的住宅小区，业主委员会可以由三人组成。候补委员人数按照不超过业主委员会委员人数确定。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业主委员会委员、候补委员应当为本物业管理区域的自然人业主或者单位业主授权的自然人代表。</w:t>
      </w:r>
    </w:p>
    <w:p>
      <w:pPr>
        <w:pStyle w:val="P1"/>
        <w:spacing w:lineRule="exact" w:line="610"/>
        <w:ind w:firstLine="640"/>
        <w:rPr>
          <w:rStyle w:val="C3"/>
          <w:rFonts w:ascii="Times New Roman" w:hAnsi="Times New Roman"/>
          <w:color w:val="000000"/>
          <w:sz w:val="32"/>
        </w:rPr>
      </w:pPr>
      <w:bookmarkStart w:id="5" w:name="_Hlk32709745"/>
      <w:r>
        <w:rPr>
          <w:rStyle w:val="C3"/>
          <w:rFonts w:ascii="方正姚体" w:hAnsi="方正姚体"/>
          <w:color w:val="000000"/>
          <w:sz w:val="32"/>
        </w:rPr>
        <w:t>业主是自然人的，应当符合下列条件：</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（一）遵纪守法、热心公益事业、责任心强、具有一定组织能力；</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（二）具有完全民事行为能力；</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（三）符合业主委员会委员候选人产生办法中关于居住期限的要求；</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（四）按时足额交纳物业费、不存在欠缴专项维修资金及其他需要业主共同分担费用的情况；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（五）本人、配偶及其直系亲属与物业服务人无直接的利益关系；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（六）未被列为失信被执行人；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（七）未有本条例规定的房屋使用禁止规定的行为；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（八）未有法律法规规定的其他不宜担任业主委员会委员的情形。</w:t>
      </w:r>
    </w:p>
    <w:p>
      <w:pPr>
        <w:pStyle w:val="P1"/>
        <w:spacing w:lineRule="exact" w:line="610"/>
        <w:ind w:firstLine="640"/>
        <w:rPr>
          <w:rStyle w:val="C3"/>
          <w:rFonts w:ascii="Times New Roman" w:hAnsi="Times New Roman"/>
          <w:color w:val="000000"/>
          <w:sz w:val="32"/>
        </w:rPr>
      </w:pPr>
      <w:bookmarkEnd w:id="5"/>
      <w:r>
        <w:rPr>
          <w:rStyle w:val="C3"/>
          <w:rFonts w:ascii="方正姚体" w:hAnsi="方正姚体"/>
          <w:color w:val="000000"/>
          <w:sz w:val="32"/>
        </w:rPr>
        <w:t>第四十条　业主委员会委员候选人通过下列方式产生：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（一）社区党组织推荐；</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（二）居民委员会、村民委员会推荐；</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（三）业主自荐或者联名推荐。</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筹备组根据业主委员会委员候选人产生办法从按照前款方式推荐的人员中确定业主委员会委员候选人名单，报社区党组织。</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社区党组织引导和支持业主中的党员积极参选业主委员会委员，通过法定程序担任业主委员会委员。</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第四十一条　业主委员会委员实行任期制，每届任期不超过五年，可以连选连任。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业主委员会委员具有同等表决权。</w:t>
      </w:r>
      <w:r>
        <w:rPr>
          <w:rStyle w:val="C3"/>
          <w:rFonts w:ascii="Times New Roman" w:hAnsi="Times New Roman"/>
          <w:color w:val="000000"/>
          <w:sz w:val="32"/>
        </w:rPr>
        <w:t xml:space="preserve"> </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任期内业主委员会委员出现空缺的，由候补委员递补剩余任期。具体递补办法由业主大会议事规则约定。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第四十二条　业主委员会应当自选举产生之日起七日内召开首次会议，在业主委员会委员中推选业主委员会主任和副主任，并在推选完成之日起三日内，在物业管理区域内显著位置公示业主委员会主任、副主任和其他委员的名单。</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第四十三条　业主委员会应当自选举产生之日起三十日内，持下列材料向物业所在地的街道办事处、乡镇人民政府申请备案：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（一）首次业主大会会议记录和会议决定；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（二）业主大会议事规则；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（三）管理规约；</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（四）业主委员会首次会议记录和会议决定；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（五）业主委员会委员和候补委员的名单、基本情况。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街道办事处、乡镇人民政府对以上材料的真实性、规范性进行核实，符合要求的，五个工作日内予以备案，并出具业主大会、业主委员会备案证明和印章刻制证明，解散筹备组。</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业主委员会可持备案证明和印章刻制证明向公安机关申请刻制业主大会印章和业主委员会印章。</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业主委员会印章由业主委员会保管，需要使用业主委员会印章的，应当有业主委员会过半数委员签字。</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第四十四条　业主委员会应当执行业主大会的决定，接受业主大会和业主的监督，并履行下列职责：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（一）召集业主大会会议，报告年度物业管理的实施情况、业主委员会履职情况；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（二）代表业主与业主大会选聘的物业服务人签订物业服务合同，与解聘的物业服务人进行交接；</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（三）拟定共有部分、共有资金使用与管理办法；</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（四）监督专项维修资金的使用以及组织专项维修资金的补建、再次筹集；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（五）及时了解业主、物业使用人的意见和建议，督促业主交纳物业费，监督物业服务人履行物业服务合同；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（六）监督管理规约的实施，对业主、物业使用人违反管理规约的行为进行制止；</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（七）制作和保管会议记录、共有部分的档案、会计凭证和账簿、财务报表等有关文件；</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（八）定期向业主通报工作情况，每半年公示业主委员会委员、候补委员交纳物业费、停车费情况；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（九）协调解决因物业使用、维护和管理产生的纠纷；</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（十）在物业管理区域内配合行政执法机关开展执法工作；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（十一）配合、支持居民委员会、村民委员会依法履行职责，并接受其指导和监督；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（十二）业主大会赋予的其他职责。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业主委员会不得擅自决定本条例第三十四条第一款规定事项；业主大会不得授权业主委员会决定本条例第三十四条第一款规定事项。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第四十五条　业主委员会会议分为定期会议和临时会议。业主委员会定期会议应当按照业主大会议事规则的规定召开，至少每两个月召开一次；经三分之一以上业主委员会委员提议，业主委员会应当召开临时会议。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定期会议和临时会议应当有过半数委员参加，委员不得委托他人参会。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业主委员会应当在会议召开五日前将会议议题告知物业所在地的居民委员会、村民委员会，并听取意见和建议。居民委员会、村民委员会可以根据情况派代表参加。</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业主委员会确定的事项应当经过半数委员签字同意。会议结束后三日内，业主委员会应当将会议情况以及确定事项在物业管理区域内显著位置公示。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主任、副主任无正当理由不召集业主委员会会议的，业主委员会其他委员或者业主可以请求物业所在地的居民委员会、村民委员会或者街道办事处、乡镇人民政府责令限期召集；逾期仍未召集的，由物业所在地的居民委员会、村民委员会或者街道办事处、乡镇人民政府组织召集，并重新推选业主委员会主任、副主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第四十六条　业主委员会委员有下列情形之一的，委员资格自情形发生之日起自然终止，由业主委员会向业主公示，并提请业主大会确认：</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（一）不再是本物业管理区域内业主；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（二）以书面形式向业主委员会提出辞职；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（三）因健康等原因无法履行职责且未提出辞职。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委员一年内累计缺席业主委员会会议总次数一半以上，或者不再符合本条例第三十九条规定的委员条件的，业主委员会应当提请业主大会罢免其委员资格；业主委员会未提请的，街道办事处、乡镇人民政府可以责令业主委员会提请业主大会罢免有关委员资格。在委员资格被罢免前，业主委员会应当停止该委员履行职责，并向业主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第四十七条　业主委员会委员、候补委员不得实施下列行为：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（一）阻挠、妨碍业主大会行使职权或者不执行业主大会决定；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（二）虚构、篡改、隐匿、毁弃物业管理活动中形成的文件资料；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（三）拒绝、拖延提供物业管理有关的文件资料，妨碍业主委员会换届交接工作；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（四）擅自使用业主大会、业主委员会印章；</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（五）违反业主大会议事规则或者未经业主大会授权与物业服务人签订、修改物业服务合同；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（六）将业主共有财产借给他人或者设定担保等挪用、侵占业主共有财产；</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（七）与物业服务人有可能影响其公正履行职务的经济往来或者利益交换；</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（八）泄露业主信息；</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（九）侵害业主合法权益的其他行为。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委员会委员、候补委员有前款规定的第（一）项至第（五）项行为的，街道办事处、乡镇人民政府责令业主委员会提请业主大会罢免有关委员资格。在委员资格被罢免前，业主委员会应当停止该委员履行职责，并向业主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第四十八条　一个任期内，出现业主委员会委员经递补人数仍不足总数的二分之一等无法正常履行职责的情形，或者业主委员会拒不履行职责的，物业所在地的居民委员会、村民委员会或者街道办事处、乡镇人民政府应当组织召开业主大会临时会议，重新选举业主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第四十九条　业主委员会任期届满前六个月，应当书面报告街道办事处、乡镇人民政府。街道办事处、乡镇人民政府应当在收到书面报告之日起六十日内组建换届小组，并在业主委员会任期届满前，由换届小组组织召开业主大会会议选举产生新一届业主委员会。业主委员会未按规定提出申请的，街道办事处、乡镇人民政府应当督促其履行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街道办事处、乡镇人民政府也可以应业主书面要求组建换届小组。</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换届小组依照筹备组的人员构成组建。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第五十条　业主委员会的名称、委员、业主大会议事规则和管理规约发生变更的，业主委员会或者物业管理委员会应当在三十日内向街道办事处、乡镇人民政府办理变更备案手续。</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因物业管理区域调整、房屋灭失等客观原因致使业主大会、业主委员会无法存续的，街道办事处、乡镇人民政府应当办理业主大会、业主委员会注销手续，并公告其印章作废。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第五十一条　业主大会、业主委员会应当依法履行职责。街道办事处、乡镇人民政府对业主大会、业主委员会作出的违反法律法规和规章的决定，应当责令限期改正或者撤销其决定，并通告全体业主。</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第三节　物业管理委员会</w:t>
      </w:r>
    </w:p>
    <w:p>
      <w:pPr>
        <w:pStyle w:val="P1"/>
        <w:spacing w:lineRule="exact" w:line="610"/>
        <w:ind w:firstLine="64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第五十二条　街道办事处、乡镇人民政府负责组建物业管理委员会。物业管理委员会作为临时机构，依照本条例承担相关职责，组织业主共同决定物业管理事项，并推动符合条件的物业管理区域成立业主大会、选举产生业主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第五十三条　有下列情形之一的，可以组建物业管理委员会：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（一）不具备成立业主大会条件；</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（二）具备成立业主大会条件，但是确有困难未成立；</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（三）业主大会成立后，未能选举产生业主委员会。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第五十四条　物业管理委员会由居民委员会、村民委员会、业主、物业使用人代表等七人以上单数组成，其中业主代表不少于物业管理委员会委员人数的二分之一。</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物业管理委员会主任由居民委员会、村民委员会代表担任，副主任由居民委员会、村民委员会指定一名业主代表担任。物业管理委员会委员名单应当在物业管理区域内显著位置公示。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第五十五条　成立业主大会但是尚未成立业主委员会的，物业管理委员会自成立之日起三十日内，持下列材料向物业所在地的街道办事处、乡镇人民政府申请备案：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（一）业主大会会议记录和会议决定；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（二）业主大会议事规则；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（三）管理规约。</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街道办事处、乡镇人民政府对以上材料进行核实，符合要求的，五个工作日内予以备案，并出具业主大会备案证明和印章刻制证明。物业管理委员会持业主大会备案证明和印章刻制证明向公安机关申请刻制业主大会印章，持街道办事处、乡镇人民政府出具的成立证明申请刻制物业管理委员会印章。</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未成立业主大会的，物业管理委员会持街道办事处、乡镇人民政府出具的成立证明申请刻制物业管理委员会印章。</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第五十六条　成立业主大会但是尚未成立业主委员会的，物业管理委员会组织业主大会按照本条例第三十四条的规定履行职责，并组织执行业主大会的决定。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未成立业主大会的，物业管理委员会组织业主行使本条例第三十四条和第四十四条规定的业主大会和业主委员会的职责。</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第五十七条　物业管理委员会会议由主任或者由主任委托副主任召集和主持，三分之一以上委员提出召开物业管理委员会会议的，主任应当组织召开会议。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会议应当有过半数委员且过半数业主代表委员参加，业主代表委员不能委托代理人参加会议。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物业管理委员会按照本条例第五十六条确定的事项应当经过半数委员签字同意。会议结束后三日内，物业管理委员会应当将会议情况以及确定事项在物业管理区域内显著位置公示十个工作日。</w:t>
      </w:r>
    </w:p>
    <w:p>
      <w:pPr>
        <w:pStyle w:val="P1"/>
        <w:spacing w:lineRule="exact" w:line="610"/>
        <w:ind w:firstLine="640"/>
        <w:rPr>
          <w:rStyle w:val="C3"/>
          <w:rFonts w:ascii="Times New Roman" w:hAnsi="Times New Roman"/>
          <w:color w:val="000000"/>
          <w:sz w:val="32"/>
        </w:rPr>
      </w:pPr>
      <w:r>
        <w:rPr>
          <w:rStyle w:val="C3"/>
          <w:rFonts w:ascii="黑体" w:hAnsi="黑体"/>
          <w:color w:val="000000"/>
          <w:sz w:val="32"/>
        </w:rPr>
        <w:t>第五十八条</w:t>
      </w:r>
      <w:r>
        <w:rPr>
          <w:rStyle w:val="C3"/>
          <w:rFonts w:ascii="方正姚体" w:hAnsi="方正姚体"/>
          <w:b w:val="1"/>
          <w:color w:val="000000"/>
          <w:sz w:val="32"/>
        </w:rPr>
        <w:t>　</w:t>
      </w:r>
      <w:r>
        <w:rPr>
          <w:rStyle w:val="C3"/>
          <w:rFonts w:ascii="方正姚体" w:hAnsi="方正姚体"/>
          <w:color w:val="000000"/>
          <w:sz w:val="32"/>
        </w:rPr>
        <w:t>物业管理委员会的任期一般不超过三年。期满仍未推动成立业主大会、选举产生业主委员会的，由街道办事处、乡镇人民政府重新组建物业管理委员会。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第五十九条　已成立业主大会、选举产生业主委员会，并按照本条例第四十三条规定备案的，或者因物业管理区域调整、房屋灭失等其他客观原因致使物业管理委员会无法存续的，街道办事处、乡镇人民政府应当在三十日内解散物业管理委员会，并在物业管理区域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第六十条　物业管理委员会组建的具体办法，由市住房和城乡建设主管部门制定。</w:t>
      </w:r>
    </w:p>
    <w:p>
      <w:pPr>
        <w:pStyle w:val="P1"/>
        <w:spacing w:lineRule="exact" w:line="610"/>
        <w:ind w:firstLine="643"/>
        <w:rPr>
          <w:rStyle w:val="C3"/>
          <w:rFonts w:ascii="Times New Roman" w:hAnsi="Times New Roman"/>
          <w:b w:val="1"/>
          <w:color w:val="000000"/>
          <w:sz w:val="32"/>
          <w:u w:val="single"/>
          <w:highlight w:val="darkGray"/>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第五章　物业服务</w:t>
      </w:r>
    </w:p>
    <w:p>
      <w:pPr>
        <w:pStyle w:val="P1"/>
        <w:spacing w:lineRule="exact" w:line="610"/>
        <w:ind w:firstLine="64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第六十一条　业主可以自行管理物业，也可以委托他人管理；委托物业服务企业提供物业服务的，一个物业管理区域应当选定一个物业服务企业提供物业服务。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电梯、消防等具有专业技术要求的设施设备的维修和养护，应当由符合资质的专业机构或者人员实施。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第六十二条　接受委托提供物业服务的企业应当具有独立法人资格，拥有相应的专业技术人员，具备为业主提供物业管理专业服务的能力，有条件在物业管理区域设立独立核算的服务机构。</w:t>
      </w:r>
    </w:p>
    <w:p>
      <w:pPr>
        <w:pStyle w:val="P1"/>
        <w:spacing w:lineRule="exact" w:line="610"/>
        <w:ind w:firstLine="640"/>
        <w:rPr>
          <w:rStyle w:val="C3"/>
          <w:rFonts w:ascii="Times New Roman" w:hAnsi="Times New Roman"/>
          <w:color w:val="000000"/>
          <w:sz w:val="32"/>
        </w:rPr>
      </w:pPr>
      <w:bookmarkStart w:id="6" w:name="_Hlk32709810"/>
      <w:r>
        <w:rPr>
          <w:rStyle w:val="C3"/>
          <w:rFonts w:ascii="方正姚体" w:hAnsi="方正姚体"/>
          <w:color w:val="000000"/>
          <w:sz w:val="32"/>
        </w:rPr>
        <w:t>第六十三条　业主委员会或者物业管理委员会应当代表业主与业主共同选聘的物业服务人签订书面合同，就物业服务内容和标准、费用、物业服务用房、合同期限、违约责任等内容进行约定。</w:t>
      </w:r>
    </w:p>
    <w:p>
      <w:pPr>
        <w:pStyle w:val="P1"/>
        <w:spacing w:lineRule="exact" w:line="610"/>
        <w:ind w:firstLine="640"/>
        <w:rPr>
          <w:rStyle w:val="C3"/>
          <w:rFonts w:ascii="Times New Roman" w:hAnsi="Times New Roman"/>
          <w:color w:val="000000"/>
          <w:sz w:val="32"/>
        </w:rPr>
      </w:pPr>
      <w:bookmarkEnd w:id="6"/>
      <w:r>
        <w:rPr>
          <w:rStyle w:val="C3"/>
          <w:rFonts w:ascii="方正姚体" w:hAnsi="方正姚体"/>
          <w:color w:val="000000"/>
          <w:sz w:val="32"/>
        </w:rPr>
        <w:t>业主与物业服务人对收费标准未能达成一致意见的，双方可以委托专业评估机构评估；双方对委托专业评估机构未能达成一致意见的，可以从区住房和城乡建设或者房屋主管部门确定的专业评估机构目录中随机选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物业服务合同签订或者变更之日起十五日内，物业服务人应当将物业服务合同报街道办事处、乡镇人民政府、区住房和城乡建设或者房屋主管部门备案。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市住房和城乡建设主管部门应当会同有关部门、协会制定物业服务合同示范文本，并向社会公布。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第六十四条　业主共同决定由物业服务企业提供物业服务的，可以授权业主委员会或者物业管理委员会进行招标，继续聘用原物业服务企业的除外。</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鼓励业主通过市住房和城乡建设主管部门建立的招投标平台选聘物业服务企业。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第六十五条　物业服务人应当按照物业服务合同的约定提供物业服务，并且遵守下列规定：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（一）提供物业服务符合国家和本市规定的标准、规范；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（二）及时向业主、物业使用人告知安全、合理使用物业的注意事项；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（三）定期听取业主的意见和建议，接受业主监督，改进和完善服务；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（四）对违法建设、违规出租房屋、私拉电线、占用消防通道等行为进行劝阻、制止，劝阻、制止无效的，及时报告行政执法机关；</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（五）发现有安全风险隐患的，及时设置警示标志，采取措施排除隐患或者向有关专业机构报告；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（六）对业主、物业使用人违反临时管理规约、管理规约的行为进行劝阻、制止，并及时报告业主委员会或者物业管理委员会；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（七）不得泄露在物业服务活动中获取的业主信息；</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（八）履行生活垃圾分类管理责任人责任，指导、监督业主和物业使用人进行生活垃圾分类；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（九）配合街道办事处、乡镇人民政府、行政执法机关和居民委员会、村民委员会做好物业管理相关工作。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第六十六条　物业服务企业应当指派项目负责人。项目负责人应当在到岗之日起三日内到项目所在地的居民委员会、村民委员会报到，在居民委员会、村民委员会的监督、指导下参与社区治理工作。</w:t>
      </w:r>
    </w:p>
    <w:p>
      <w:pPr>
        <w:pStyle w:val="P1"/>
        <w:spacing w:lineRule="exact" w:line="610"/>
        <w:ind w:firstLine="640"/>
        <w:rPr>
          <w:rStyle w:val="C3"/>
          <w:rFonts w:ascii="Times New Roman" w:hAnsi="Times New Roman"/>
          <w:b w:val="1"/>
          <w:color w:val="000000"/>
          <w:sz w:val="32"/>
          <w:u w:val="single"/>
        </w:rPr>
      </w:pPr>
      <w:r>
        <w:rPr>
          <w:rStyle w:val="C3"/>
          <w:rFonts w:ascii="方正姚体" w:hAnsi="方正姚体"/>
          <w:color w:val="000000"/>
          <w:sz w:val="32"/>
        </w:rPr>
        <w:t>第六十七条　区住房和城乡建设或者房屋主管部门、街道办事处、乡镇人民政府、居民委员会、村民委员会可以根据物业服务标准和社区治理要求，委托专业评估机构对物业服务企业参与社区治理情况和共用部分管理状况进行评估。</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物业管理相关主体可以委托专业评估机构对物业承接和查验、物业服务标准和费用测算、专项维修资金使用方案、物业服务质量等进行评估。具体办法由市住房和城乡建设主管部门制定。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专业评估机构应当按照本市相关规定提供专业服务，提供客观、真实、准确的评估报告。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第六十八条　市住房和城乡建设主管部门应当根据物业服务合同履行、投诉处理和日常检查等情况，对物业服务企业实施分类监管，建立激励和惩戒制度。具体办法由市住房和城乡建设主管部门制定。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第六十九条　物业服务人可以将物业服务合同中的专项服务事项委托给专业服务企业，但是不得将物业服务合同约定的全部事项一并委托给第三方。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第七十条　物业服务人应当在物业管理区域内显著位置设置公示栏，如实公示、及时更新下列信息，并且可以通过互联网方式告知全体业主：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（一）物业服务企业的营业执照、项目负责人的基本情况、联系方式以及物业服务投诉电话；</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（二）物业服务内容和标准、收费标准和方式等；</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（三）电梯、消防等具有专业技术要求的设施设备的日常维修保养单位名称、资质、联系方式、维保方案和应急处置方案等；</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（四）上一年度物业服务合同履行及物业服务项目收支情况、本年度物业服务项目收支预算；</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（五）上一年度公共水电费用分摊情况、物业费、公共收益收支与专项维修资金使用情况；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（六）业主进行房屋装饰装修活动的情况；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（七）物业管理区域内车位、车库的出售和出租情况；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（八）其他应当公示的信息。</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业主对公示内容提出异议的，物业服务人应当予以答复。</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第七十一条　物业服务人应当建立、保存下列档案和资料：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（一）小区共有部分经营管理档案；</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（二）小区监控系统、电梯、水泵、有限空间等共用部位、共用设施设备档案及其管理、运行、维修、养护记录；</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（三）水箱清洗记录及水箱水质检测报告；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（四）住宅装饰装修管理资料；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（五）业主名册；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（六）签订的供水、供电、垃圾清运等书面协议；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（七）物业服务活动中形成的与业主利益相关的其他资料。</w:t>
      </w:r>
    </w:p>
    <w:p>
      <w:pPr>
        <w:pStyle w:val="P1"/>
        <w:spacing w:lineRule="exact" w:line="610"/>
        <w:ind w:firstLine="640"/>
        <w:rPr>
          <w:rStyle w:val="C3"/>
          <w:rFonts w:ascii="Times New Roman" w:hAnsi="Times New Roman"/>
          <w:color w:val="000000"/>
          <w:sz w:val="32"/>
        </w:rPr>
      </w:pPr>
      <w:bookmarkStart w:id="7" w:name="_Hlk32709915"/>
      <w:r>
        <w:rPr>
          <w:rStyle w:val="C3"/>
          <w:rFonts w:ascii="方正姚体" w:hAnsi="方正姚体"/>
          <w:color w:val="000000"/>
          <w:sz w:val="32"/>
        </w:rPr>
        <w:t>第七十二条　业主应当根据物业服务合同约定的付费方式和标准，按时足额交纳物业费。业主逾期不交纳物业费的，业主委员会或者物业管理委员会应当督促其交纳；拒不交纳的，物业服务人可以依法提起诉讼或者申请仲裁。业主拒不执行人民法院生效法律文书的，人民法院可以依法对业主作出限制消费令、纳入失信被执行人名单。</w:t>
      </w:r>
    </w:p>
    <w:p>
      <w:pPr>
        <w:pStyle w:val="P1"/>
        <w:spacing w:lineRule="exact" w:line="610"/>
        <w:ind w:firstLine="640"/>
        <w:rPr>
          <w:rStyle w:val="C3"/>
          <w:rFonts w:ascii="Times New Roman" w:hAnsi="Times New Roman"/>
          <w:color w:val="000000"/>
          <w:sz w:val="32"/>
        </w:rPr>
      </w:pPr>
      <w:bookmarkEnd w:id="7"/>
      <w:r>
        <w:rPr>
          <w:rStyle w:val="C3"/>
          <w:rFonts w:ascii="方正姚体" w:hAnsi="方正姚体"/>
          <w:color w:val="000000"/>
          <w:sz w:val="32"/>
        </w:rPr>
        <w:t>采取酬金制交纳物业费的，物业服务企业应当与业主委员会或者物业管理委员会建立物业费和共用部分经营收益的共管账户。业主委员会或者物业管理委员会可以委托第三方对物业服务收支情况进行审计。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第七十三条　物业服务收费实行市场调节价并适时调整。</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市住房和城乡建设主管部门应当发布住宅小区物业服务项目清单，明确物业服务内容和标准。物业管理行业协会应当监测并定期发布物业服务项目成本信息和计价规则，供业主和物业服务人在协商物业费时参考。</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第七十四条　物业服务人利用共用部分从事经营活动的，应当将公共收益单独列账。</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公共收益归全体业主所有。专项维修资金余额不足首期应筹集金额百分之三十的，百分之五十以上的公共收益金额应当优先用于补充专项维修资金，剩余部分的使用由业主共同决定。</w:t>
      </w:r>
      <w:r>
        <w:rPr>
          <w:rStyle w:val="C3"/>
          <w:rFonts w:ascii="Times New Roman" w:hAnsi="Times New Roman"/>
          <w:color w:val="000000"/>
          <w:sz w:val="32"/>
        </w:rPr>
        <w:t xml:space="preserve"> </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第七十五条　物业服务合同期限届满前六个月，业主委员会或者物业管理委员会应当组织业主共同决定续聘或者另聘物业服务人，并将决定书面告知原物业服务人。原物业服务人接受续聘的，双方应当在物业服务合同届满前重新签订物业服务合同。物业服务人不接受续聘的，应当提前九十日书面告知业主委员会或者物业管理委员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服务合同期限届满、业主没有共同作出续聘或者另聘物业服务人决定，物业服务人按照原合同继续提供服务的，原合同权利义务延续。在合同权利义务延续期间，任何一方提出终止合同的，应当提前六十日书面告知对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第七十六条　业主共同决定解聘物业服务人的，物业服务人应当自接到通知之日起三十日内履行下列交接义务，并且退出物业管理区域：</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（一）移交物业共用部分；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（二）移交本条例第二十一条、第七十一条规定的档案和资料；</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（三）结清预收、代收的有关费用；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（四）物业服务合同约定的其他事项。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原物业服务人不得以业主欠交物业费、对业主共同决定有异议等为由拒绝办理交接，不得以任何理由阻挠新物业服务人进场服务。原物业服务人拒不移交有关资料或者财物的，或者拒不退出物业管理区域的，业主委员会或者物业管理委员会可以向街道办事处、乡镇人民政府、区住房和城乡建设或者房屋主管部门报告，并向辖区内公安机关请求协助，或者依法向人民法院提起诉讼，要求原物业服务人退出物业管理区域。物业所在地的街道办事处、乡镇人民政府、区住房和城乡建设或者房屋主管部门应当加强对物业服务人交接工作的监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原物业服务人应当在办理交接至退出物业管理区域期间，维持正常的物业管理秩序。</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新物业服务人不得强行接管物业，按照约定承接物业时，应当对共用部位、共用设施设备进行查验。</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第七十七条　本市建立应急物业服务机制。物业管理区域突发失管状态时，街道办事处、乡镇人民政府应当组织有关单位确定应急物业服务人，提供供水、垃圾清运、电梯运行等维持业主基本生活服务事项的应急服务。</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提供应急物业服务的，街道办事处、乡镇人民政府应当将服务内容、服务期限、服务费用等相关内容在物业管理区域内显著位置公示。应急物业服务期限不超过六个月，费用由全体业主承担。</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应急物业服务期间，街道办事处、乡镇人民政府应当组织业主共同决定选聘新物业服务人，协调新物业服务人和应急物业服务人做好交接。</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第六章　物业的使用和维护</w:t>
      </w:r>
    </w:p>
    <w:p>
      <w:pPr>
        <w:pStyle w:val="P1"/>
        <w:spacing w:lineRule="exact" w:line="610"/>
        <w:ind w:firstLine="64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第七十八条　业主、物业使用人应当遵守法律法规和规章的规定以及临时管理规约、管理规约的约定，按照规划用途合理、安全使用物业。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业主、物业使用人、物业服务人等不得实施下列行为：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（一）损坏、擅自拆改建筑物承重结构、主体结构；</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（二）擅自利用共用部位、共用设施设备进行经营；</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（三）违法搭建建筑物、构筑物、障碍物或者私挖地下空间；</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（四）违反国家规定，制造、储存、使用、处置爆炸性、毒害性、放射性、腐蚀性物质或者传染病病原体等危险物质；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（五）违规私拉电线、电缆为电动汽车、电动自行车、电动摩托车和电动三轮车等充电；</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（六）擅自拆改供水、排水、再生水等管线；</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（七）从建筑物中抛掷物品；</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（八）制造超标噪音；</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（九）侵占绿地、毁坏绿化植物和绿化设施；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（十）擅自通过设置地锁、石墩、栅栏等障碍物和乱堆乱放杂物等方式，占用、堵塞、封闭消防通道、疏散通道等共用部位，或者损坏消防设施等共用设施设备；</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（十一）擅自改变物业规划用途；</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（十二）违反规定饲养动物；</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（十三）违反规定出租房屋。</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发生本条第二款规定行为的，利害关系人有权投诉、举报，业主委员会或者物业管理委员会、物业服务人应当及时劝阻；劝阻无效的，应当向街道办事处、乡镇人民政府或者行政执法机关报告。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第七十九条　业主、物业使用人装饰装修房屋的，应当事先告知物业服务人，与物业服务人签订装饰装修服务协议，并配合其进行必要的现场检查。协议应当包括装饰装修工程的禁止行为、垃圾堆放和清运要求以及费用、施工时间等内容。</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业主、物业使用人或者物业服务人应当将装饰装修的时间、地点等情况在拟装饰装修的物业楼内显著位置公示。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物业服务人应当加强对装饰装修活动的巡查和监督。业主或者物业使用人未签订装饰装修服务协议或者违反相关规定及装饰装修服务协议的，物业服务人应当及时劝阻；拒不改正的，物业服务人应当及时向有关主管部门报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第八十条　物业管理区域内规划用于停放车辆的车位、车库，应当首先满足业主的需要。用于出售的，应当优先出售给本物业管理区域内的业主；不出售或者尚未售出的，应当提供给本物业管理区域内的业主使用。满足业主需要后仍有空余的，可以临时按月出租给物业管理区域外的其他人。</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第八十一条　物业买受人应当遵守国家有关专项维修资金制度，按照规定足额交纳专项维修资金。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业主转让物业、办理转移登记后，转让物业的专项维修资金余额随物业一并转让，业主无权要求返还；因征收或者其他原因造成物业灭失的，专项维修资金余额归业主所有。</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已售公房的业主转让公房前，应当按照届时适用的商品房标准补足公房的专项维修资金；因继承、赠予、执行生效法律文书而发生已售公房产权人变更的，继承人、受赠人、受偿人应当按照届时适用的商品房标准补足专项维修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第八十二条　国家实施专项维修资金制度之前的未售公房，没有专项维修资金的，产权单位应当按照规定建立并足额交纳专项维修资金。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国家实施专项维修资金制度之后出售的公房，业主和售房单位应当按照国家和本市规定的比例交纳专项维修资金；未按规定交纳专项维修资金的，业主和售房单位应当足额补交，未足额补交的，已出售的公房不得再次转让。</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第八十三条　专项维修资金余额不足首期筹集金额百分之三十的，业主委员会或者物业管理委员会应当及时通知、督促业主按照届时适用的标准补足专项维修资金。</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业主申请不动产转移登记或者抵押登记时，应当向不动产登记机构提供已足额交纳专项维修资金的相关凭证。</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第八十四条　未选举产生业主委员会的，专项维修资金由市住房资金管理部门代管，存入银行专用账户。</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选举产生业主委员会的，业主大会可以决定自行管理专项维修资金，或者委托市住房资金管理部门代管。业主大会决定自行管理的，应当以自己名义设立专用账户，区住房和城乡建设或者房屋主管部门应当监督、指导专项维修资金的使用管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业主大会可以委托具有资质的中介机构对共有资金进行财务管理。业主大会或者业主委员会自行管理共有资金的，应当每季度公布一次自行管理账目。</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第八十五条　专项维修资金属于业主共有，应当专项用于共用部位、共用设施设备保修期满后的维修、更新和改造，不得挪作他用。</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第八十六条　维修、更新和改造共用部位、共用设施设备，需要使用专项维修资金的，应当按照下列规定分摊：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（一）商品住宅之间或者商品住宅和非住宅之间共用部位、共用设施设备的维修、更新和改造费用，由相关业主按照各自专有物业建筑面积比例分摊。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二）售后公房之间共用部位、共用设施设备的维修、更新和改造费用，由相关业主和售房单位按照所交存专项维修资金的比例分摊；其中，应当由业主承担的，再由相关业主按照各自专有物业建筑面积的比例分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（三）售后公房与商品房住宅或者非住宅之间共用部位、共用设施设备的维修、更新和改造费用，先按照建筑面积比例分摊到各相关物业，再按照第（一）项、第（二）项的规定比例分摊。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共用部位、共用设施设备需要维修、更新和改造，但是没有专项维修资金的，维修、更新和改造费用按照前款的规定由业主共同分摊。</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第八十七条　新开发建设项目，建设单位可以接受专业设施设备专业运营单位委托，按照国家技术标准和专业技术规范建设物业管理区域内业主专有部分以外的水、电、气、热以及通讯等专业设施设备；经验收合格，将专业设施设备及工程图纸等资料交由专业运营单位承担维修、养护和更新改造责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已入住项目，物业管理区域内业主专有部分以外的水、电、气、热以及通讯等专业设施设备发生故障、不能正常使用的，物业服务人应当立即报告相关专业运营单位；专业运营单位应当及时采取措施，排除故障。</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专业运营单位对专业设施设备进行维修、养护和更新改造，进入物业管理区域的，业主、物业使用人和物业服务人应当予以配合，不得以任何方式阻挠、妨碍其正常作业。</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第八十八条　物业服务人应当对物业管理区域内的电梯、消防设施等易于发生安全风险的设施设备和部位加强日常巡查和定期养护；采取必要的安全保障措施，防止建筑物、构筑物或者其他设施及其搁置物、悬挂物发生脱落、坠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排除安全风险隐患需要使用专项维修资金的，按照本市相关规定办理。</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第八十九条　建筑物专有部分存在安全隐患，危及公共利益或者他人合法权益的，相关业主应当及时采取修缮以及其他消除危险的安全治理措施。</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业主不履行维修养护义务的，可以由物业服务人报经业主委员会、物业管理委员会同意，或者按照临时管理规约、管理规约的约定，代为维修养护或者采取应急防范措施，费用由业主承担。</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经鉴定为停止使用、整体拆除的危险房屋的，业主或者物业使用人应当停止使用，立即搬出；拒不搬出的，区住房和城乡建设或者房屋主管部门应当书面责令业主或者物业使用人搬出，情况紧急危及公共安全的，区人民政府可以责成有关部门组织强制搬出，并妥善安置。</w:t>
      </w:r>
    </w:p>
    <w:p>
      <w:pPr>
        <w:pStyle w:val="P1"/>
        <w:spacing w:lineRule="exact" w:line="610"/>
        <w:ind w:firstLine="64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第七章　法律责任</w:t>
      </w:r>
    </w:p>
    <w:p>
      <w:pPr>
        <w:pStyle w:val="P1"/>
        <w:spacing w:lineRule="exact" w:line="610"/>
        <w:ind w:firstLine="640"/>
        <w:rPr>
          <w:rStyle w:val="C3"/>
          <w:rFonts w:ascii="Times New Roman" w:hAnsi="Times New Roman"/>
          <w:color w:val="000000"/>
          <w:sz w:val="32"/>
        </w:rPr>
      </w:pP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第九十条　违反本条例第二十一条规定，建设单位不移交或者补齐资料的，由区住房和城乡建设或者房屋主管部门责令限期改正；逾期不改的，处五万元以上十万元以下的罚款。</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第九十一条　违反本条例第六十三条规定，物业服务人未按规定将物业服务合同报街道办事处、乡镇人民政府、区住房和城乡建设或者房屋主管部门备案的，由街道办事处、乡镇人民政府责令限期改正，给予警告；逾期不改的，处五千元以上一万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第九十二条　违反本条例第六十五条第（一）项至第（六）项规定，物业服务人提供服务未遵守相关规定的，由区住房和城乡建设或者房屋主管部门给予警告，处五千元以上一万元以下的罚款；违反第（七）项规定，物业服务人泄露业主个人信息的，由公安机关依法处理；违反第（八）项规定，物业服务人未履行生活垃圾分类管理责任人责任的，由城市管理综合行政执法部门依照生活垃圾管理法律法规予以处理。</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第九十三条　违反本条例第六十六条规定，物业服务企业项目负责人未按时报到的，由街道办事处、乡镇人民政府责令限期改正；逾期不改的，处五千元以上一万元以下的罚款。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第九十四条　违反本条例第七十条规定，物业服务人未按照规定如实公示有关信息的，由区住房和城乡建设或者房屋主管部门责令限期改正，给予警告；逾期不改的，处一千元以上五千元以下的罚款。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第九十五条　违反本条例第七十一条规定，物业服务人未建立、保存相关档案和资料的，由区住房和城乡建设或者房屋主管部门责令限期改正，处二万元以上五万元以下的罚款。</w:t>
      </w:r>
    </w:p>
    <w:p>
      <w:pPr>
        <w:pStyle w:val="P1"/>
        <w:spacing w:lineRule="exact" w:line="636"/>
        <w:ind w:firstLine="640"/>
        <w:rPr>
          <w:rStyle w:val="C3"/>
          <w:rFonts w:ascii="Times New Roman" w:hAnsi="Times New Roman"/>
          <w:color w:val="000000"/>
          <w:sz w:val="32"/>
        </w:rPr>
      </w:pPr>
      <w:r>
        <w:rPr>
          <w:rStyle w:val="C3"/>
          <w:rFonts w:ascii="黑体" w:hAnsi="黑体"/>
          <w:color w:val="000000"/>
          <w:sz w:val="32"/>
        </w:rPr>
        <w:t>第九十六条　</w:t>
      </w:r>
      <w:r>
        <w:rPr>
          <w:rStyle w:val="C3"/>
          <w:rFonts w:ascii="方正姚体" w:hAnsi="方正姚体"/>
          <w:color w:val="000000"/>
          <w:sz w:val="32"/>
        </w:rPr>
        <w:t>违反本条例第七十四条规定，物业服务人挪用、侵占公共收益的，由区住房和城乡建设或者房屋主管部门责令退还，并处挪用、侵占金额二倍以下的罚款。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第九十七条　物业服务人违反本条例第七十六条第一款规定的，由区住房和城乡建设或者房屋主管部门责令限期改正；逾期不改的，对物业服务人予以通报，对拒不移交有关资料或者财物的，处一万元以上十万元以下的罚款；拒不退出物业管理区域的，自规定时间届满次日起处每日一万元的罚款。物业服务人有违反治安管理行为的，由公安机关依法给予治安管理处罚。</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第九十八条　物业管理区域内有下列行为之一的，由有关主管部门按照下列规定予以查处：</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（一）违反本条例第七十八条第二款第（一）项规定的，由区住房和城乡建设或者房屋主管部门责令限期改正，处五万元以上十万元以下的罚款；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二）违反本条例第七十八条第二款第（二）项规定的，由区住房和城乡建设或者房屋主管部门责令限期改正，给予警告，对单位处五万元以上二十万元以下的罚款；对个人处一千元以上一万元以下的罚款；有违法所得的，责令退还违法所得；</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（三）违反本条例第七十八条第二款第（三）项规定的，由城市管理综合行政执法部门依照城乡规划法律法规给予责令拆除或者回填、罚款等处罚；</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（四）违反本条例第七十八条第二款第（四）项规定的，由公安机关依照治安管理处罚法律法规予以处罚；</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（五）违反本条例第七十八条第二款第（五）项规定的，由消防救援机构责令改正，拒不改正的，处五百元以上五千元以下的罚款；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（六）违反本条例第七十八条第二款第（六）项规定的，由水主管部门责令限期改正，处一万元以上三万元以下的罚款；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（七）违反本条例第七十八条第二款第（七）项规定的，由公安机关给予警告，处五百元以上五千元以下的罚款；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（八）违反本条例第七十八条第二款第（八）项规定的，由公安机关责令改正，拒不改正的，处二百元以上五百元以下的罚款；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（九）违反本条例第七十八条第二款第（九）项规定的，由城市管理综合行政执法部门责令改正，拒不改正的，处五百元以上五千元以下的罚款；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十）违反本条例第七十八条第二款第（十）项规定，占用、堵塞、封闭消防通道、疏散通道，或者损坏消防设施的，由消防救援机构责令改正，对单位处五千元以上五万元以下的罚款，对个人处五百元的罚款；占用、堵塞、封闭其他共用部位，或者损坏其他共用设施设备的，由城市管理综合行政执法部门责令改正，给予警告，对单位处二千元以上二万元以下的罚款，对个人处二百元以上五百元以下的罚款；</w:t>
      </w:r>
      <w:r>
        <w:rPr>
          <w:rStyle w:val="C3"/>
          <w:rFonts w:ascii="Times New Roman" w:hAnsi="Times New Roman"/>
          <w:color w:val="000000"/>
          <w:sz w:val="32"/>
        </w:rPr>
        <w:t xml:space="preserve"> </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十一）违反本条例第七十八条第二款第（十一）项规定的，由规划自然资源主管部门责令当事人限期改正、按照实际使用用途类型应当缴纳的土地使用权地价款数额的二倍处以罚款；情节严重的，依法无偿收回土地使用权；</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（十二）违反本条例第七十八条第二款第（十二）项、第（十三）项规定的，由公安机关依照治安管理处罚法律法规予以处罚。</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第九十九条　违反本条例第八十条规定，将车位、车库提供给业主以外的其他人的，由区住房和城乡建设或者房屋主管部门责令限期改正，有违法出租所得的，责令退还违法所得，按每个违法出租车位处五千元以上一万元以下的罚款；拒不改正的，按每个违法出租车位处每月二千元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第一百条</w:t>
      </w:r>
      <w:r>
        <w:rPr>
          <w:rStyle w:val="C3"/>
          <w:rFonts w:ascii="Times New Roman" w:hAnsi="Times New Roman"/>
          <w:b w:val="1"/>
          <w:color w:val="000000"/>
          <w:sz w:val="32"/>
        </w:rPr>
        <w:t xml:space="preserve"> </w:t>
      </w:r>
      <w:r>
        <w:rPr>
          <w:rStyle w:val="C3"/>
          <w:rFonts w:ascii="Times New Roman" w:hAnsi="Times New Roman"/>
          <w:color w:val="000000"/>
          <w:sz w:val="32"/>
        </w:rPr>
        <w:t xml:space="preserve"> </w:t>
      </w:r>
      <w:r>
        <w:rPr>
          <w:rStyle w:val="C3"/>
          <w:rFonts w:ascii="方正姚体" w:hAnsi="方正姚体"/>
          <w:color w:val="000000"/>
          <w:sz w:val="32"/>
        </w:rPr>
        <w:t>物业服务人违反本条例第八十八条第一款规定的，由区住房和城乡建设或者房屋主管部门责令限期改正，处二万元以上五万元以下的罚款。</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第一百零一条　本条例规定退还的违法所得，应当用于物业管理区域内共用部位、共用设施设备的维修、养护，剩余部分按照业主大会的决定使用。</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第一百零二条　违反本条例规定，造成他人损失的，依法承担民事责任；构成违反治安管理行为的，依法给予治安管理处罚；构成犯罪的，依法追究刑事责任。</w:t>
      </w: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第一百零三条　行政执法机关应当将物业管理相关主体受到行政处罚或者行政强制的情况共享到本市的公共信用信息平台。行政机关根据本市关于公共信用信息管理规定可以对其采取惩戒措施。</w:t>
      </w:r>
    </w:p>
    <w:p>
      <w:pPr>
        <w:pStyle w:val="P1"/>
        <w:spacing w:lineRule="exact" w:line="636"/>
        <w:ind w:firstLine="640"/>
        <w:rPr>
          <w:rStyle w:val="C3"/>
          <w:rFonts w:ascii="Times New Roman" w:hAnsi="Times New Roman"/>
          <w:color w:val="000000"/>
          <w:sz w:val="32"/>
        </w:rPr>
      </w:pPr>
    </w:p>
    <w:p>
      <w:pPr>
        <w:pStyle w:val="P1"/>
        <w:spacing w:lineRule="exact" w:line="636"/>
        <w:jc w:val="center"/>
        <w:rPr>
          <w:rStyle w:val="C3"/>
          <w:rFonts w:ascii="Times New Roman" w:hAnsi="Times New Roman"/>
          <w:color w:val="000000"/>
          <w:sz w:val="32"/>
        </w:rPr>
      </w:pPr>
      <w:r>
        <w:rPr>
          <w:rStyle w:val="C3"/>
          <w:rFonts w:ascii="方正姚体" w:hAnsi="方正姚体"/>
          <w:color w:val="000000"/>
          <w:sz w:val="32"/>
        </w:rPr>
        <w:t>第八章　附　　则</w:t>
      </w:r>
    </w:p>
    <w:p>
      <w:pPr>
        <w:pStyle w:val="P1"/>
        <w:spacing w:lineRule="exact" w:line="636"/>
        <w:ind w:firstLine="640"/>
        <w:rPr>
          <w:rStyle w:val="C3"/>
          <w:rFonts w:ascii="Times New Roman" w:hAnsi="Times New Roman"/>
          <w:color w:val="000000"/>
          <w:sz w:val="32"/>
        </w:rPr>
      </w:pPr>
    </w:p>
    <w:p>
      <w:pPr>
        <w:pStyle w:val="P1"/>
        <w:spacing w:lineRule="exact" w:line="636"/>
        <w:ind w:firstLine="640"/>
        <w:rPr>
          <w:rStyle w:val="C3"/>
          <w:rFonts w:ascii="Times New Roman" w:hAnsi="Times New Roman"/>
          <w:color w:val="000000"/>
          <w:sz w:val="32"/>
        </w:rPr>
      </w:pPr>
      <w:r>
        <w:rPr>
          <w:rStyle w:val="C3"/>
          <w:rFonts w:ascii="方正姚体" w:hAnsi="方正姚体"/>
          <w:color w:val="000000"/>
          <w:sz w:val="32"/>
        </w:rPr>
        <w:t>第一百零四条　本条例自</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66102FBA"/>
    <w:multiLevelType w:val="multilevel"/>
    <w:lvl w:ilvl="0">
      <w:start w:val="9"/>
      <w:numFmt w:val="chineseCounting"/>
      <w:suff w:val="nothing"/>
      <w:lvlText w:val="第%1条　"/>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qFormat/>
    <w:pPr>
      <w:pBdr>
        <w:bottom w:val="single" w:sz="6" w:space="0" w:shadow="0" w:frame="0"/>
      </w:pBdr>
      <w:tabs>
        <w:tab w:val="center" w:pos="4153" w:leader="none"/>
        <w:tab w:val="right" w:pos="8306" w:leader="none"/>
      </w:tabs>
      <w:jc w:val="center"/>
    </w:pPr>
    <w:rPr>
      <w:rFonts w:ascii="Calibri" w:hAnsi="Calibri"/>
      <w:sz w:val="18"/>
    </w:rPr>
  </w:style>
  <w:style w:type="paragraph" w:styleId="P3">
    <w:name w:val="页脚"/>
    <w:basedOn w:val="P1"/>
    <w:next w:val="P3"/>
    <w:link w:val="C5"/>
    <w:qFormat/>
    <w:pPr>
      <w:tabs>
        <w:tab w:val="center" w:pos="4153" w:leader="none"/>
        <w:tab w:val="right" w:pos="8306" w:leader="none"/>
      </w:tabs>
      <w:jc w:val="left"/>
    </w:pPr>
    <w:rPr>
      <w:rFonts w:ascii="Calibri" w:hAnsi="Calibri"/>
      <w:sz w:val="18"/>
    </w:rPr>
  </w:style>
  <w:style w:type="paragraph" w:styleId="P4">
    <w:name w:val="批注框文本"/>
    <w:basedOn w:val="P1"/>
    <w:next w:val="P4"/>
    <w:link w:val="C6"/>
    <w:qFormat/>
    <w:pPr/>
    <w:rPr>
      <w:sz w:val="18"/>
    </w:rPr>
  </w:style>
  <w:style w:type="paragraph" w:styleId="P5">
    <w:name w:val="b普通正文"/>
    <w:basedOn w:val="P1"/>
    <w:next w:val="P5"/>
    <w:link w:val="C7"/>
    <w:qFormat/>
    <w:pPr/>
    <w:rPr>
      <w:sz w:val="24"/>
    </w:rPr>
  </w:style>
  <w:style w:type="paragraph" w:styleId="P6">
    <w:name w:val="b文件副标题"/>
    <w:basedOn w:val="P1"/>
    <w:next w:val="P5"/>
    <w:qFormat/>
    <w:pPr>
      <w:spacing w:lineRule="exact" w:line="580"/>
      <w:jc w:val="center"/>
    </w:pPr>
    <w:rPr>
      <w:rFonts w:ascii="Times New Roman" w:hAnsi="Times New Roman"/>
      <w:sz w:val="32"/>
    </w:rPr>
  </w:style>
  <w:style w:type="paragraph" w:styleId="P7">
    <w:name w:val="列出段落"/>
    <w:basedOn w:val="P1"/>
    <w:next w:val="P7"/>
    <w:qFormat/>
    <w:pPr>
      <w:ind w:firstLine="420"/>
    </w:pPr>
    <w:rPr>
      <w:rFonts w:ascii="等线" w:hAnsi="等线"/>
    </w:rPr>
  </w:style>
  <w:style w:type="paragraph" w:styleId="P8">
    <w:name w:val="正文文本缩进"/>
    <w:basedOn w:val="P1"/>
    <w:next w:val="P8"/>
    <w:link w:val="C8"/>
    <w:pPr>
      <w:spacing w:lineRule="exact" w:line="580"/>
      <w:ind w:firstLine="645"/>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qFormat/>
    <w:rPr>
      <w:rFonts w:ascii="Calibri" w:hAnsi="Calibri"/>
      <w:sz w:val="18"/>
    </w:rPr>
  </w:style>
  <w:style w:type="character" w:styleId="C5">
    <w:name w:val="页脚 Char"/>
    <w:link w:val="P3"/>
    <w:qFormat/>
    <w:rPr>
      <w:rFonts w:ascii="Calibri" w:hAnsi="Calibri"/>
      <w:sz w:val="18"/>
    </w:rPr>
  </w:style>
  <w:style w:type="character" w:styleId="C6">
    <w:name w:val="批注框文本 Char"/>
    <w:link w:val="P4"/>
    <w:rPr>
      <w:sz w:val="18"/>
    </w:rPr>
  </w:style>
  <w:style w:type="character" w:styleId="C7">
    <w:name w:val="b普通正文 Char"/>
    <w:link w:val="P5"/>
    <w:qFormat/>
    <w:rPr>
      <w:sz w:val="24"/>
    </w:rPr>
  </w:style>
  <w:style w:type="character" w:styleId="C8">
    <w:name w:val="正文文本缩进 Char"/>
    <w:link w:val="P8"/>
    <w:rPr>
      <w:rFonts w:ascii="仿宋_GB2312" w:hAnsi="仿宋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2019-03-28T10:04:00Z</dcterms:created>
  <cp:lastModifiedBy>f1TZOF\f1TZOF-</cp:lastModifiedBy>
  <cp:lastPrinted>2020-03-27T08:45:00Z</cp:lastPrinted>
  <dcterms:modified xsi:type="dcterms:W3CDTF">2024-08-28T01:36:38Z</dcterms:modified>
  <cp:revision>103</cp:revision>
</cp:coreProperties>
</file>