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AEA653B" Type="http://schemas.openxmlformats.org/officeDocument/2006/relationships/officeDocument" Target="/word/document.xml" /><Relationship Id="coreR6AEA653B" Type="http://schemas.openxmlformats.org/package/2006/relationships/metadata/core-properties" Target="/docProps/core.xml" /><Relationship Id="customR6AEA65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020" w:leader="none"/>
        </w:tabs>
        <w:spacing w:lineRule="exact" w:line="590"/>
        <w:ind w:right="64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云浮市文明行为促进条例</w:t>
      </w:r>
    </w:p>
    <w:p>
      <w:pPr>
        <w:pStyle w:val="P2"/>
        <w:widowControl w:val="0"/>
        <w:spacing w:lineRule="exact" w:line="590"/>
        <w:rPr>
          <w:rStyle w:val="C3"/>
          <w:rFonts w:ascii="宋体" w:hAnsi="宋体"/>
          <w:color w:val="000000"/>
        </w:rPr>
      </w:pPr>
    </w:p>
    <w:p>
      <w:pPr>
        <w:pStyle w:val="P8"/>
        <w:spacing w:lineRule="exact" w:line="575"/>
        <w:ind w:firstLine="640"/>
        <w:rPr>
          <w:rStyle w:val="C3"/>
          <w:rFonts w:ascii="宋体" w:hAnsi="宋体"/>
        </w:rPr>
      </w:pPr>
      <w:r>
        <w:rPr>
          <w:rStyle w:val="C3"/>
          <w:rFonts w:ascii="宋体" w:hAnsi="宋体"/>
        </w:rPr>
        <w:t xml:space="preserve">（2021年12月16日云浮市第六届人民代表大会常务委员会第三十八次会议通过  2022年3月29日广东省第十三届人民代表大会常务委员会第四十一次会议批准）</w:t>
      </w:r>
    </w:p>
    <w:p>
      <w:pPr>
        <w:pStyle w:val="P8"/>
        <w:spacing w:lineRule="exact" w:line="575"/>
        <w:ind w:firstLine="420" w:left="0" w:right="0"/>
        <w:rPr>
          <w:rStyle w:val="C3"/>
          <w:rFonts w:ascii="宋体" w:hAnsi="宋体"/>
        </w:rPr>
      </w:pPr>
    </w:p>
    <w:p>
      <w:pPr>
        <w:pStyle w:val="P5"/>
        <w:widowControl w:val="0"/>
        <w:spacing w:lineRule="exact" w:line="575"/>
        <w:ind w:firstLine="640" w:left="0" w:right="0"/>
        <w:jc w:val="center"/>
        <w:rPr>
          <w:rStyle w:val="C3"/>
          <w:rFonts w:ascii="宋体" w:hAnsi="宋体"/>
          <w:b w:val="0"/>
          <w:color w:val="000000"/>
          <w:sz w:val="32"/>
        </w:rPr>
      </w:pPr>
      <w:r>
        <w:rPr>
          <w:rStyle w:val="C3"/>
          <w:rFonts w:ascii="宋体" w:hAnsi="宋体"/>
          <w:b w:val="0"/>
          <w:i w:val="0"/>
          <w:color w:val="000000"/>
          <w:sz w:val="32"/>
          <w:u w:val="none"/>
        </w:rPr>
        <w:t xml:space="preserve">目  录</w:t>
      </w:r>
    </w:p>
    <w:p>
      <w:pPr>
        <w:pStyle w:val="P1"/>
        <w:widowControl w:val="0"/>
        <w:spacing w:lineRule="exact" w:line="575"/>
        <w:ind w:firstLine="640" w:left="0" w:right="0"/>
        <w:rPr>
          <w:rStyle w:val="C3"/>
          <w:rFonts w:ascii="宋体" w:hAnsi="宋体"/>
          <w:b w:val="0"/>
          <w:color w:val="000000"/>
          <w:sz w:val="32"/>
        </w:rPr>
      </w:pPr>
      <w:r>
        <w:rPr>
          <w:rStyle w:val="C3"/>
          <w:rFonts w:ascii="宋体" w:hAnsi="宋体"/>
          <w:b w:val="0"/>
          <w:color w:val="000000"/>
          <w:sz w:val="32"/>
        </w:rPr>
        <w:t xml:space="preserve">第一章 总  则</w:t>
      </w:r>
    </w:p>
    <w:p>
      <w:pPr>
        <w:pStyle w:val="P1"/>
        <w:widowControl w:val="0"/>
        <w:spacing w:lineRule="exact" w:line="575"/>
        <w:ind w:firstLine="640" w:left="0" w:right="0"/>
        <w:rPr>
          <w:rStyle w:val="C3"/>
          <w:rFonts w:ascii="宋体" w:hAnsi="宋体"/>
          <w:b w:val="0"/>
          <w:color w:val="000000"/>
          <w:sz w:val="32"/>
        </w:rPr>
      </w:pPr>
      <w:r>
        <w:rPr>
          <w:rStyle w:val="C3"/>
          <w:rFonts w:ascii="宋体" w:hAnsi="宋体"/>
          <w:b w:val="0"/>
          <w:color w:val="000000"/>
          <w:sz w:val="32"/>
        </w:rPr>
        <w:t>第二章 规范与倡导</w:t>
      </w:r>
    </w:p>
    <w:p>
      <w:pPr>
        <w:pStyle w:val="P1"/>
        <w:widowControl w:val="0"/>
        <w:spacing w:lineRule="exact" w:line="575"/>
        <w:ind w:firstLine="640" w:left="0" w:right="0"/>
        <w:rPr>
          <w:rStyle w:val="C3"/>
          <w:rFonts w:ascii="宋体" w:hAnsi="宋体"/>
          <w:b w:val="0"/>
          <w:color w:val="000000"/>
          <w:sz w:val="32"/>
        </w:rPr>
      </w:pPr>
      <w:r>
        <w:rPr>
          <w:rStyle w:val="C3"/>
          <w:rFonts w:ascii="宋体" w:hAnsi="宋体"/>
          <w:b w:val="0"/>
          <w:color w:val="000000"/>
          <w:sz w:val="32"/>
        </w:rPr>
        <w:t>第三章 促进与保障</w:t>
      </w:r>
    </w:p>
    <w:p>
      <w:pPr>
        <w:pStyle w:val="P1"/>
        <w:widowControl w:val="0"/>
        <w:spacing w:lineRule="exact" w:line="575"/>
        <w:ind w:firstLine="640" w:left="0" w:right="0"/>
        <w:rPr>
          <w:rStyle w:val="C3"/>
          <w:rFonts w:ascii="宋体" w:hAnsi="宋体"/>
          <w:b w:val="0"/>
          <w:color w:val="000000"/>
          <w:sz w:val="32"/>
        </w:rPr>
      </w:pPr>
      <w:r>
        <w:rPr>
          <w:rStyle w:val="C3"/>
          <w:rFonts w:ascii="宋体" w:hAnsi="宋体"/>
          <w:b w:val="0"/>
          <w:color w:val="000000"/>
          <w:sz w:val="32"/>
        </w:rPr>
        <w:t>第四章 治理与监督</w:t>
      </w:r>
    </w:p>
    <w:p>
      <w:pPr>
        <w:pStyle w:val="P1"/>
        <w:widowControl w:val="0"/>
        <w:spacing w:lineRule="exact" w:line="575"/>
        <w:ind w:firstLine="640" w:left="0" w:right="0"/>
        <w:rPr>
          <w:rStyle w:val="C3"/>
          <w:rFonts w:ascii="宋体" w:hAnsi="宋体"/>
          <w:b w:val="0"/>
          <w:color w:val="000000"/>
          <w:sz w:val="32"/>
        </w:rPr>
      </w:pPr>
      <w:r>
        <w:rPr>
          <w:rStyle w:val="C3"/>
          <w:rFonts w:ascii="宋体" w:hAnsi="宋体"/>
          <w:b w:val="0"/>
          <w:color w:val="000000"/>
          <w:sz w:val="32"/>
        </w:rPr>
        <w:t>第五章 法律责任</w:t>
      </w:r>
    </w:p>
    <w:p>
      <w:pPr>
        <w:pStyle w:val="P1"/>
        <w:widowControl w:val="0"/>
        <w:spacing w:lineRule="exact" w:line="575"/>
        <w:ind w:firstLine="640" w:left="0" w:right="0"/>
        <w:rPr>
          <w:rStyle w:val="C3"/>
          <w:rFonts w:ascii="宋体" w:hAnsi="宋体"/>
          <w:b w:val="0"/>
          <w:color w:val="000000"/>
          <w:sz w:val="32"/>
        </w:rPr>
      </w:pPr>
      <w:r>
        <w:rPr>
          <w:rStyle w:val="C3"/>
          <w:rFonts w:ascii="宋体" w:hAnsi="宋体"/>
          <w:b w:val="0"/>
          <w:color w:val="000000"/>
          <w:sz w:val="32"/>
        </w:rPr>
        <w:t xml:space="preserve">第六章 附  则</w:t>
      </w:r>
    </w:p>
    <w:p>
      <w:pPr>
        <w:pStyle w:val="P6"/>
        <w:spacing w:lineRule="exact" w:line="575"/>
        <w:ind w:left="0" w:right="0"/>
        <w:rPr>
          <w:rStyle w:val="C3"/>
          <w:rFonts w:ascii="宋体" w:hAnsi="宋体"/>
          <w:color w:val="000000"/>
        </w:rPr>
      </w:pPr>
    </w:p>
    <w:p>
      <w:pPr>
        <w:pStyle w:val="P5"/>
        <w:widowControl w:val="0"/>
        <w:spacing w:lineRule="exact" w:line="575"/>
        <w:ind w:firstLine="640" w:left="0" w:right="0"/>
        <w:jc w:val="center"/>
        <w:rPr>
          <w:rStyle w:val="C3"/>
          <w:rFonts w:ascii="宋体" w:hAnsi="宋体"/>
          <w:color w:val="000000"/>
          <w:sz w:val="32"/>
        </w:rPr>
      </w:pPr>
      <w:r>
        <w:rPr>
          <w:rStyle w:val="C3"/>
          <w:rFonts w:ascii="宋体" w:hAnsi="宋体"/>
          <w:b w:val="0"/>
          <w:i w:val="0"/>
          <w:color w:val="000000"/>
          <w:sz w:val="32"/>
          <w:u w:val="none"/>
        </w:rPr>
        <w:t xml:space="preserve">第一章  总  则</w:t>
      </w:r>
    </w:p>
    <w:p>
      <w:pPr>
        <w:pStyle w:val="P1"/>
        <w:widowControl w:val="0"/>
        <w:spacing w:lineRule="exact" w:line="575"/>
        <w:ind w:left="0" w:right="0"/>
        <w:rPr>
          <w:rStyle w:val="C3"/>
          <w:rFonts w:ascii="宋体" w:hAnsi="宋体"/>
          <w:b w:val="0"/>
          <w:i w:val="0"/>
          <w:color w:val="000000"/>
          <w:sz w:val="32"/>
        </w:rPr>
      </w:pPr>
      <w:r>
        <w:rPr>
          <w:rStyle w:val="C3"/>
          <w:rFonts w:ascii="宋体" w:hAnsi="宋体"/>
          <w:b w:val="0"/>
          <w:i w:val="0"/>
          <w:color w:val="000000"/>
          <w:sz w:val="32"/>
        </w:rPr>
        <w:t xml:space="preserve"> </w:t>
      </w:r>
    </w:p>
    <w:p>
      <w:pPr>
        <w:pStyle w:val="P1"/>
        <w:widowControl w:val="0"/>
        <w:spacing w:lineRule="exact" w:line="575"/>
        <w:ind w:firstLine="640" w:right="0"/>
        <w:rPr>
          <w:rStyle w:val="C3"/>
          <w:rFonts w:ascii="宋体" w:hAnsi="宋体"/>
          <w:color w:val="000000"/>
          <w:sz w:val="32"/>
        </w:rPr>
      </w:pPr>
      <w:r>
        <w:rPr>
          <w:rStyle w:val="C3"/>
          <w:rFonts w:ascii="Microsoft YaHei UI" w:hAnsi="Microsoft YaHei UI"/>
          <w:color w:val="000000"/>
          <w:sz w:val="32"/>
        </w:rPr>
        <w:t>第一条</w:t>
      </w:r>
      <w:r>
        <w:rPr>
          <w:rStyle w:val="C3"/>
          <w:rFonts w:ascii="宋体" w:hAnsi="宋体"/>
          <w:color w:val="000000"/>
          <w:sz w:val="32"/>
        </w:rPr>
        <w:t xml:space="preserve">  为了培育和践行社会主义核心价值观，加强公民道德建设，促进社会文明，根据有关法律、法规，结合本市实际，制定本条例。</w:t>
      </w:r>
    </w:p>
    <w:p>
      <w:pPr>
        <w:pStyle w:val="P1"/>
        <w:widowControl w:val="0"/>
        <w:spacing w:lineRule="exact" w:line="575"/>
        <w:ind w:firstLine="640" w:right="0"/>
        <w:rPr>
          <w:rStyle w:val="C3"/>
          <w:rFonts w:ascii="宋体" w:hAnsi="宋体"/>
          <w:color w:val="000000"/>
          <w:sz w:val="32"/>
        </w:rPr>
      </w:pPr>
      <w:r>
        <w:rPr>
          <w:rStyle w:val="C3"/>
          <w:rFonts w:ascii="宋体" w:hAnsi="宋体"/>
          <w:color w:val="000000"/>
          <w:sz w:val="32"/>
        </w:rPr>
        <w:t xml:space="preserve">第二条  本条例适用于本市行政区域内的文明行为促进工作及相关活动。</w:t>
      </w:r>
    </w:p>
    <w:p>
      <w:pPr>
        <w:pStyle w:val="P1"/>
        <w:widowControl w:val="0"/>
        <w:spacing w:lineRule="exact" w:line="575"/>
        <w:ind w:firstLine="640" w:right="0"/>
        <w:rPr>
          <w:rStyle w:val="C3"/>
          <w:rFonts w:ascii="宋体" w:hAnsi="宋体"/>
          <w:color w:val="000000"/>
          <w:sz w:val="32"/>
        </w:rPr>
      </w:pPr>
      <w:r>
        <w:rPr>
          <w:rStyle w:val="C3"/>
          <w:rFonts w:ascii="宋体" w:hAnsi="宋体"/>
          <w:color w:val="000000"/>
          <w:sz w:val="32"/>
        </w:rPr>
        <w:t>本条例所称文明行为，是指遵守宪法和法律法规，符合社会主义道德要求，不违背公序良俗，体现社会文明进步的行为。</w:t>
      </w:r>
    </w:p>
    <w:p>
      <w:pPr>
        <w:pStyle w:val="P3"/>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第三条  文明行为促进工作应当坚持法治和德治相结合、倡导和治理相结合、自律和他律相结合的原则，构建党委统一领导、政府组织实施、部门各负其责、社会共同参与的工作机制。</w:t>
      </w:r>
    </w:p>
    <w:p>
      <w:pPr>
        <w:pStyle w:val="P3"/>
        <w:widowControl w:val="0"/>
        <w:spacing w:lineRule="exact" w:line="575"/>
        <w:ind w:firstLine="640" w:left="0" w:right="0"/>
        <w:rPr>
          <w:rStyle w:val="C3"/>
          <w:rFonts w:ascii="宋体" w:hAnsi="宋体"/>
          <w:color w:val="000000"/>
          <w:sz w:val="32"/>
        </w:rPr>
      </w:pPr>
      <w:r>
        <w:rPr>
          <w:rStyle w:val="C3"/>
          <w:rFonts w:ascii="宋体" w:hAnsi="宋体"/>
          <w:color w:val="000000"/>
          <w:sz w:val="32"/>
        </w:rPr>
        <w:t>文明行为促进工作按照国家和省的规定纳入文明城市、文明村镇、文明单位、文明家庭、文明校园考评体系。</w:t>
      </w:r>
    </w:p>
    <w:p>
      <w:pPr>
        <w:pStyle w:val="P1"/>
        <w:widowControl w:val="0"/>
        <w:spacing w:lineRule="exact" w:line="575"/>
        <w:ind w:right="0"/>
        <w:rPr>
          <w:rStyle w:val="C3"/>
          <w:rFonts w:ascii="宋体" w:hAnsi="宋体"/>
          <w:color w:val="000000"/>
          <w:sz w:val="32"/>
        </w:rPr>
      </w:pPr>
      <w:r>
        <w:rPr>
          <w:rStyle w:val="C3"/>
          <w:rFonts w:ascii="宋体" w:hAnsi="宋体"/>
          <w:color w:val="000000"/>
          <w:sz w:val="32"/>
        </w:rPr>
        <w:t xml:space="preserve">    第四条  市、县（市、区）人民政府应当将文明行为促进工作作为精神文明建设重要内容，纳入国民经济和社会发展有关规划，所需经费列入本级财政预算。</w:t>
      </w:r>
    </w:p>
    <w:p>
      <w:pPr>
        <w:pStyle w:val="P1"/>
        <w:widowControl w:val="0"/>
        <w:spacing w:lineRule="exact" w:line="575"/>
        <w:ind w:left="0" w:right="0"/>
        <w:rPr>
          <w:rStyle w:val="C3"/>
          <w:rFonts w:ascii="宋体" w:hAnsi="宋体"/>
          <w:color w:val="000000"/>
          <w:sz w:val="32"/>
        </w:rPr>
      </w:pPr>
      <w:r>
        <w:rPr>
          <w:rStyle w:val="C3"/>
          <w:rFonts w:ascii="宋体" w:hAnsi="宋体"/>
          <w:color w:val="000000"/>
          <w:sz w:val="32"/>
        </w:rPr>
        <w:t xml:space="preserve">    镇人民政府、街道办事处应当按照上级人民政府及其有关部门、精神文明建设委员会及其办事机构的要求，落实各项文明行为促进措施，做好本辖区内的文明行为促进工作。</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第五条  网信、教育、公安、民政、生态环境、住房和城乡建设、交通运输、文化和旅游、卫生健康、城市管理和综合执法等部门，应当按照各自职责做好文明行为促进工作。</w:t>
      </w:r>
    </w:p>
    <w:p>
      <w:pPr>
        <w:pStyle w:val="P9"/>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第六条  市、县（市、区）精神文明建设委员会负责统筹推进本行政区域内的文明行为促进工作，指导、督促本地各部门落实精神文明建设工作职责。</w:t>
      </w:r>
    </w:p>
    <w:p>
      <w:pPr>
        <w:pStyle w:val="P9"/>
        <w:widowControl w:val="0"/>
        <w:spacing w:lineRule="exact" w:line="575"/>
        <w:ind w:firstLine="640" w:left="0" w:right="0"/>
        <w:rPr>
          <w:rStyle w:val="C3"/>
          <w:rFonts w:ascii="宋体" w:hAnsi="宋体"/>
          <w:b w:val="0"/>
          <w:i w:val="0"/>
          <w:color w:val="000000"/>
          <w:sz w:val="32"/>
        </w:rPr>
      </w:pPr>
      <w:r>
        <w:rPr>
          <w:rStyle w:val="C3"/>
          <w:rFonts w:ascii="宋体" w:hAnsi="宋体"/>
          <w:color w:val="000000"/>
          <w:sz w:val="32"/>
        </w:rPr>
        <w:t>市、县（市、区）精神文明建设委员会办事机构具体负责本行政区域内文明行为促进工作的组织协调、督促检查等工作。</w:t>
      </w:r>
    </w:p>
    <w:p>
      <w:pPr>
        <w:pStyle w:val="P4"/>
        <w:widowControl w:val="0"/>
        <w:spacing w:lineRule="exact" w:line="575"/>
        <w:ind w:firstLine="640" w:left="0" w:right="0"/>
        <w:rPr>
          <w:rStyle w:val="C3"/>
          <w:rFonts w:ascii="宋体" w:hAnsi="宋体"/>
          <w:b w:val="0"/>
          <w:i w:val="0"/>
          <w:color w:val="000000"/>
          <w:sz w:val="32"/>
        </w:rPr>
      </w:pPr>
      <w:r>
        <w:rPr>
          <w:rStyle w:val="C3"/>
          <w:rFonts w:ascii="宋体" w:hAnsi="宋体"/>
          <w:color w:val="000000"/>
          <w:sz w:val="32"/>
        </w:rPr>
        <w:t xml:space="preserve">第七条  村民委员会、居民委员会应当加强对文明行为的宣传、教育和引导，推动将文明行为规范纳入村规民约、居民公约，协助做好文明行为促进工作。</w:t>
      </w:r>
    </w:p>
    <w:p>
      <w:pPr>
        <w:pStyle w:val="P10"/>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第八条  文明行为促进是全社会的共同责任。</w:t>
      </w:r>
    </w:p>
    <w:p>
      <w:pPr>
        <w:pStyle w:val="P10"/>
        <w:widowControl w:val="0"/>
        <w:spacing w:lineRule="exact" w:line="575"/>
        <w:ind w:firstLine="640" w:left="0" w:right="0"/>
        <w:rPr>
          <w:rStyle w:val="C3"/>
          <w:rFonts w:ascii="宋体" w:hAnsi="宋体"/>
          <w:color w:val="000000"/>
          <w:sz w:val="32"/>
        </w:rPr>
      </w:pPr>
      <w:r>
        <w:rPr>
          <w:rStyle w:val="C3"/>
          <w:rFonts w:ascii="宋体" w:hAnsi="宋体"/>
          <w:color w:val="000000"/>
          <w:sz w:val="32"/>
        </w:rPr>
        <w:t>国家机关应当在文明行为促进工作中发挥示范作用。</w:t>
      </w:r>
    </w:p>
    <w:p>
      <w:pPr>
        <w:pStyle w:val="P10"/>
        <w:widowControl w:val="0"/>
        <w:spacing w:lineRule="exact" w:line="575"/>
        <w:ind w:firstLine="640" w:left="0" w:right="0"/>
        <w:rPr>
          <w:rStyle w:val="C3"/>
          <w:rFonts w:ascii="宋体" w:hAnsi="宋体"/>
          <w:color w:val="000000"/>
          <w:sz w:val="32"/>
        </w:rPr>
      </w:pPr>
      <w:r>
        <w:rPr>
          <w:rStyle w:val="C3"/>
          <w:rFonts w:ascii="宋体" w:hAnsi="宋体"/>
          <w:color w:val="000000"/>
          <w:sz w:val="32"/>
        </w:rPr>
        <w:t>人民团体、企业事业单位、社会组织和个人应当积极参与文明行为促进工作，有权对文明行为促进工作提出意见和建议，对不履行文明行为促进工作职责的情况予以反映。</w:t>
      </w:r>
    </w:p>
    <w:p>
      <w:pPr>
        <w:pStyle w:val="P10"/>
        <w:widowControl w:val="0"/>
        <w:spacing w:lineRule="exact" w:line="575"/>
        <w:ind w:firstLine="640" w:left="0" w:right="0"/>
        <w:rPr>
          <w:rStyle w:val="C3"/>
          <w:rFonts w:ascii="宋体" w:hAnsi="宋体"/>
          <w:color w:val="000000"/>
          <w:sz w:val="32"/>
        </w:rPr>
      </w:pPr>
      <w:r>
        <w:rPr>
          <w:rStyle w:val="C3"/>
          <w:rFonts w:ascii="宋体" w:hAnsi="宋体"/>
          <w:color w:val="000000"/>
          <w:sz w:val="32"/>
        </w:rPr>
        <w:t>国家机关工作人员、人大代表、政协委员、先进模范人物、教育工作者、社会公众人物等应当在文明行为促进工作中发挥表率作用。</w:t>
      </w:r>
    </w:p>
    <w:p>
      <w:pPr>
        <w:pStyle w:val="P10"/>
        <w:widowControl w:val="0"/>
        <w:spacing w:lineRule="exact" w:line="575"/>
        <w:ind w:firstLine="640" w:left="0" w:right="0"/>
        <w:rPr>
          <w:rStyle w:val="C3"/>
          <w:rFonts w:ascii="宋体" w:hAnsi="宋体"/>
          <w:color w:val="000000"/>
          <w:sz w:val="32"/>
        </w:rPr>
      </w:pPr>
    </w:p>
    <w:p>
      <w:pPr>
        <w:pStyle w:val="P5"/>
        <w:widowControl w:val="0"/>
        <w:numPr>
          <w:ilvl w:val="0"/>
          <w:numId w:val="1"/>
        </w:numPr>
        <w:spacing w:lineRule="exact" w:line="575"/>
        <w:ind w:firstLine="640" w:left="0" w:right="0"/>
        <w:jc w:val="center"/>
        <w:rPr>
          <w:rStyle w:val="C3"/>
          <w:rFonts w:ascii="宋体" w:hAnsi="宋体"/>
          <w:b w:val="0"/>
          <w:i w:val="0"/>
          <w:color w:val="000000"/>
          <w:sz w:val="32"/>
          <w:u w:val="none"/>
        </w:rPr>
      </w:pPr>
      <w:r>
        <w:rPr>
          <w:rStyle w:val="C3"/>
          <w:rFonts w:ascii="宋体" w:hAnsi="宋体"/>
          <w:b w:val="0"/>
          <w:i w:val="0"/>
          <w:color w:val="000000"/>
          <w:sz w:val="32"/>
          <w:u w:val="none"/>
        </w:rPr>
        <w:t xml:space="preserve"> 规范与倡导</w:t>
      </w:r>
    </w:p>
    <w:p>
      <w:pPr>
        <w:pStyle w:val="P1"/>
        <w:spacing w:lineRule="exact" w:line="575"/>
        <w:ind w:left="0" w:right="0"/>
        <w:rPr>
          <w:rStyle w:val="C3"/>
          <w:rFonts w:ascii="宋体" w:hAnsi="宋体"/>
          <w:color w:val="000000"/>
        </w:rPr>
      </w:pPr>
    </w:p>
    <w:p>
      <w:pPr>
        <w:pStyle w:val="P1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第九条  在维护公共场所文明方面，自觉遵守下列规定：</w:t>
      </w:r>
    </w:p>
    <w:p>
      <w:pPr>
        <w:pStyle w:val="P12"/>
        <w:widowControl w:val="0"/>
        <w:spacing w:lineRule="exact" w:line="575"/>
        <w:ind w:firstLine="640" w:left="0" w:right="0"/>
        <w:rPr>
          <w:rStyle w:val="C3"/>
          <w:rFonts w:ascii="宋体" w:hAnsi="宋体"/>
          <w:color w:val="000000"/>
          <w:sz w:val="32"/>
        </w:rPr>
      </w:pPr>
      <w:r>
        <w:rPr>
          <w:rStyle w:val="C3"/>
          <w:rFonts w:ascii="宋体" w:hAnsi="宋体"/>
          <w:color w:val="000000"/>
          <w:sz w:val="32"/>
        </w:rPr>
        <w:t>（一）在公共场所着装整洁得体，言行举止文明有礼；</w:t>
      </w:r>
    </w:p>
    <w:p>
      <w:pPr>
        <w:pStyle w:val="P12"/>
        <w:widowControl w:val="0"/>
        <w:spacing w:lineRule="exact" w:line="575"/>
        <w:ind w:firstLine="640" w:left="0" w:right="0"/>
        <w:rPr>
          <w:rStyle w:val="C3"/>
          <w:rFonts w:ascii="宋体" w:hAnsi="宋体"/>
          <w:color w:val="000000"/>
          <w:sz w:val="32"/>
        </w:rPr>
      </w:pPr>
      <w:r>
        <w:rPr>
          <w:rStyle w:val="C3"/>
          <w:rFonts w:ascii="宋体" w:hAnsi="宋体"/>
          <w:color w:val="000000"/>
          <w:sz w:val="32"/>
        </w:rPr>
        <w:t>（二）等候公共服务、使用公共设施、参加公共活动相互礼让，遵守秩序；乘坐公共交通工具时不得抢占他人座位,主动为老弱病残孕、携带婴幼儿和其他有需要的乘客让座；</w:t>
      </w:r>
    </w:p>
    <w:p>
      <w:pPr>
        <w:pStyle w:val="P12"/>
        <w:widowControl w:val="0"/>
        <w:spacing w:lineRule="exact" w:line="575"/>
        <w:ind w:firstLine="640" w:left="0" w:right="0"/>
        <w:rPr>
          <w:rStyle w:val="C3"/>
          <w:rFonts w:ascii="宋体" w:hAnsi="宋体"/>
          <w:color w:val="000000"/>
          <w:sz w:val="32"/>
        </w:rPr>
      </w:pPr>
      <w:r>
        <w:rPr>
          <w:rStyle w:val="C3"/>
          <w:rFonts w:ascii="宋体" w:hAnsi="宋体"/>
          <w:color w:val="000000"/>
          <w:sz w:val="32"/>
        </w:rPr>
        <w:t>（三）在公共场所不得喧哗或者故意制造噪音；在城市市区街道、广场、公园等公共场所组织开展广场舞、露天演唱、宣传、健身等活动应当合理选择场地、时间，</w:t>
      </w:r>
      <w:r>
        <w:rPr>
          <w:rStyle w:val="C3"/>
          <w:rFonts w:ascii="宋体" w:hAnsi="宋体"/>
          <w:b w:val="0"/>
          <w:color w:val="000000"/>
          <w:sz w:val="32"/>
        </w:rPr>
        <w:t>遵守环境噪音管理有关</w:t>
      </w:r>
      <w:r>
        <w:rPr>
          <w:rStyle w:val="C3"/>
          <w:rFonts w:ascii="宋体" w:hAnsi="宋体"/>
          <w:color w:val="000000"/>
          <w:sz w:val="32"/>
        </w:rPr>
        <w:t>规定；</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（四）遇到自然灾害、事故灾难、公共卫生事件、社会安全事件等公共突发事件时服从现场指挥，配合应急处置；</w:t>
      </w:r>
    </w:p>
    <w:p>
      <w:pPr>
        <w:pStyle w:val="P13"/>
        <w:widowControl w:val="0"/>
        <w:spacing w:lineRule="exact" w:line="575"/>
        <w:ind w:firstLine="640" w:left="0" w:right="0"/>
        <w:rPr>
          <w:rStyle w:val="C3"/>
          <w:rFonts w:ascii="宋体" w:hAnsi="宋体"/>
          <w:b w:val="1"/>
          <w:color w:val="000000"/>
          <w:sz w:val="32"/>
        </w:rPr>
      </w:pPr>
      <w:r>
        <w:rPr>
          <w:rStyle w:val="C3"/>
          <w:rFonts w:ascii="宋体" w:hAnsi="宋体"/>
          <w:color w:val="000000"/>
          <w:sz w:val="32"/>
        </w:rPr>
        <w:t>（五）在英雄烈士纪念设施、爱国主义教育基地等场所瞻仰、祭扫、参观时，遵守祭扫制度和礼仪规范；</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（六）参观展览会、博览会和观看文艺演出、体育比赛等，遵守活动现场秩序，不得以谩骂、起哄等不文明方式扰乱秩序；</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（七）其他公共场所文明行为规范。</w:t>
      </w:r>
    </w:p>
    <w:p>
      <w:pPr>
        <w:pStyle w:val="P14"/>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第十条  在维护公共卫生方面，自觉遵守下列规定：</w:t>
      </w:r>
    </w:p>
    <w:p>
      <w:pPr>
        <w:pStyle w:val="P1"/>
        <w:widowControl w:val="0"/>
        <w:spacing w:lineRule="exact" w:line="575"/>
        <w:ind w:firstLine="640" w:right="0"/>
        <w:rPr>
          <w:rStyle w:val="C3"/>
          <w:rFonts w:ascii="宋体" w:hAnsi="宋体"/>
          <w:color w:val="000000"/>
          <w:sz w:val="32"/>
        </w:rPr>
      </w:pPr>
      <w:r>
        <w:rPr>
          <w:rStyle w:val="C3"/>
          <w:rFonts w:ascii="宋体" w:hAnsi="宋体"/>
          <w:color w:val="000000"/>
          <w:sz w:val="32"/>
        </w:rPr>
        <w:t>（一）维护公共场所、公共设施干净、整洁；</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（二）不得随地吐痰、吐口香糖、便溺、乱扔废弃物；</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（三）按照规定投放垃圾，不得乱倒垃圾、污水；</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（四）在公共场所咳嗽、打喷嚏时遮掩口鼻，呼吸道传染性疾病患者外出时佩戴口罩；</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（五）保持公厕卫生，爱护公厕设施，使用公厕后即时冲水，非残障人士不得占用无障碍卫生间；</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（六）临路临街的单位、门店、住户落实门前责任制，做好门前环境卫生、容貌和秩序维护工作；</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（七）不得在城市市区内饲养鸡、鸭、鹅、兔、羊、猪等家禽家畜，因教学、科研以及其他特殊需要饲养的，按照有关规定执行；</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（八）其他公共卫生文明行为规范。</w:t>
      </w:r>
    </w:p>
    <w:p>
      <w:pPr>
        <w:pStyle w:val="P15"/>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第十一条  在维护市容与环境方面，自觉遵守下列规定：</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（一）不得违反规定在城市建成区私搭乱建；</w:t>
      </w:r>
    </w:p>
    <w:p>
      <w:pPr>
        <w:pStyle w:val="P1"/>
        <w:widowControl w:val="0"/>
        <w:spacing w:lineRule="exact" w:line="575"/>
        <w:ind w:firstLine="640" w:left="0" w:right="0"/>
        <w:rPr>
          <w:rStyle w:val="C3"/>
          <w:rFonts w:ascii="宋体" w:hAnsi="宋体"/>
          <w:b w:val="1"/>
          <w:color w:val="000000"/>
          <w:sz w:val="32"/>
        </w:rPr>
      </w:pPr>
      <w:r>
        <w:rPr>
          <w:rStyle w:val="C3"/>
          <w:rFonts w:ascii="宋体" w:hAnsi="宋体"/>
          <w:color w:val="000000"/>
          <w:sz w:val="32"/>
        </w:rPr>
        <w:t>（二）维护市容整洁，不得随意涂写、刻画、粘贴、喷涂，不得污损公共场所标示物;</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三）不得擅自占用城市道路、人行过街桥、人行地下过街通道及其他公共场所堆物堆料、摆摊设点；经批准临时占用城市道路、广场等公共场所举办文化、商业等活动的，应当保持公共场所整洁，举办单位应当按照要求设置环境卫生设施，及时清除产生的垃圾等废弃物，活动结束时清除设置的设施；</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（四）牌匾、橱窗、条幅、电子屏标语及商业广告等应该用语规范、内容文明；</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（五）规范有序停放机动车与非机动车，不得妨碍其他车辆和行人通行；不得使用地锁、地桩、其他物品占用公共停车泊位；</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（六）爱护花草树木，未经允许不得采摘花果、攀折树枝；</w:t>
      </w:r>
    </w:p>
    <w:p>
      <w:pPr>
        <w:pStyle w:val="P13"/>
        <w:widowControl w:val="0"/>
        <w:spacing w:lineRule="exact" w:line="575"/>
        <w:ind w:firstLine="640" w:left="0" w:right="0"/>
        <w:rPr>
          <w:rStyle w:val="C3"/>
          <w:rFonts w:ascii="宋体" w:hAnsi="宋体"/>
          <w:b w:val="0"/>
          <w:i w:val="0"/>
          <w:color w:val="000000"/>
          <w:sz w:val="32"/>
        </w:rPr>
      </w:pPr>
      <w:r>
        <w:rPr>
          <w:rStyle w:val="C3"/>
          <w:rFonts w:ascii="宋体" w:hAnsi="宋体"/>
          <w:color w:val="000000"/>
          <w:sz w:val="32"/>
        </w:rPr>
        <w:t>（七）其他维护市容与环境的文明行为规范。</w:t>
      </w:r>
    </w:p>
    <w:p>
      <w:pPr>
        <w:pStyle w:val="P15"/>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第十二条  在维护住宅小区公共文明方面，自觉遵守下列规定：</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（一）合理使用公共区域，不得占用公用设施，不得在楼道等公共区域堆放杂物，不得占用公共绿地种植私人作物，不得占用、堵塞、封闭消防通道和疏散通道；</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（二）从事娱乐、健身、装修等活动时，遵守作业、作</w:t>
      </w:r>
    </w:p>
    <w:p>
      <w:pPr>
        <w:pStyle w:val="P13"/>
        <w:widowControl w:val="0"/>
        <w:spacing w:lineRule="exact" w:line="575"/>
        <w:ind w:left="0" w:right="0"/>
        <w:rPr>
          <w:rStyle w:val="C3"/>
          <w:rFonts w:ascii="宋体" w:hAnsi="宋体"/>
          <w:color w:val="000000"/>
          <w:sz w:val="32"/>
        </w:rPr>
      </w:pPr>
      <w:r>
        <w:rPr>
          <w:rStyle w:val="C3"/>
          <w:rFonts w:ascii="宋体" w:hAnsi="宋体"/>
          <w:color w:val="000000"/>
          <w:sz w:val="32"/>
        </w:rPr>
        <w:t>息时间和环境噪声管理有关规定；</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（三）不得在公共区域内擅自设置地桩、地锁或者其他障碍物；</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（四）禁止从建筑物中抛掷物品</w:t>
      </w:r>
      <w:r>
        <w:rPr>
          <w:rStyle w:val="C3"/>
          <w:rFonts w:ascii="宋体" w:hAnsi="宋体"/>
          <w:strike w:val="0"/>
          <w:color w:val="000000"/>
          <w:sz w:val="32"/>
        </w:rPr>
        <w:t>；</w:t>
      </w:r>
    </w:p>
    <w:p>
      <w:pPr>
        <w:pStyle w:val="P13"/>
        <w:widowControl w:val="0"/>
        <w:spacing w:lineRule="exact" w:line="575"/>
        <w:ind w:firstLine="640" w:left="0" w:right="0"/>
        <w:rPr>
          <w:rStyle w:val="C3"/>
          <w:rFonts w:ascii="宋体" w:hAnsi="宋体"/>
          <w:b w:val="0"/>
          <w:i w:val="0"/>
          <w:color w:val="000000"/>
          <w:sz w:val="32"/>
        </w:rPr>
      </w:pPr>
      <w:r>
        <w:rPr>
          <w:rStyle w:val="C3"/>
          <w:rFonts w:ascii="宋体" w:hAnsi="宋体"/>
          <w:color w:val="000000"/>
          <w:sz w:val="32"/>
        </w:rPr>
        <w:t xml:space="preserve">（五）其他住宅小区文明行为规范。 </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第十三条  在维护乡村文明方面，自觉遵守下列规定：</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（一）积极参与乡村振兴工作，培育文明乡风、良好家风、淳朴民风，不断提高乡村社会文明程度；</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（二）遵守村庄规划、农房管控和村庄风貌提升等村庄建设管理规定；</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（三）不得随意丢弃病死畜禽、农药及其包装物，科学合理处置农用薄膜、农作物秸秆、农业物资包装等农业生产废弃物；</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（四）保持房前屋后卫生整洁，使用无害化卫生户厕；</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（五）自觉保护文物古迹、古树名木、古民居、古村落等乡村人文和自然资源；</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（六）不得在公路上晒粮，堆放物品，设置路障；</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（七）其他应当遵守的乡村文明行为规范。</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第十四条 </w:t>
      </w:r>
      <w:r>
        <w:rPr>
          <w:rStyle w:val="C3"/>
          <w:rFonts w:ascii="宋体" w:hAnsi="宋体"/>
          <w:b w:val="0"/>
          <w:i w:val="0"/>
          <w:color w:val="000000"/>
          <w:sz w:val="32"/>
        </w:rPr>
        <w:t xml:space="preserve"> </w:t>
      </w:r>
      <w:r>
        <w:rPr>
          <w:rStyle w:val="C3"/>
          <w:rFonts w:ascii="宋体" w:hAnsi="宋体"/>
          <w:color w:val="000000"/>
          <w:sz w:val="32"/>
        </w:rPr>
        <w:t>在养犬方面，自觉遵守下列规定：</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（一）管理好所养犬只，避免干扰他人正常生活；</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（二）不得放任犬只自行出户，携带犬只外出，由成年人用牵引带牵领并佩戴口嚼、嘴套，或者装入笼内，主动避让行人，即时清理动物粪便等排泄物；</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三）除缉毒犬、搜救犬、导盲犬、扶助犬等工作犬外，禁止携带犬只乘坐公共交通工具以及进入办公楼、学校、幼儿园、医院、体育场馆、会展场所、图书馆、博物馆、美术馆、影剧院、商场、宾馆、酒楼等室内公共场所和其他设有禁止犬只进入标志的室外公共场所；</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（四）其他文明养犬行为规范。</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第十五条  殡葬、祭扫活动应当摒弃陈规陋习，倡导文明祭祀、绿色祭扫，抵制封建迷信。</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不得在城市市区内的道路、居民区和其他公共区域搭设灵棚，吹打念经，抛撒、焚烧丧葬祭奠物品。</w:t>
      </w:r>
    </w:p>
    <w:p>
      <w:pPr>
        <w:pStyle w:val="P13"/>
        <w:widowControl w:val="0"/>
        <w:spacing w:lineRule="exact" w:line="575"/>
        <w:ind w:firstLine="640" w:left="0" w:right="0"/>
        <w:rPr>
          <w:rStyle w:val="C3"/>
          <w:rFonts w:ascii="宋体" w:hAnsi="宋体"/>
          <w:color w:val="000000"/>
          <w:sz w:val="32"/>
        </w:rPr>
      </w:pPr>
      <w:r>
        <w:rPr>
          <w:rStyle w:val="C3"/>
          <w:rFonts w:ascii="宋体" w:hAnsi="宋体"/>
          <w:color w:val="000000"/>
          <w:sz w:val="32"/>
        </w:rPr>
        <w:t>不得违规建造坟墓。鼓励农村为村民设置公益性墓地。</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第十六条  在弘扬社会正气方面，支持和鼓励下列文明行为：</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（一）参加抢险救灾救人、依法制止违法犯罪行为等见义勇为行为；</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（二）无偿献血和依法捐献造血干细胞、人体器官（组织）、遗体；</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（三）参与扶老、助残、救孤、济困、助学、抢险赈灾、医疗救助以及保护生态环境等慈善公益、志愿服务活动；</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（四）其他弘扬社会正气等方面的文明行为。</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第十七条  在践行绿色发展理念方面，倡导下列文明健康绿色环保的生活方式和行为：</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（一）节约水、电、气等资源；</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（二）爱惜粮食，避免餐饮浪费；</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（三）优先使用可循环利用产品，减少使用塑料袋和一次性用品；</w:t>
      </w:r>
    </w:p>
    <w:p>
      <w:pPr>
        <w:pStyle w:val="P1"/>
        <w:widowControl w:val="0"/>
        <w:spacing w:lineRule="exact" w:line="575"/>
        <w:ind w:firstLine="640" w:left="0" w:right="0"/>
        <w:rPr>
          <w:rStyle w:val="C3"/>
          <w:rFonts w:ascii="宋体" w:hAnsi="宋体"/>
          <w:b w:val="1"/>
          <w:color w:val="000000"/>
          <w:sz w:val="32"/>
        </w:rPr>
      </w:pPr>
      <w:r>
        <w:rPr>
          <w:rStyle w:val="C3"/>
          <w:rFonts w:ascii="宋体" w:hAnsi="宋体"/>
          <w:color w:val="000000"/>
          <w:sz w:val="32"/>
        </w:rPr>
        <w:t>（四）优先选择乘坐、使用公共交通工具或者非机动车出行；</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（五）倡导移风易俗，文明节俭操办节庆、婚庆等事宜，不铺张浪费，不盲目攀比；</w:t>
      </w:r>
    </w:p>
    <w:p>
      <w:pPr>
        <w:pStyle w:val="P1"/>
        <w:widowControl w:val="0"/>
        <w:spacing w:lineRule="exact" w:line="575"/>
        <w:ind w:firstLine="640" w:left="0" w:right="0"/>
        <w:rPr>
          <w:rStyle w:val="C3"/>
          <w:rFonts w:ascii="宋体" w:hAnsi="宋体"/>
          <w:color w:val="000000"/>
        </w:rPr>
      </w:pPr>
      <w:r>
        <w:rPr>
          <w:rStyle w:val="C3"/>
          <w:rFonts w:ascii="宋体" w:hAnsi="宋体"/>
          <w:color w:val="000000"/>
          <w:sz w:val="32"/>
        </w:rPr>
        <w:t>（六）其他文明健康绿色环保的生活方式和行为。</w:t>
      </w:r>
    </w:p>
    <w:p>
      <w:pPr>
        <w:pStyle w:val="P6"/>
        <w:spacing w:lineRule="exact" w:line="575"/>
        <w:ind w:left="0" w:right="0"/>
        <w:rPr>
          <w:rStyle w:val="C3"/>
          <w:rFonts w:ascii="宋体" w:hAnsi="宋体"/>
          <w:color w:val="000000"/>
          <w:sz w:val="32"/>
        </w:rPr>
      </w:pPr>
    </w:p>
    <w:p>
      <w:pPr>
        <w:pStyle w:val="P5"/>
        <w:widowControl w:val="0"/>
        <w:numPr>
          <w:ilvl w:val="0"/>
          <w:numId w:val="2"/>
        </w:numPr>
        <w:spacing w:lineRule="exact" w:line="575"/>
        <w:ind w:firstLine="640" w:left="0" w:right="0"/>
        <w:jc w:val="center"/>
        <w:rPr>
          <w:rStyle w:val="C3"/>
          <w:rFonts w:ascii="宋体" w:hAnsi="宋体"/>
          <w:b w:val="0"/>
          <w:i w:val="0"/>
          <w:color w:val="000000"/>
          <w:sz w:val="32"/>
        </w:rPr>
      </w:pPr>
      <w:r>
        <w:rPr>
          <w:rStyle w:val="C3"/>
          <w:rFonts w:ascii="宋体" w:hAnsi="宋体"/>
          <w:b w:val="0"/>
          <w:i w:val="0"/>
          <w:color w:val="000000"/>
          <w:sz w:val="32"/>
          <w:u w:val="none"/>
        </w:rPr>
        <w:t>促进与保障</w:t>
      </w:r>
    </w:p>
    <w:p>
      <w:pPr>
        <w:pStyle w:val="P1"/>
        <w:widowControl w:val="0"/>
        <w:spacing w:lineRule="exact" w:line="575"/>
        <w:ind w:left="0" w:right="0"/>
        <w:rPr>
          <w:rStyle w:val="C3"/>
          <w:rFonts w:ascii="宋体" w:hAnsi="宋体"/>
          <w:b w:val="0"/>
          <w:i w:val="0"/>
          <w:color w:val="000000"/>
          <w:sz w:val="32"/>
        </w:rPr>
      </w:pP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第十八条  市、县（市、区）人民政府及其有关部门、精神文明建设委员会及其办事机构应当完善文明行为促进的相关工作制度和保障机制，配备相应工作力量，推进新时代文明实践中心（所、站）建设，组织开展文明创建等实践活动。</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精神文明建设委员会及其办事机构应当加强文明城市、文明村镇、文明单位、文明家庭、文明校园等群众性精神文明创建活动的规划指导、协调督促，推动文明行为促进工作。</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第十九条  市、县（市、区）人民政府及有关部门在制定公共政策或者重大改革措施时，应当贯彻社会主义核心价值观要求，进行道德风险和道德效果评估，并征求同级精神文明建设委员会的意见。</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第二十条  市、县（市、区）人民政府及有关部门应当推进文明城市创建，加强城市规划建设管理，完善城市文明建设基础设施，保护城市历史文化和特色风貌，维护美丽整洁的生活环境、规范有序的社会秩序，提供便捷高效的公共服务，促进城市文明和谐宜居。</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鼓励和支持有条件的国家机关、企事业单位以及其他组织向社会开放停车场、文化体育场馆、厕所等内部设施，利用自有场所、设施设立志愿服务站点、爱心站点，提供饮水、应急药品、避风遮雨等便民服务。</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第二十一条  市、县（市、区）人民政府及有关部门应当建立健全对见义勇为人员、道德模范、身边好人、优秀志愿者等文明行为促进先进典型的奖励制度和困难帮扶制度。</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第二十二条  市、县（市、区）人民政府应当建立健全文明行为记录制度和激励机制，依法记录见义勇为、无偿献血、捐献器官、慈善公益、志愿服务等文明行为信息。</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国家机关、人民团体、企业事业单位、社会组织在教育培训、招聘录用、职位晋升、待遇激励、享受社会服务等方面应当将文明行为记录作为重要参考。</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第二十三条  国家机关、人民团体、企业事业单位、社会组织应当将文明行为规范纳入本单位职业规范要求，加强工作人员文明行为教育，将文明行为规范列入工作人员入职培训的内容。</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教育主管部门和学校应当以立德树人为根本，将文明行为规范纳入教育内容，提高学生文明素养，促进学生德、智、体、美、劳全面发展。</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第二十四条  报刊、广播、电视、网络平台等大众传播媒介，应当积极宣传文明行为和文明行为促进工作，刊播公益广告，宣传先进典型，倡导文明理念，引领社会风尚，营造全社会鼓励和促进文明行为的氛围。</w:t>
      </w:r>
    </w:p>
    <w:p>
      <w:pPr>
        <w:pStyle w:val="P1"/>
        <w:widowControl w:val="0"/>
        <w:spacing w:lineRule="exact" w:line="575"/>
        <w:ind w:left="0" w:right="0"/>
        <w:rPr>
          <w:rStyle w:val="C3"/>
          <w:rFonts w:ascii="宋体" w:hAnsi="宋体"/>
          <w:color w:val="000000"/>
        </w:rPr>
      </w:pPr>
      <w:r>
        <w:rPr>
          <w:rStyle w:val="C3"/>
          <w:rFonts w:ascii="宋体" w:hAnsi="宋体"/>
          <w:color w:val="000000"/>
          <w:sz w:val="32"/>
        </w:rPr>
        <w:t xml:space="preserve"> </w:t>
      </w:r>
    </w:p>
    <w:p>
      <w:pPr>
        <w:pStyle w:val="P5"/>
        <w:widowControl w:val="0"/>
        <w:numPr>
          <w:ilvl w:val="0"/>
          <w:numId w:val="2"/>
        </w:numPr>
        <w:spacing w:lineRule="exact" w:line="575"/>
        <w:ind w:firstLine="640" w:left="0" w:right="0"/>
        <w:jc w:val="center"/>
        <w:rPr>
          <w:rStyle w:val="C3"/>
          <w:rFonts w:ascii="宋体" w:hAnsi="宋体"/>
          <w:b w:val="0"/>
          <w:i w:val="0"/>
          <w:color w:val="000000"/>
          <w:sz w:val="32"/>
          <w:u w:val="none"/>
        </w:rPr>
      </w:pPr>
      <w:r>
        <w:rPr>
          <w:rStyle w:val="C3"/>
          <w:rFonts w:ascii="宋体" w:hAnsi="宋体"/>
          <w:b w:val="0"/>
          <w:i w:val="0"/>
          <w:color w:val="000000"/>
          <w:sz w:val="32"/>
          <w:u w:val="none"/>
        </w:rPr>
        <w:t>治理与监督</w:t>
      </w:r>
    </w:p>
    <w:p>
      <w:pPr>
        <w:pStyle w:val="P1"/>
        <w:widowControl w:val="0"/>
        <w:spacing w:lineRule="exact" w:line="575"/>
        <w:ind w:left="0" w:right="0"/>
        <w:rPr>
          <w:rStyle w:val="C3"/>
          <w:rFonts w:ascii="宋体" w:hAnsi="宋体"/>
          <w:b w:val="0"/>
          <w:i w:val="0"/>
          <w:color w:val="000000"/>
          <w:sz w:val="32"/>
        </w:rPr>
      </w:pPr>
      <w:r>
        <w:rPr>
          <w:rStyle w:val="C3"/>
          <w:rFonts w:ascii="宋体" w:hAnsi="宋体"/>
          <w:b w:val="0"/>
          <w:i w:val="0"/>
          <w:color w:val="000000"/>
          <w:sz w:val="32"/>
        </w:rPr>
        <w:t xml:space="preserve"> </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第二十五条  市、县（市、区）人民政府应当建立健全不文明行为综合整治工作机制和查处协调联动机制，完善查处不文明行为的执法信息共享、案件移送和查处协作等机制。</w:t>
      </w:r>
    </w:p>
    <w:p>
      <w:pPr>
        <w:pStyle w:val="P1"/>
        <w:widowControl w:val="0"/>
        <w:spacing w:lineRule="exact" w:line="575"/>
        <w:ind w:firstLine="640" w:left="0" w:right="0"/>
        <w:rPr>
          <w:rStyle w:val="C3"/>
          <w:rFonts w:ascii="宋体" w:hAnsi="宋体"/>
          <w:color w:val="000000"/>
          <w:sz w:val="32"/>
        </w:rPr>
      </w:pPr>
      <w:r>
        <w:rPr>
          <w:rStyle w:val="C3"/>
          <w:rFonts w:ascii="宋体" w:hAnsi="宋体"/>
          <w:color w:val="000000"/>
          <w:sz w:val="32"/>
        </w:rPr>
        <w:t>充分利用信息化手段处理群众反映的不文明行为。对于群众反映的不文明行为无责任单位处理的，县（市、区）人民政府应当指定责任单位。</w:t>
      </w:r>
    </w:p>
    <w:p>
      <w:pPr>
        <w:pStyle w:val="P1"/>
        <w:keepNext w:val="0"/>
        <w:keepLines w:val="0"/>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第二十六条  本市建立不文明行为重点治理清单制度，对常见的、突出的不文明行为实施重点治理。</w:t>
      </w:r>
    </w:p>
    <w:p>
      <w:pPr>
        <w:pStyle w:val="P1"/>
        <w:keepNext w:val="0"/>
        <w:keepLines w:val="0"/>
        <w:widowControl w:val="0"/>
        <w:spacing w:lineRule="exact" w:line="575"/>
        <w:ind w:firstLine="640" w:left="0" w:right="0"/>
        <w:rPr>
          <w:rStyle w:val="C3"/>
          <w:rFonts w:ascii="宋体" w:hAnsi="宋体"/>
          <w:color w:val="000000"/>
          <w:sz w:val="32"/>
        </w:rPr>
      </w:pPr>
      <w:r>
        <w:rPr>
          <w:rStyle w:val="C3"/>
          <w:rFonts w:ascii="宋体" w:hAnsi="宋体"/>
          <w:color w:val="000000"/>
          <w:sz w:val="32"/>
        </w:rPr>
        <w:t>市、县（市、区）精神文明建设委员会办事机构应当根据文明行为促进工作的目标和现状，制定并适时调整不文明行为重点治理清单内容和重点治理年度工作方案，公开征求社会公众意见，经本级精神文明建设委员会批准后向社会公布实施。</w:t>
      </w:r>
    </w:p>
    <w:p>
      <w:pPr>
        <w:pStyle w:val="P1"/>
        <w:keepNext w:val="0"/>
        <w:keepLines w:val="0"/>
        <w:widowControl w:val="0"/>
        <w:spacing w:lineRule="exact" w:line="575"/>
        <w:ind w:firstLine="640" w:left="0" w:right="0"/>
        <w:rPr>
          <w:rStyle w:val="C3"/>
          <w:rFonts w:ascii="宋体" w:hAnsi="宋体"/>
          <w:color w:val="000000"/>
          <w:sz w:val="32"/>
        </w:rPr>
      </w:pPr>
      <w:r>
        <w:rPr>
          <w:rStyle w:val="C3"/>
          <w:rFonts w:ascii="宋体" w:hAnsi="宋体"/>
          <w:color w:val="000000"/>
          <w:sz w:val="32"/>
        </w:rPr>
        <w:t>市、县（市、区）精神文明建设委员会办事机构应当将不文明行为重点治理情况形成年度报告，报本级精神文明建设委员会批准后，向社会公开。</w:t>
      </w:r>
    </w:p>
    <w:p>
      <w:pPr>
        <w:pStyle w:val="P1"/>
        <w:keepNext w:val="0"/>
        <w:keepLines w:val="0"/>
        <w:widowControl w:val="0"/>
        <w:spacing w:lineRule="exact" w:line="575"/>
        <w:ind w:firstLine="640" w:left="0" w:right="0"/>
        <w:rPr>
          <w:rStyle w:val="C3"/>
          <w:rFonts w:ascii="宋体" w:hAnsi="宋体"/>
          <w:b w:val="0"/>
          <w:i w:val="0"/>
          <w:color w:val="000000"/>
          <w:sz w:val="32"/>
        </w:rPr>
      </w:pPr>
      <w:r>
        <w:rPr>
          <w:rStyle w:val="C3"/>
          <w:rFonts w:ascii="宋体" w:hAnsi="宋体"/>
          <w:color w:val="000000"/>
          <w:sz w:val="32"/>
        </w:rPr>
        <w:t xml:space="preserve">第二十七条  市、县（市、区）精神文明建设委员会办事机构建立文明行为规范实施责任提示制度，对于有关单位未履行文明行为规范促进工作职责的，可以发出提示函，提醒其改进。</w:t>
      </w:r>
    </w:p>
    <w:p>
      <w:pPr>
        <w:pStyle w:val="P1"/>
        <w:keepNext w:val="0"/>
        <w:keepLines w:val="0"/>
        <w:widowControl w:val="0"/>
        <w:spacing w:lineRule="exact" w:line="575"/>
        <w:ind w:firstLine="640" w:left="0" w:right="0"/>
        <w:rPr>
          <w:rStyle w:val="C3"/>
          <w:rFonts w:ascii="宋体" w:hAnsi="宋体"/>
          <w:b w:val="0"/>
          <w:i w:val="0"/>
          <w:color w:val="000000"/>
          <w:sz w:val="32"/>
        </w:rPr>
      </w:pPr>
      <w:r>
        <w:rPr>
          <w:rStyle w:val="C3"/>
          <w:rFonts w:ascii="宋体" w:hAnsi="宋体"/>
          <w:color w:val="000000"/>
          <w:sz w:val="32"/>
        </w:rPr>
        <w:t xml:space="preserve">第二十八条  在大型活动中因发生不文明行为造成严重不良影响的，市、县（市、区）精神文明建设委员会办事机构应当约谈活动的主办、承办单位。</w:t>
      </w:r>
    </w:p>
    <w:p>
      <w:pPr>
        <w:pStyle w:val="P1"/>
        <w:keepNext w:val="0"/>
        <w:keepLines w:val="0"/>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第二十九条  单位和个人有权对不文明行为进行劝阻、投诉和举报。</w:t>
      </w:r>
    </w:p>
    <w:p>
      <w:pPr>
        <w:pStyle w:val="P16"/>
        <w:keepNext w:val="0"/>
        <w:keepLines w:val="0"/>
        <w:widowControl w:val="0"/>
        <w:spacing w:lineRule="exact" w:line="575"/>
        <w:ind w:firstLine="640" w:left="0" w:right="0"/>
        <w:rPr>
          <w:rStyle w:val="C3"/>
          <w:rFonts w:ascii="宋体" w:hAnsi="宋体"/>
          <w:b w:val="0"/>
          <w:i w:val="0"/>
          <w:color w:val="000000"/>
          <w:sz w:val="32"/>
        </w:rPr>
      </w:pPr>
      <w:r>
        <w:rPr>
          <w:rStyle w:val="C3"/>
          <w:rFonts w:ascii="宋体" w:hAnsi="宋体"/>
          <w:color w:val="000000"/>
          <w:sz w:val="32"/>
        </w:rPr>
        <w:t>市、县（市、区）人民政府应当建立对不文明行为投诉举报的处理工作机制。有关部门接到投诉、举报后，应当依法及时处理并反馈处理结果，并对投诉人、举报人信息予以保密。</w:t>
      </w:r>
      <w:r>
        <w:rPr>
          <w:rStyle w:val="C3"/>
          <w:rFonts w:ascii="宋体" w:hAnsi="宋体"/>
          <w:b w:val="0"/>
          <w:i w:val="0"/>
          <w:color w:val="000000"/>
          <w:sz w:val="32"/>
        </w:rPr>
        <w:t xml:space="preserve"> </w:t>
      </w:r>
    </w:p>
    <w:p>
      <w:pPr>
        <w:pStyle w:val="P1"/>
        <w:keepNext w:val="0"/>
        <w:keepLines w:val="0"/>
        <w:widowControl w:val="0"/>
        <w:spacing w:lineRule="exact" w:line="575"/>
        <w:ind w:firstLine="640" w:left="0" w:right="0"/>
        <w:jc w:val="center"/>
        <w:rPr>
          <w:rStyle w:val="C3"/>
          <w:rFonts w:ascii="宋体" w:hAnsi="宋体"/>
          <w:b w:val="0"/>
          <w:i w:val="0"/>
          <w:color w:val="000000"/>
          <w:sz w:val="32"/>
        </w:rPr>
      </w:pPr>
    </w:p>
    <w:p>
      <w:pPr>
        <w:pStyle w:val="P5"/>
        <w:keepNext w:val="0"/>
        <w:keepLines w:val="0"/>
        <w:widowControl w:val="0"/>
        <w:spacing w:lineRule="exact" w:line="575"/>
        <w:ind w:firstLine="640" w:left="0" w:right="0"/>
        <w:jc w:val="center"/>
        <w:rPr>
          <w:rStyle w:val="C3"/>
          <w:rFonts w:ascii="宋体" w:hAnsi="宋体"/>
          <w:b w:val="0"/>
          <w:i w:val="0"/>
          <w:color w:val="000000"/>
          <w:sz w:val="32"/>
        </w:rPr>
      </w:pPr>
      <w:r>
        <w:rPr>
          <w:rStyle w:val="C3"/>
          <w:rFonts w:ascii="宋体" w:hAnsi="宋体"/>
          <w:b w:val="0"/>
          <w:i w:val="0"/>
          <w:color w:val="000000"/>
          <w:sz w:val="32"/>
          <w:u w:val="none"/>
        </w:rPr>
        <w:t>第五章 法律责任</w:t>
      </w:r>
    </w:p>
    <w:p>
      <w:pPr>
        <w:pStyle w:val="P1"/>
        <w:keepNext w:val="0"/>
        <w:keepLines w:val="0"/>
        <w:widowControl w:val="0"/>
        <w:spacing w:lineRule="exact" w:line="575"/>
        <w:ind w:left="0" w:right="0"/>
        <w:rPr>
          <w:rStyle w:val="C3"/>
          <w:rFonts w:ascii="宋体" w:hAnsi="宋体"/>
          <w:b w:val="0"/>
          <w:i w:val="0"/>
          <w:color w:val="000000"/>
          <w:sz w:val="32"/>
        </w:rPr>
      </w:pPr>
      <w:r>
        <w:rPr>
          <w:rStyle w:val="C3"/>
          <w:rFonts w:ascii="宋体" w:hAnsi="宋体"/>
          <w:b w:val="0"/>
          <w:i w:val="0"/>
          <w:color w:val="000000"/>
          <w:sz w:val="32"/>
        </w:rPr>
        <w:t xml:space="preserve"> </w:t>
      </w:r>
    </w:p>
    <w:p>
      <w:pPr>
        <w:pStyle w:val="P1"/>
        <w:keepNext w:val="0"/>
        <w:keepLines w:val="0"/>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第三十条  法律、法规对本条例规定的不文明行为已有处罚规定的，从其规定。</w:t>
      </w:r>
    </w:p>
    <w:p>
      <w:pPr>
        <w:pStyle w:val="P6"/>
        <w:keepNext w:val="0"/>
        <w:keepLines w:val="0"/>
        <w:widowControl w:val="0"/>
        <w:spacing w:lineRule="exact" w:line="575" w:beforeAutospacing="0"/>
        <w:ind w:firstLine="640" w:left="0" w:right="0"/>
        <w:rPr>
          <w:rStyle w:val="C3"/>
          <w:rFonts w:ascii="宋体" w:hAnsi="宋体"/>
          <w:strike w:val="0"/>
          <w:color w:val="000000"/>
          <w:sz w:val="32"/>
        </w:rPr>
      </w:pPr>
      <w:r>
        <w:rPr>
          <w:rStyle w:val="C3"/>
          <w:rFonts w:ascii="宋体" w:hAnsi="宋体"/>
          <w:color w:val="000000"/>
          <w:sz w:val="32"/>
        </w:rPr>
        <w:t>第三十一条</w:t>
      </w:r>
      <w:r>
        <w:rPr>
          <w:rStyle w:val="C3"/>
          <w:rFonts w:ascii="宋体" w:hAnsi="宋体"/>
          <w:strike w:val="0"/>
          <w:color w:val="000000"/>
          <w:sz w:val="32"/>
        </w:rPr>
        <w:t xml:space="preserve">  国家机关及其工作人员在文明行为促进工作中不履行或者不正确履行职责的，由其上级主管部门、监察机关或者所在单位责令改正；情节严重的，对直接负责的主管人员和其他直接责任人员依法给予处分。</w:t>
      </w:r>
    </w:p>
    <w:p>
      <w:pPr>
        <w:pStyle w:val="P6"/>
        <w:keepNext w:val="0"/>
        <w:keepLines w:val="0"/>
        <w:widowControl w:val="0"/>
        <w:spacing w:lineRule="exact" w:line="575" w:beforeAutospacing="0"/>
        <w:ind w:firstLine="640" w:left="0" w:right="0"/>
        <w:rPr>
          <w:rStyle w:val="C3"/>
          <w:rFonts w:ascii="宋体" w:hAnsi="宋体"/>
          <w:b w:val="0"/>
          <w:i w:val="0"/>
          <w:color w:val="000000"/>
          <w:sz w:val="32"/>
        </w:rPr>
      </w:pPr>
      <w:r>
        <w:rPr>
          <w:rStyle w:val="C3"/>
          <w:rFonts w:ascii="宋体" w:hAnsi="宋体"/>
          <w:color w:val="000000"/>
          <w:sz w:val="32"/>
        </w:rPr>
        <w:t xml:space="preserve">第三十二条  违反本条例第十二条第（四）项规定，从建筑物中抛掷物品的，由公安机关依法及时调查，查清责任人，予以警告或者处以一百元以上五百元以下罚款。</w:t>
      </w:r>
    </w:p>
    <w:p>
      <w:pPr>
        <w:pStyle w:val="P1"/>
        <w:keepNext w:val="0"/>
        <w:keepLines w:val="0"/>
        <w:widowControl w:val="0"/>
        <w:spacing w:lineRule="exact" w:line="575"/>
        <w:ind w:firstLine="640" w:left="0" w:right="0"/>
        <w:rPr>
          <w:rStyle w:val="C3"/>
          <w:rFonts w:ascii="宋体" w:hAnsi="宋体"/>
          <w:color w:val="000000"/>
          <w:sz w:val="32"/>
        </w:rPr>
      </w:pPr>
      <w:r>
        <w:rPr>
          <w:rStyle w:val="C3"/>
          <w:rFonts w:ascii="宋体" w:hAnsi="宋体"/>
          <w:color w:val="000000"/>
          <w:sz w:val="32"/>
        </w:rPr>
        <w:t xml:space="preserve">第三十三条  违反本条例第十五条第二款规定，在城市市区内的道路、居民区和其他公共区域搭设灵棚，吹打念经，抛撒、焚烧丧葬祭奠物品的，由民政部门予以制止；构成违反治安管理行为的，由公安机关依法给予治安管理处罚。</w:t>
      </w:r>
    </w:p>
    <w:p>
      <w:pPr>
        <w:pStyle w:val="P6"/>
        <w:keepNext w:val="0"/>
        <w:keepLines w:val="0"/>
        <w:widowControl w:val="0"/>
        <w:spacing w:lineRule="exact" w:line="575"/>
        <w:rPr>
          <w:rStyle w:val="C3"/>
          <w:rFonts w:ascii="宋体" w:hAnsi="宋体"/>
        </w:rPr>
      </w:pPr>
    </w:p>
    <w:p>
      <w:pPr>
        <w:pStyle w:val="P5"/>
        <w:keepNext w:val="0"/>
        <w:keepLines w:val="0"/>
        <w:widowControl w:val="0"/>
        <w:spacing w:lineRule="exact" w:line="575"/>
        <w:ind w:right="0"/>
        <w:jc w:val="center"/>
        <w:rPr>
          <w:rStyle w:val="C3"/>
          <w:rFonts w:ascii="宋体" w:hAnsi="宋体"/>
          <w:b w:val="0"/>
          <w:i w:val="0"/>
          <w:color w:val="000000"/>
          <w:sz w:val="32"/>
          <w:u w:val="none"/>
        </w:rPr>
      </w:pPr>
      <w:r>
        <w:rPr>
          <w:rStyle w:val="C3"/>
          <w:rFonts w:ascii="宋体" w:hAnsi="宋体"/>
          <w:b w:val="0"/>
          <w:i w:val="0"/>
          <w:color w:val="000000"/>
          <w:sz w:val="32"/>
          <w:u w:val="none"/>
        </w:rPr>
        <w:t>第六章 附 则</w:t>
      </w:r>
    </w:p>
    <w:p>
      <w:pPr>
        <w:pStyle w:val="P1"/>
        <w:keepNext w:val="0"/>
        <w:keepLines w:val="0"/>
        <w:widowControl w:val="0"/>
        <w:spacing w:lineRule="exact" w:line="575"/>
        <w:ind w:left="0" w:right="0"/>
        <w:rPr>
          <w:rStyle w:val="C3"/>
          <w:rFonts w:ascii="宋体" w:hAnsi="宋体"/>
          <w:b w:val="0"/>
          <w:i w:val="0"/>
          <w:color w:val="000000"/>
          <w:sz w:val="32"/>
        </w:rPr>
      </w:pPr>
      <w:r>
        <w:rPr>
          <w:rStyle w:val="C3"/>
          <w:rFonts w:ascii="宋体" w:hAnsi="宋体"/>
          <w:b w:val="0"/>
          <w:i w:val="0"/>
          <w:color w:val="000000"/>
          <w:sz w:val="32"/>
        </w:rPr>
        <w:t xml:space="preserve"> </w:t>
      </w:r>
    </w:p>
    <w:p>
      <w:pPr>
        <w:pStyle w:val="P1"/>
        <w:spacing w:lineRule="exact" w:line="590"/>
        <w:ind w:firstLine="640"/>
        <w:outlineLvl w:val="1"/>
        <w:rPr>
          <w:rStyle w:val="C3"/>
        </w:rPr>
      </w:pPr>
      <w:r>
        <w:rPr>
          <w:rStyle w:val="C3"/>
          <w:rFonts w:ascii="宋体" w:hAnsi="宋体"/>
          <w:color w:val="000000"/>
          <w:sz w:val="32"/>
        </w:rPr>
        <w:t xml:space="preserve">第三十四条  本条例自2022年7月1日起施行。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531E32F5"/>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5CEAA49"/>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New New"/>
    <w:next w:val="P3"/>
    <w:qFormat/>
    <w:pPr>
      <w:widowControl w:val="0"/>
      <w:jc w:val="both"/>
    </w:pPr>
    <w:rPr>
      <w:rFonts w:ascii="Times New Roman" w:hAnsi="Times New Roman"/>
      <w:sz w:val="21"/>
    </w:rPr>
  </w:style>
  <w:style w:type="paragraph" w:styleId="P4">
    <w:name w:val="正文 New New New New New New New New New New"/>
    <w:next w:val="P4"/>
    <w:qFormat/>
    <w:pPr>
      <w:widowControl w:val="0"/>
      <w:jc w:val="both"/>
    </w:pPr>
    <w:rPr>
      <w:rFonts w:ascii="Times New Roman" w:hAnsi="Times New Roman"/>
      <w:sz w:val="21"/>
    </w:rPr>
  </w:style>
  <w:style w:type="paragraph" w:styleId="P5">
    <w:name w:val="标题 1"/>
    <w:basedOn w:val="P1"/>
    <w:next w:val="P1"/>
    <w:qFormat/>
    <w:pPr>
      <w:keepNext w:val="1"/>
      <w:keepLines w:val="1"/>
      <w:spacing w:lineRule="auto" w:line="576"/>
      <w:outlineLvl w:val="0"/>
    </w:pPr>
    <w:rPr>
      <w:i w:val="1"/>
      <w:sz w:val="32"/>
      <w:u w:val="single"/>
    </w:rPr>
  </w:style>
  <w:style w:type="paragraph" w:styleId="P6">
    <w:name w:val="正文文本"/>
    <w:basedOn w:val="P1"/>
    <w:next w:val="P7"/>
    <w:qFormat/>
    <w:pPr/>
    <w:rPr>
      <w:sz w:val="44"/>
    </w:rPr>
  </w:style>
  <w:style w:type="paragraph" w:styleId="P7">
    <w:name w:val="标题"/>
    <w:basedOn w:val="P1"/>
    <w:next w:val="P1"/>
    <w:qFormat/>
    <w:pPr>
      <w:spacing w:before="240" w:after="60"/>
      <w:jc w:val="center"/>
      <w:outlineLvl w:val="0"/>
    </w:pPr>
    <w:rPr>
      <w:rFonts w:ascii="Cambria" w:hAnsi="Cambria"/>
      <w:b w:val="1"/>
    </w:rPr>
  </w:style>
  <w:style w:type="paragraph" w:styleId="P8">
    <w:name w:val="p17"/>
    <w:basedOn w:val="P1"/>
    <w:next w:val="P8"/>
    <w:qFormat/>
    <w:pPr>
      <w:widowControl w:val="1"/>
    </w:pPr>
    <w:rPr>
      <w:rFonts w:ascii="仿宋_GB2312" w:hAnsi="仿宋_GB2312"/>
      <w:sz w:val="32"/>
    </w:rPr>
  </w:style>
  <w:style w:type="paragraph" w:styleId="P9">
    <w:name w:val="正文 New New New New New New New New New"/>
    <w:basedOn w:val="P1"/>
    <w:next w:val="P9"/>
    <w:qFormat/>
    <w:pPr/>
    <w:rPr/>
  </w:style>
  <w:style w:type="paragraph" w:styleId="P10">
    <w:name w:val="正文 New New New New New New New New New New New"/>
    <w:basedOn w:val="P1"/>
    <w:next w:val="P10"/>
    <w:qFormat/>
    <w:pPr/>
    <w:rPr/>
  </w:style>
  <w:style w:type="paragraph" w:styleId="P11">
    <w:name w:val="正文 New New New New New New New New New New New New New New"/>
    <w:basedOn w:val="P1"/>
    <w:next w:val="P11"/>
    <w:qFormat/>
    <w:pPr/>
    <w:rPr/>
  </w:style>
  <w:style w:type="paragraph" w:styleId="P12">
    <w:name w:val="正文 New New New New New New New New New New New New New New New"/>
    <w:basedOn w:val="P1"/>
    <w:next w:val="P12"/>
    <w:qFormat/>
    <w:pPr/>
    <w:rPr/>
  </w:style>
  <w:style w:type="paragraph" w:styleId="P13">
    <w:name w:val="正文 New New New New New New New New New New New New New New New New New New"/>
    <w:basedOn w:val="P1"/>
    <w:next w:val="P13"/>
    <w:qFormat/>
    <w:pPr/>
    <w:rPr/>
  </w:style>
  <w:style w:type="paragraph" w:styleId="P14">
    <w:name w:val="正文 New New New New New New New New New New New New New New New New New New New New New"/>
    <w:basedOn w:val="P1"/>
    <w:next w:val="P14"/>
    <w:qFormat/>
    <w:pPr/>
    <w:rPr/>
  </w:style>
  <w:style w:type="paragraph" w:styleId="P15">
    <w:name w:val="正文 New New New New New New New New New New New New New New New New New New New New New New New"/>
    <w:basedOn w:val="P1"/>
    <w:next w:val="P15"/>
    <w:qFormat/>
    <w:pPr/>
    <w:rPr/>
  </w:style>
  <w:style w:type="paragraph" w:styleId="P16">
    <w:name w:val="正文 New New New New New New New New New New New New New New New New New New New New New New New New New New New New New"/>
    <w:basedOn w:val="P1"/>
    <w:next w:val="P16"/>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2022-06-10T10:49:00Z</dcterms:created>
  <cp:lastModifiedBy>f1TZOF\f1TZOF-</cp:lastModifiedBy>
  <dcterms:modified xsi:type="dcterms:W3CDTF">2024-08-28T01:37:00Z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