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8949E7" Type="http://schemas.openxmlformats.org/officeDocument/2006/relationships/officeDocument" Target="/word/document.xml" /><Relationship Id="coreR1F8949E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50"/>
        <w:jc w:val="center"/>
        <w:rPr>
          <w:rStyle w:val="C3"/>
          <w:color w:val="000000"/>
          <w:sz w:val="44"/>
        </w:rPr>
      </w:pPr>
    </w:p>
    <w:p>
      <w:pPr>
        <w:pStyle w:val="P1"/>
        <w:spacing w:lineRule="exact" w:line="550"/>
        <w:jc w:val="center"/>
        <w:rPr>
          <w:rStyle w:val="C3"/>
          <w:color w:val="000000"/>
          <w:sz w:val="44"/>
        </w:rPr>
      </w:pPr>
      <w:r>
        <w:rPr>
          <w:rStyle w:val="C3"/>
          <w:rFonts w:ascii="方正姚体" w:hAnsi="方正姚体"/>
          <w:color w:val="000000"/>
          <w:sz w:val="44"/>
        </w:rPr>
        <w:t>北京市人民代表大会常务委员会关于</w:t>
      </w:r>
    </w:p>
    <w:p>
      <w:pPr>
        <w:pStyle w:val="P1"/>
        <w:spacing w:lineRule="exact" w:line="550"/>
        <w:jc w:val="center"/>
        <w:rPr>
          <w:rStyle w:val="C3"/>
          <w:color w:val="000000"/>
          <w:sz w:val="44"/>
        </w:rPr>
      </w:pPr>
      <w:r>
        <w:rPr>
          <w:rStyle w:val="C3"/>
          <w:rFonts w:ascii="方正姚体" w:hAnsi="方正姚体"/>
          <w:color w:val="000000"/>
          <w:sz w:val="44"/>
        </w:rPr>
        <w:t>北京市第十五届人民代表大会第二次会议</w:t>
      </w:r>
    </w:p>
    <w:p>
      <w:pPr>
        <w:pStyle w:val="P1"/>
        <w:spacing w:lineRule="exact" w:line="550"/>
        <w:jc w:val="center"/>
        <w:rPr>
          <w:rStyle w:val="C3"/>
          <w:color w:val="000000"/>
          <w:sz w:val="44"/>
        </w:rPr>
      </w:pPr>
      <w:r>
        <w:rPr>
          <w:rStyle w:val="C3"/>
          <w:rFonts w:ascii="方正姚体" w:hAnsi="方正姚体"/>
          <w:color w:val="000000"/>
          <w:sz w:val="44"/>
        </w:rPr>
        <w:t>召开时间的决定</w:t>
      </w:r>
    </w:p>
    <w:p>
      <w:pPr>
        <w:pStyle w:val="P1"/>
        <w:spacing w:lineRule="exact" w:line="550"/>
        <w:jc w:val="center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sz w:val="32"/>
        </w:rPr>
        <w:t>2018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sz w:val="32"/>
        </w:rPr>
        <w:t>11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sz w:val="32"/>
        </w:rPr>
        <w:t>21</w:t>
      </w:r>
      <w:r>
        <w:rPr>
          <w:rStyle w:val="C3"/>
          <w:rFonts w:ascii="方正姚体" w:hAnsi="方正姚体"/>
          <w:sz w:val="32"/>
        </w:rPr>
        <w:t>日北京市第十五届人民代表大会</w:t>
      </w:r>
    </w:p>
    <w:p>
      <w:pPr>
        <w:pStyle w:val="P1"/>
        <w:spacing w:lineRule="exact" w:line="550"/>
        <w:jc w:val="center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常务委员会第九次会议通过）</w:t>
      </w:r>
    </w:p>
    <w:p>
      <w:pPr>
        <w:pStyle w:val="P1"/>
        <w:spacing w:lineRule="exact" w:line="550"/>
        <w:jc w:val="center"/>
        <w:rPr>
          <w:rStyle w:val="C3"/>
          <w:sz w:val="32"/>
        </w:rPr>
      </w:pPr>
    </w:p>
    <w:p>
      <w:pPr>
        <w:pStyle w:val="P1"/>
        <w:spacing w:lineRule="exact" w:line="550"/>
        <w:ind w:firstLine="640"/>
        <w:rPr>
          <w:rStyle w:val="C3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北京市第十五届人民代表大会常务委员会第九次会议决定：北京市第十五届人民代表大会第二次会议于</w:t>
      </w:r>
      <w:r>
        <w:rPr>
          <w:rStyle w:val="C3"/>
          <w:color w:val="000000"/>
          <w:sz w:val="32"/>
        </w:rPr>
        <w:t>2019</w:t>
      </w:r>
      <w:r>
        <w:rPr>
          <w:rStyle w:val="C3"/>
          <w:rFonts w:ascii="方正姚体" w:hAnsi="方正姚体"/>
          <w:color w:val="000000"/>
          <w:sz w:val="32"/>
        </w:rPr>
        <w:t>年</w:t>
      </w:r>
      <w:r>
        <w:rPr>
          <w:rStyle w:val="C3"/>
          <w:color w:val="000000"/>
          <w:sz w:val="32"/>
        </w:rPr>
        <w:t>1</w:t>
      </w:r>
      <w:r>
        <w:rPr>
          <w:rStyle w:val="C3"/>
          <w:rFonts w:ascii="方正姚体" w:hAnsi="方正姚体"/>
          <w:color w:val="000000"/>
          <w:sz w:val="32"/>
        </w:rPr>
        <w:t>月</w:t>
      </w:r>
      <w:r>
        <w:rPr>
          <w:rStyle w:val="C3"/>
          <w:color w:val="000000"/>
          <w:sz w:val="32"/>
        </w:rPr>
        <w:t>18</w:t>
      </w:r>
      <w:r>
        <w:rPr>
          <w:rStyle w:val="C3"/>
          <w:rFonts w:ascii="方正姚体" w:hAnsi="方正姚体"/>
          <w:color w:val="000000"/>
          <w:sz w:val="32"/>
        </w:rPr>
        <w:t>日召开。</w:t>
      </w:r>
    </w:p>
    <w:p>
      <w:pPr>
        <w:pStyle w:val="P1"/>
        <w:spacing w:lineRule="exact" w:line="550"/>
        <w:ind w:firstLine="640"/>
        <w:rPr>
          <w:rStyle w:val="C3"/>
          <w:color w:val="000000"/>
          <w:sz w:val="32"/>
        </w:rPr>
      </w:pPr>
    </w:p>
    <w:p>
      <w:pPr>
        <w:pStyle w:val="P1"/>
        <w:spacing w:lineRule="exact" w:line="550"/>
        <w:ind w:firstLine="640"/>
        <w:rPr>
          <w:rStyle w:val="C3"/>
          <w:color w:val="000000"/>
          <w:sz w:val="32"/>
        </w:rPr>
      </w:pPr>
    </w:p>
    <w:p>
      <w:pPr>
        <w:pStyle w:val="P1"/>
        <w:ind w:firstLine="645"/>
        <w:rPr>
          <w:rStyle w:val="C3"/>
          <w:sz w:val="32"/>
        </w:rPr>
      </w:pPr>
    </w:p>
    <w:p>
      <w:pPr>
        <w:pStyle w:val="P1"/>
        <w:ind w:firstLine="645"/>
        <w:rPr>
          <w:rStyle w:val="C3"/>
          <w:sz w:val="32"/>
        </w:rPr>
      </w:pPr>
    </w:p>
    <w:p>
      <w:pPr>
        <w:pStyle w:val="P1"/>
        <w:ind w:firstLine="645"/>
        <w:rPr>
          <w:rStyle w:val="C3"/>
          <w:sz w:val="32"/>
        </w:rPr>
      </w:pPr>
    </w:p>
    <w:p>
      <w:pPr>
        <w:pStyle w:val="P1"/>
        <w:ind w:firstLine="645"/>
        <w:rPr>
          <w:rStyle w:val="C3"/>
          <w:sz w:val="32"/>
        </w:rPr>
      </w:pPr>
    </w:p>
    <w:p>
      <w:pPr>
        <w:pStyle w:val="P1"/>
        <w:ind w:firstLine="645"/>
        <w:rPr>
          <w:rStyle w:val="C3"/>
          <w:sz w:val="32"/>
        </w:rPr>
      </w:pPr>
    </w:p>
    <w:p>
      <w:pPr>
        <w:pStyle w:val="P1"/>
        <w:ind w:firstLine="645"/>
        <w:rPr>
          <w:rStyle w:val="C3"/>
          <w:sz w:val="32"/>
        </w:rPr>
      </w:pPr>
    </w:p>
    <w:p>
      <w:pPr>
        <w:pStyle w:val="P1"/>
        <w:ind w:firstLine="645"/>
        <w:rPr>
          <w:rStyle w:val="C3"/>
          <w:sz w:val="32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p>
      <w:pPr>
        <w:pStyle w:val="P5"/>
        <w:spacing w:lineRule="exact" w:line="60"/>
        <w:ind w:firstLine="646" w:right="653"/>
        <w:jc w:val="right"/>
        <w:rPr>
          <w:rStyle w:val="C3"/>
          <w:rFonts w:ascii="Times New Roman" w:hAnsi="Times New Roman"/>
          <w:sz w:val="36"/>
        </w:rPr>
      </w:pPr>
    </w:p>
    <w:tbl>
      <w:tblPr>
        <w:tblStyle w:val="T2"/>
        <w:tblW w:w="9030" w:type="dxa"/>
        <w:jc w:val="center"/>
        <w:tblBorders>
          <w:top w:val="single" w:sz="6" w:space="0" w:shadow="0" w:frame="0"/>
          <w:left w:val="none" w:sz="0" w:space="0" w:shadow="0" w:frame="0"/>
          <w:bottom w:val="single" w:sz="6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fixed"/>
      </w:tblPr>
      <w:tblGrid/>
      <w:tr>
        <w:trPr>
          <w:trHeight w:hRule="atLeast" w:val="567"/>
        </w:trPr>
        <w:tc>
          <w:tcPr>
            <w:tcW w:w="9030" w:type="dxa"/>
            <w:tcBorders>
              <w:top w:val="single" w:sz="6" w:space="0" w:shadow="0" w:frame="0"/>
              <w:left w:val="none" w:sz="0" w:space="0" w:shadow="0" w:frame="0"/>
              <w:bottom w:val="single" w:sz="6" w:space="0" w:shadow="0" w:frame="0"/>
              <w:right w:val="none" w:sz="0" w:space="0" w:shadow="0" w:frame="0"/>
            </w:tcBorders>
            <w:vAlign w:val="center"/>
          </w:tcPr>
          <w:p>
            <w:pPr>
              <w:pStyle w:val="P4"/>
              <w:spacing w:lineRule="exact" w:line="400"/>
              <w:rPr>
                <w:rStyle w:val="C3"/>
                <w:rFonts w:ascii="Times New Roman" w:hAnsi="Times New Roman"/>
                <w:sz w:val="28"/>
              </w:rPr>
            </w:pPr>
            <w:r>
              <w:rPr>
                <w:rStyle w:val="C3"/>
                <w:rFonts w:ascii="方正姚体" w:hAnsi="方正姚体"/>
                <w:sz w:val="28"/>
              </w:rPr>
              <w:t>北京市人大常委会办公厅</w:t>
            </w:r>
            <w:r>
              <w:rPr>
                <w:rStyle w:val="C3"/>
                <w:rFonts w:ascii="Times New Roman" w:hAnsi="Times New Roman"/>
                <w:sz w:val="28"/>
              </w:rPr>
              <w:t xml:space="preserve">                      2019</w:t>
            </w:r>
            <w:r>
              <w:rPr>
                <w:rStyle w:val="C3"/>
                <w:rFonts w:ascii="方正姚体" w:hAnsi="方正姚体"/>
                <w:sz w:val="28"/>
              </w:rPr>
              <w:t>年</w:t>
            </w:r>
            <w:r>
              <w:rPr>
                <w:rStyle w:val="C3"/>
                <w:rFonts w:ascii="Times New Roman" w:hAnsi="Times New Roman"/>
                <w:sz w:val="28"/>
              </w:rPr>
              <w:t>3</w:t>
            </w:r>
            <w:r>
              <w:rPr>
                <w:rStyle w:val="C3"/>
                <w:rFonts w:ascii="方正姚体" w:hAnsi="方正姚体"/>
                <w:sz w:val="28"/>
              </w:rPr>
              <w:t>月</w:t>
            </w:r>
            <w:r>
              <w:rPr>
                <w:rStyle w:val="C3"/>
                <w:rFonts w:ascii="Times New Roman" w:hAnsi="Times New Roman"/>
                <w:sz w:val="28"/>
              </w:rPr>
              <w:t>11</w:t>
            </w:r>
            <w:r>
              <w:rPr>
                <w:rStyle w:val="C3"/>
                <w:rFonts w:ascii="方正姚体" w:hAnsi="方正姚体"/>
                <w:sz w:val="28"/>
              </w:rPr>
              <w:t>日印发</w:t>
            </w:r>
          </w:p>
        </w:tc>
      </w:tr>
    </w:tbl>
    <w:p>
      <w:pPr>
        <w:pStyle w:val="P1"/>
        <w:spacing w:lineRule="exact" w:line="14"/>
        <w:rPr>
          <w:rStyle w:val="C3"/>
          <w:color w:val="000000"/>
          <w:sz w:val="32"/>
        </w:rPr>
      </w:pPr>
    </w:p>
    <w:p>
      <w:pPr>
        <w:pStyle w:val="P1"/>
        <w:spacing w:lineRule="exact" w:line="14"/>
        <w:ind w:firstLine="646"/>
        <w:rPr>
          <w:rStyle w:val="C3"/>
          <w:sz w:val="32"/>
        </w:rPr>
      </w:pPr>
    </w:p>
    <w:sectPr>
      <w:headerReference xmlns:r="http://schemas.openxmlformats.org/officeDocument/2006/relationships" w:type="default" r:id="RelHdr1"/>
      <w:type w:val="nextPage"/>
      <w:pgSz w:w="11906" w:h="16838" w:code="0"/>
      <w:pgMar w:left="1418" w:right="1418" w:top="2098" w:bottom="1871" w:header="851" w:footer="1418" w:gutter="0"/>
      <w:cols w:equalWidth="1" w:space="425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pBdr>
        <w:bottom w:val="none" w:sz="0" w:space="0" w:shadow="0" w:frame="0"/>
      </w:pBd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眉"/>
    <w:basedOn w:val="P1"/>
    <w:next w:val="P2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纯文本"/>
    <w:basedOn w:val="P1"/>
    <w:next w:val="P4"/>
    <w:link w:val="C4"/>
    <w:pPr/>
    <w:rPr>
      <w:rFonts w:ascii="宋体" w:hAnsi="宋体"/>
    </w:rPr>
  </w:style>
  <w:style w:type="paragraph" w:styleId="P5">
    <w:name w:val="正文文本缩进"/>
    <w:basedOn w:val="P1"/>
    <w:next w:val="P5"/>
    <w:link w:val="C5"/>
    <w:pPr>
      <w:spacing w:lineRule="exact" w:line="580"/>
      <w:ind w:firstLine="645"/>
    </w:pPr>
    <w:rPr>
      <w:rFonts w:ascii="仿宋_GB2312" w:hAnsi="仿宋_GB2312"/>
      <w:sz w:val="32"/>
    </w:rPr>
  </w:style>
  <w:style w:type="paragraph" w:styleId="P6">
    <w:name w:val="批注框文本"/>
    <w:basedOn w:val="P1"/>
    <w:next w:val="P6"/>
    <w:link w:val="C6"/>
    <w:pPr/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纯文本 Char"/>
    <w:link w:val="P4"/>
    <w:rPr>
      <w:rFonts w:ascii="宋体" w:hAnsi="宋体"/>
    </w:rPr>
  </w:style>
  <w:style w:type="character" w:styleId="C5">
    <w:name w:val="正文文本缩进 Char"/>
    <w:link w:val="P5"/>
    <w:rPr>
      <w:rFonts w:ascii="仿宋_GB2312" w:hAnsi="仿宋_GB2312"/>
      <w:sz w:val="32"/>
    </w:rPr>
  </w:style>
  <w:style w:type="character" w:styleId="C6">
    <w:name w:val="批注框文本 Char"/>
    <w:link w:val="P6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2018-08-28T06:53:00Z</dcterms:created>
  <cp:lastModifiedBy>f1TZOF\f1TZOF-</cp:lastModifiedBy>
  <cp:lastPrinted>2019-02-14T06:28:00Z</cp:lastPrinted>
  <dcterms:modified xsi:type="dcterms:W3CDTF">2024-08-28T01:37:06Z</dcterms:modified>
  <cp:revision>28</cp:revision>
  <dc:title>关于报送《北京市实施&lt;实施中华人民共和国残疾人保障法&gt;办法》备案的报告</dc:title>
</cp:coreProperties>
</file>