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7FB7E04" Type="http://schemas.openxmlformats.org/officeDocument/2006/relationships/officeDocument" Target="/word/document.xml" /><Relationship Id="coreR27FB7E04" Type="http://schemas.openxmlformats.org/package/2006/relationships/metadata/core-properties" Target="/docProps/core.xml" /><Relationship Id="customR27FB7E0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auto" w:line="240" w:before="0" w:after="0"/>
        <w:ind w:firstLine="0" w:left="0" w:right="0"/>
        <w:jc w:val="center"/>
      </w:pPr>
    </w:p>
    <w:p>
      <w:pPr>
        <w:pStyle w:val="P1"/>
        <w:keepNext w:val="0"/>
        <w:keepLines w:val="0"/>
        <w:widowControl w:val="1"/>
        <w:spacing w:lineRule="auto" w:line="240"/>
        <w:jc w:val="center"/>
        <w:rPr>
          <w:rStyle w:val="C3"/>
          <w:rFonts w:ascii="宋体" w:hAnsi="宋体"/>
          <w:b w:val="0"/>
          <w:sz w:val="44"/>
        </w:rPr>
      </w:pPr>
      <w:r>
        <w:rPr>
          <w:rStyle w:val="C3"/>
          <w:rFonts w:ascii="宋体" w:hAnsi="宋体"/>
          <w:b w:val="0"/>
          <w:sz w:val="44"/>
        </w:rPr>
        <w:t>沈阳市市政基础设施工程质量管理条例</w:t>
      </w:r>
    </w:p>
    <w:p>
      <w:pPr>
        <w:pStyle w:val="P1"/>
        <w:keepNext w:val="0"/>
        <w:keepLines w:val="0"/>
        <w:widowControl w:val="0"/>
        <w:spacing w:lineRule="auto" w:line="240"/>
        <w:jc w:val="center"/>
        <w:rPr>
          <w:rStyle w:val="C3"/>
          <w:rFonts w:ascii="黑体" w:hAnsi="黑体"/>
          <w:b w:val="1"/>
          <w:sz w:val="24"/>
        </w:rPr>
      </w:pPr>
    </w:p>
    <w:p>
      <w:pPr>
        <w:pStyle w:val="P1"/>
        <w:keepNext w:val="0"/>
        <w:keepLines w:val="0"/>
        <w:widowControl w:val="1"/>
        <w:spacing w:lineRule="auto" w:line="240"/>
        <w:ind w:firstLine="0" w:left="632" w:right="0"/>
        <w:jc w:val="both"/>
        <w:rPr>
          <w:rStyle w:val="C3"/>
          <w:rFonts w:ascii="楷体_GB2312" w:hAnsi="楷体_GB2312"/>
          <w:sz w:val="32"/>
        </w:rPr>
      </w:pPr>
      <w:r>
        <w:rPr>
          <w:rStyle w:val="C3"/>
          <w:rFonts w:ascii="楷体_GB2312" w:hAnsi="楷体_GB2312"/>
          <w:b w:val="0"/>
          <w:sz w:val="32"/>
        </w:rPr>
        <w:t>(2022</w:t>
      </w:r>
      <w:r>
        <w:rPr>
          <w:rStyle w:val="C3"/>
          <w:rFonts w:ascii="Microsoft YaHei UI" w:hAnsi="Microsoft YaHei UI"/>
          <w:b w:val="0"/>
          <w:sz w:val="32"/>
        </w:rPr>
        <w:t>年</w:t>
      </w:r>
      <w:r>
        <w:rPr>
          <w:rStyle w:val="C3"/>
          <w:rFonts w:ascii="楷体_GB2312" w:hAnsi="楷体_GB2312"/>
          <w:b w:val="0"/>
          <w:sz w:val="32"/>
        </w:rPr>
        <w:t>12</w:t>
      </w:r>
      <w:r>
        <w:rPr>
          <w:rStyle w:val="C3"/>
          <w:rFonts w:ascii="Microsoft YaHei UI" w:hAnsi="Microsoft YaHei UI"/>
          <w:b w:val="0"/>
          <w:sz w:val="32"/>
        </w:rPr>
        <w:t>月</w:t>
      </w:r>
      <w:r>
        <w:rPr>
          <w:rStyle w:val="C3"/>
          <w:rFonts w:ascii="楷体_GB2312" w:hAnsi="楷体_GB2312"/>
          <w:b w:val="0"/>
          <w:sz w:val="32"/>
        </w:rPr>
        <w:t>1</w:t>
      </w:r>
      <w:r>
        <w:rPr>
          <w:rStyle w:val="C3"/>
          <w:rFonts w:ascii="Microsoft YaHei UI" w:hAnsi="Microsoft YaHei UI"/>
          <w:b w:val="0"/>
          <w:sz w:val="32"/>
        </w:rPr>
        <w:t>日沈阳市第十七届人民代表大会常务委员会第六次会议通过</w:t>
      </w:r>
      <w:r>
        <w:rPr>
          <w:rStyle w:val="C3"/>
          <w:rFonts w:ascii="楷体_GB2312" w:hAnsi="楷体_GB2312"/>
          <w:b w:val="0"/>
          <w:sz w:val="32"/>
        </w:rPr>
        <w:t xml:space="preserve">  2023</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29</w:t>
      </w:r>
      <w:r>
        <w:rPr>
          <w:rStyle w:val="C3"/>
          <w:rFonts w:ascii="Microsoft YaHei UI" w:hAnsi="Microsoft YaHei UI"/>
          <w:b w:val="0"/>
          <w:sz w:val="32"/>
        </w:rPr>
        <w:t>日辽宁省第十四届人民代表大会常务委员会第二次会议批准</w:t>
      </w:r>
      <w:r>
        <w:rPr>
          <w:rStyle w:val="C3"/>
          <w:rFonts w:ascii="楷体_GB2312" w:hAnsi="楷体_GB2312"/>
          <w:b w:val="0"/>
          <w:sz w:val="32"/>
        </w:rPr>
        <w:t>)</w:t>
      </w:r>
    </w:p>
    <w:p>
      <w:pPr>
        <w:pStyle w:val="P1"/>
        <w:keepNext w:val="0"/>
        <w:keepLines w:val="0"/>
        <w:widowControl w:val="0"/>
        <w:spacing w:lineRule="auto" w:line="240"/>
        <w:jc w:val="center"/>
        <w:rPr>
          <w:rStyle w:val="C3"/>
          <w:rFonts w:ascii="楷体_GB2312" w:hAnsi="楷体_GB2312"/>
          <w:sz w:val="32"/>
        </w:rPr>
      </w:pPr>
    </w:p>
    <w:p>
      <w:pPr>
        <w:pStyle w:val="P8"/>
        <w:keepNext w:val="0"/>
        <w:keepLines w:val="0"/>
        <w:widowControl w:val="0"/>
        <w:spacing w:lineRule="auto" w:line="240" w:before="0" w:after="0" w:beforeAutospacing="0" w:afterAutospacing="0"/>
        <w:ind w:firstLine="632"/>
        <w:contextualSpacing w:val="1"/>
        <w:jc w:val="both"/>
        <w:rPr>
          <w:rStyle w:val="C3"/>
          <w:rFonts w:ascii="仿宋_GB2312" w:hAnsi="仿宋_GB2312"/>
          <w:b w:val="0"/>
          <w:sz w:val="32"/>
        </w:rPr>
      </w:pPr>
      <w:r>
        <w:rPr>
          <w:rStyle w:val="C3"/>
          <w:rFonts w:ascii="黑体" w:hAnsi="黑体"/>
          <w:b w:val="0"/>
          <w:sz w:val="32"/>
        </w:rPr>
        <w:t xml:space="preserve">第一条  </w:t>
      </w:r>
      <w:r>
        <w:rPr>
          <w:rStyle w:val="C3"/>
          <w:rFonts w:ascii="Microsoft YaHei UI" w:hAnsi="Microsoft YaHei UI"/>
          <w:b w:val="0"/>
          <w:i w:val="0"/>
          <w:caps w:val="0"/>
          <w:color w:val="auto"/>
          <w:sz w:val="32"/>
        </w:rPr>
        <w:t>为了加强对市政基础设施工程质量的监督管理，保证工程质量，保护人民生命和财产安全，根据《中华人民共和国建筑法》、</w:t>
      </w:r>
      <w:r>
        <w:rPr>
          <w:rStyle w:val="C3"/>
          <w:rFonts w:ascii="Microsoft YaHei UI" w:hAnsi="Microsoft YaHei UI"/>
          <w:b w:val="0"/>
          <w:sz w:val="32"/>
        </w:rPr>
        <w:t>国务院</w:t>
      </w:r>
      <w:r>
        <w:rPr>
          <w:rStyle w:val="C3"/>
          <w:rFonts w:ascii="Microsoft YaHei UI" w:hAnsi="Microsoft YaHei UI"/>
          <w:b w:val="0"/>
          <w:i w:val="0"/>
          <w:caps w:val="0"/>
          <w:color w:val="auto"/>
          <w:sz w:val="32"/>
        </w:rPr>
        <w:t>《建设工程质量管理条例》等法律、法规的规定，结合本市实际，制定本条例。</w:t>
      </w:r>
    </w:p>
    <w:p>
      <w:pPr>
        <w:pStyle w:val="P8"/>
        <w:keepNext w:val="0"/>
        <w:keepLines w:val="0"/>
        <w:widowControl w:val="0"/>
        <w:spacing w:lineRule="auto" w:line="240" w:before="0" w:after="0" w:beforeAutospacing="0" w:afterAutospacing="0"/>
        <w:ind w:firstLine="664"/>
        <w:jc w:val="left"/>
        <w:rPr>
          <w:rStyle w:val="C3"/>
          <w:rFonts w:ascii="仿宋_GB2312" w:hAnsi="仿宋_GB2312"/>
          <w:b w:val="0"/>
          <w:color w:val="auto"/>
          <w:sz w:val="32"/>
        </w:rPr>
      </w:pPr>
      <w:r>
        <w:rPr>
          <w:rStyle w:val="C4"/>
          <w:rFonts w:ascii="黑体" w:hAnsi="黑体"/>
          <w:b w:val="0"/>
          <w:sz w:val="32"/>
          <w:shd w:val="clear" w:color="auto" w:fill="FFFFFF"/>
        </w:rPr>
        <w:t>第二条</w:t>
      </w:r>
      <w:r>
        <w:rPr>
          <w:rStyle w:val="C4"/>
          <w:b w:val="0"/>
          <w:sz w:val="32"/>
          <w:shd w:val="clear" w:color="auto" w:fill="FFFFFF"/>
        </w:rPr>
        <w:t>　</w:t>
      </w:r>
      <w:r>
        <w:rPr>
          <w:rStyle w:val="C4"/>
          <w:rFonts w:ascii="Microsoft YaHei UI" w:hAnsi="Microsoft YaHei UI"/>
          <w:b w:val="0"/>
          <w:sz w:val="32"/>
          <w:shd w:val="clear" w:color="auto" w:fill="FFFFFF"/>
        </w:rPr>
        <w:t>凡在</w:t>
      </w:r>
      <w:r>
        <w:rPr>
          <w:rStyle w:val="C3"/>
          <w:rFonts w:ascii="Microsoft YaHei UI" w:hAnsi="Microsoft YaHei UI"/>
          <w:b w:val="0"/>
          <w:color w:val="auto"/>
          <w:sz w:val="32"/>
        </w:rPr>
        <w:t>本市行政区域内</w:t>
      </w:r>
      <w:r>
        <w:rPr>
          <w:rStyle w:val="C3"/>
          <w:rFonts w:ascii="Microsoft YaHei UI" w:hAnsi="Microsoft YaHei UI"/>
          <w:b w:val="0"/>
          <w:i w:val="0"/>
          <w:caps w:val="0"/>
          <w:color w:val="auto"/>
          <w:sz w:val="32"/>
        </w:rPr>
        <w:t>从事市政基础设施工程（以下简称市政工程）</w:t>
      </w:r>
      <w:r>
        <w:rPr>
          <w:rStyle w:val="C4"/>
          <w:rFonts w:ascii="Microsoft YaHei UI" w:hAnsi="Microsoft YaHei UI"/>
          <w:b w:val="0"/>
          <w:sz w:val="32"/>
          <w:shd w:val="clear" w:color="auto" w:fill="FFFFFF"/>
        </w:rPr>
        <w:t>的</w:t>
      </w:r>
      <w:r>
        <w:rPr>
          <w:rStyle w:val="C3"/>
          <w:rFonts w:ascii="Microsoft YaHei UI" w:hAnsi="Microsoft YaHei UI"/>
          <w:b w:val="0"/>
          <w:i w:val="0"/>
          <w:caps w:val="0"/>
          <w:color w:val="auto"/>
          <w:sz w:val="32"/>
        </w:rPr>
        <w:t>新建、扩建、改建等</w:t>
      </w:r>
      <w:r>
        <w:rPr>
          <w:rStyle w:val="C4"/>
          <w:rFonts w:ascii="Microsoft YaHei UI" w:hAnsi="Microsoft YaHei UI"/>
          <w:b w:val="0"/>
          <w:sz w:val="32"/>
          <w:shd w:val="clear" w:color="auto" w:fill="FFFFFF"/>
        </w:rPr>
        <w:t>有关</w:t>
      </w:r>
      <w:r>
        <w:rPr>
          <w:rStyle w:val="C3"/>
          <w:rFonts w:ascii="Microsoft YaHei UI" w:hAnsi="Microsoft YaHei UI"/>
          <w:b w:val="0"/>
          <w:i w:val="0"/>
          <w:caps w:val="0"/>
          <w:color w:val="auto"/>
          <w:sz w:val="32"/>
        </w:rPr>
        <w:t>活动以</w:t>
      </w:r>
      <w:r>
        <w:rPr>
          <w:rStyle w:val="C3"/>
          <w:rFonts w:ascii="Microsoft YaHei UI" w:hAnsi="Microsoft YaHei UI"/>
          <w:b w:val="0"/>
          <w:color w:val="auto"/>
          <w:sz w:val="32"/>
        </w:rPr>
        <w:t>及</w:t>
      </w:r>
      <w:r>
        <w:rPr>
          <w:rStyle w:val="C4"/>
          <w:rFonts w:ascii="Microsoft YaHei UI" w:hAnsi="Microsoft YaHei UI"/>
          <w:b w:val="0"/>
          <w:sz w:val="32"/>
          <w:shd w:val="clear" w:color="auto" w:fill="FFFFFF"/>
        </w:rPr>
        <w:t>实施对市政工程质量监督管理的</w:t>
      </w:r>
      <w:r>
        <w:rPr>
          <w:rStyle w:val="C3"/>
          <w:rFonts w:ascii="Microsoft YaHei UI" w:hAnsi="Microsoft YaHei UI"/>
          <w:b w:val="0"/>
          <w:color w:val="auto"/>
          <w:sz w:val="32"/>
        </w:rPr>
        <w:t>，适用本条例。</w:t>
      </w:r>
    </w:p>
    <w:p>
      <w:pPr>
        <w:pStyle w:val="P8"/>
        <w:keepNext w:val="0"/>
        <w:keepLines w:val="0"/>
        <w:widowControl w:val="0"/>
        <w:spacing w:lineRule="auto" w:line="240" w:before="0" w:after="0" w:beforeAutospacing="0" w:afterAutospacing="0"/>
        <w:ind w:firstLine="632"/>
        <w:jc w:val="left"/>
        <w:rPr>
          <w:rStyle w:val="C3"/>
          <w:rFonts w:ascii="仿宋_GB2312" w:hAnsi="仿宋_GB2312"/>
          <w:b w:val="0"/>
          <w:sz w:val="32"/>
        </w:rPr>
      </w:pPr>
      <w:r>
        <w:rPr>
          <w:rStyle w:val="C3"/>
          <w:rFonts w:ascii="Microsoft YaHei UI" w:hAnsi="Microsoft YaHei UI"/>
          <w:b w:val="0"/>
          <w:i w:val="0"/>
          <w:caps w:val="0"/>
          <w:color w:val="auto"/>
          <w:sz w:val="32"/>
        </w:rPr>
        <w:t>本条例所称市政工程，包括</w:t>
      </w:r>
      <w:r>
        <w:rPr>
          <w:rStyle w:val="C4"/>
          <w:rFonts w:ascii="Microsoft YaHei UI" w:hAnsi="Microsoft YaHei UI"/>
          <w:b w:val="0"/>
          <w:sz w:val="32"/>
          <w:shd w:val="clear" w:color="auto" w:fill="FFFFFF"/>
        </w:rPr>
        <w:t>道路、桥涵、隧道、管网、综合管廊、厂站、城市垃圾处理、绿化、交通安全设施、照明等工程。</w:t>
      </w:r>
    </w:p>
    <w:p>
      <w:pPr>
        <w:pStyle w:val="P1"/>
        <w:keepNext w:val="0"/>
        <w:keepLines w:val="0"/>
        <w:widowControl w:val="0"/>
        <w:spacing w:lineRule="auto" w:line="240" w:before="0" w:after="0" w:beforeAutospacing="0" w:afterAutospacing="0"/>
        <w:ind w:firstLine="664"/>
        <w:jc w:val="both"/>
        <w:rPr>
          <w:rStyle w:val="C3"/>
          <w:rFonts w:ascii="仿宋_GB2312" w:hAnsi="仿宋_GB2312"/>
          <w:b w:val="0"/>
          <w:i w:val="0"/>
          <w:caps w:val="0"/>
          <w:color w:val="auto"/>
          <w:sz w:val="32"/>
        </w:rPr>
      </w:pPr>
      <w:r>
        <w:rPr>
          <w:rStyle w:val="C4"/>
          <w:rFonts w:ascii="黑体" w:hAnsi="黑体"/>
          <w:b w:val="0"/>
          <w:sz w:val="32"/>
          <w:shd w:val="clear" w:color="auto" w:fill="FFFFFF"/>
        </w:rPr>
        <w:t>第三条</w:t>
      </w:r>
      <w:r>
        <w:rPr>
          <w:rStyle w:val="C3"/>
          <w:rFonts w:ascii="Microsoft YaHei UI" w:hAnsi="Microsoft YaHei UI"/>
          <w:b w:val="0"/>
          <w:sz w:val="32"/>
        </w:rPr>
        <w:t>　</w:t>
      </w:r>
      <w:r>
        <w:rPr>
          <w:rStyle w:val="C3"/>
          <w:rFonts w:ascii="Microsoft YaHei UI" w:hAnsi="Microsoft YaHei UI"/>
          <w:b w:val="0"/>
          <w:i w:val="0"/>
          <w:caps w:val="0"/>
          <w:color w:val="auto"/>
          <w:sz w:val="32"/>
        </w:rPr>
        <w:t>市和区、县（市）建设主管部门负责本行政区域内市政工程质量监督管理工作，可以依法委托工程质量监督机构</w:t>
      </w:r>
      <w:r>
        <w:rPr>
          <w:rStyle w:val="C4"/>
          <w:rFonts w:ascii="Microsoft YaHei UI" w:hAnsi="Microsoft YaHei UI"/>
          <w:b w:val="0"/>
          <w:sz w:val="32"/>
          <w:shd w:val="clear" w:color="auto" w:fill="FFFFFF"/>
        </w:rPr>
        <w:t>具体</w:t>
      </w:r>
      <w:r>
        <w:rPr>
          <w:rStyle w:val="C3"/>
          <w:rFonts w:ascii="Microsoft YaHei UI" w:hAnsi="Microsoft YaHei UI"/>
          <w:b w:val="0"/>
          <w:i w:val="0"/>
          <w:caps w:val="0"/>
          <w:color w:val="auto"/>
          <w:sz w:val="32"/>
        </w:rPr>
        <w:t>实施市政工程质量监督管理。</w:t>
      </w:r>
    </w:p>
    <w:p>
      <w:pPr>
        <w:pStyle w:val="P8"/>
        <w:keepNext w:val="0"/>
        <w:keepLines w:val="0"/>
        <w:widowControl w:val="0"/>
        <w:spacing w:lineRule="auto" w:line="240" w:before="0" w:after="0" w:beforeAutospacing="0" w:afterAutospacing="0"/>
        <w:ind w:firstLine="664"/>
        <w:jc w:val="both"/>
        <w:rPr>
          <w:rStyle w:val="C3"/>
          <w:rFonts w:ascii="仿宋_GB2312" w:hAnsi="仿宋_GB2312"/>
          <w:b w:val="0"/>
          <w:sz w:val="32"/>
        </w:rPr>
      </w:pPr>
      <w:r>
        <w:rPr>
          <w:rStyle w:val="C4"/>
          <w:rFonts w:ascii="Microsoft YaHei UI" w:hAnsi="Microsoft YaHei UI"/>
          <w:b w:val="0"/>
          <w:sz w:val="32"/>
          <w:shd w:val="clear" w:color="auto" w:fill="FFFFFF"/>
        </w:rPr>
        <w:t>城市管理行政执法、交通、水务、房产等主管</w:t>
      </w:r>
      <w:r>
        <w:rPr>
          <w:rStyle w:val="C3"/>
          <w:rFonts w:ascii="Microsoft YaHei UI" w:hAnsi="Microsoft YaHei UI"/>
          <w:b w:val="0"/>
          <w:i w:val="0"/>
          <w:caps w:val="0"/>
          <w:color w:val="auto"/>
          <w:sz w:val="32"/>
        </w:rPr>
        <w:t>部门应当按照各自职责，做好市政工程质量管理</w:t>
      </w:r>
      <w:r>
        <w:rPr>
          <w:rStyle w:val="C4"/>
          <w:rFonts w:ascii="Microsoft YaHei UI" w:hAnsi="Microsoft YaHei UI"/>
          <w:b w:val="0"/>
          <w:sz w:val="32"/>
          <w:shd w:val="clear" w:color="auto" w:fill="FFFFFF"/>
        </w:rPr>
        <w:t>的相关</w:t>
      </w:r>
      <w:r>
        <w:rPr>
          <w:rStyle w:val="C3"/>
          <w:rFonts w:ascii="Microsoft YaHei UI" w:hAnsi="Microsoft YaHei UI"/>
          <w:b w:val="0"/>
          <w:i w:val="0"/>
          <w:caps w:val="0"/>
          <w:color w:val="auto"/>
          <w:sz w:val="32"/>
        </w:rPr>
        <w:t>工作。</w:t>
      </w:r>
    </w:p>
    <w:p>
      <w:pPr>
        <w:pStyle w:val="P8"/>
        <w:keepNext w:val="0"/>
        <w:keepLines w:val="0"/>
        <w:widowControl w:val="0"/>
        <w:spacing w:lineRule="auto" w:line="240" w:before="0" w:after="0" w:beforeAutospacing="0" w:afterAutospacing="0"/>
        <w:ind w:firstLine="664"/>
        <w:contextualSpacing w:val="1"/>
        <w:jc w:val="both"/>
        <w:rPr>
          <w:rStyle w:val="C3"/>
          <w:rFonts w:ascii="仿宋_GB2312" w:hAnsi="仿宋_GB2312"/>
          <w:b w:val="0"/>
          <w:sz w:val="32"/>
        </w:rPr>
      </w:pPr>
      <w:r>
        <w:rPr>
          <w:rStyle w:val="C4"/>
          <w:rFonts w:ascii="黑体" w:hAnsi="黑体"/>
          <w:b w:val="0"/>
          <w:sz w:val="32"/>
          <w:shd w:val="clear" w:color="auto" w:fill="FFFFFF"/>
        </w:rPr>
        <w:t>第四条</w:t>
      </w:r>
      <w:r>
        <w:rPr>
          <w:rStyle w:val="C3"/>
          <w:b w:val="0"/>
          <w:sz w:val="32"/>
        </w:rPr>
        <w:t>　</w:t>
      </w:r>
      <w:r>
        <w:rPr>
          <w:rStyle w:val="C3"/>
          <w:rFonts w:ascii="Microsoft YaHei UI" w:hAnsi="Microsoft YaHei UI"/>
          <w:b w:val="0"/>
          <w:i w:val="0"/>
          <w:caps w:val="0"/>
          <w:color w:val="auto"/>
          <w:sz w:val="32"/>
        </w:rPr>
        <w:t>市和区、县（市）建设主管部门应当建立市政工程项目信息管理制度，组织市政工程相关部门以及建设单位编制拟建和已建市政工程项目库，统筹市政工程项目建设</w:t>
      </w:r>
      <w:r>
        <w:rPr>
          <w:rStyle w:val="C4"/>
          <w:rFonts w:ascii="Microsoft YaHei UI" w:hAnsi="Microsoft YaHei UI"/>
          <w:b w:val="0"/>
          <w:sz w:val="32"/>
          <w:shd w:val="clear" w:color="auto" w:fill="FFFFFF"/>
        </w:rPr>
        <w:t>时序</w:t>
      </w:r>
      <w:r>
        <w:rPr>
          <w:rStyle w:val="C3"/>
          <w:rFonts w:ascii="Microsoft YaHei UI" w:hAnsi="Microsoft YaHei UI"/>
          <w:b w:val="0"/>
          <w:i w:val="0"/>
          <w:caps w:val="0"/>
          <w:color w:val="auto"/>
          <w:sz w:val="32"/>
        </w:rPr>
        <w:t>，为市政工程</w:t>
      </w:r>
      <w:r>
        <w:rPr>
          <w:rStyle w:val="C4"/>
          <w:rFonts w:ascii="Microsoft YaHei UI" w:hAnsi="Microsoft YaHei UI"/>
          <w:b w:val="0"/>
          <w:sz w:val="32"/>
          <w:shd w:val="clear" w:color="auto" w:fill="FFFFFF"/>
        </w:rPr>
        <w:t>计划、</w:t>
      </w:r>
      <w:r>
        <w:rPr>
          <w:rStyle w:val="C3"/>
          <w:rFonts w:ascii="Microsoft YaHei UI" w:hAnsi="Microsoft YaHei UI"/>
          <w:b w:val="0"/>
          <w:i w:val="0"/>
          <w:caps w:val="0"/>
          <w:color w:val="auto"/>
          <w:sz w:val="32"/>
        </w:rPr>
        <w:t>建设、维修、养护提供必要的工程信息。</w:t>
      </w:r>
    </w:p>
    <w:p>
      <w:pPr>
        <w:pStyle w:val="P8"/>
        <w:keepNext w:val="0"/>
        <w:keepLines w:val="0"/>
        <w:widowControl w:val="0"/>
        <w:spacing w:lineRule="auto" w:line="240" w:before="0" w:after="0" w:beforeAutospacing="0" w:afterAutospacing="0"/>
        <w:ind w:firstLine="664"/>
        <w:contextualSpacing w:val="1"/>
        <w:jc w:val="both"/>
        <w:rPr>
          <w:rStyle w:val="C3"/>
          <w:rFonts w:ascii="仿宋_GB2312" w:hAnsi="仿宋_GB2312"/>
          <w:b w:val="0"/>
          <w:sz w:val="32"/>
        </w:rPr>
      </w:pPr>
      <w:r>
        <w:rPr>
          <w:rStyle w:val="C4"/>
          <w:rFonts w:ascii="黑体" w:hAnsi="黑体"/>
          <w:b w:val="0"/>
          <w:sz w:val="32"/>
          <w:shd w:val="clear" w:color="auto" w:fill="FFFFFF"/>
        </w:rPr>
        <w:t>第五条</w:t>
      </w:r>
      <w:r>
        <w:rPr>
          <w:rStyle w:val="C3"/>
          <w:rFonts w:ascii="仿宋_GB2312" w:hAnsi="仿宋_GB2312"/>
          <w:b w:val="0"/>
          <w:sz w:val="32"/>
        </w:rPr>
        <w:t xml:space="preserve">  </w:t>
      </w:r>
      <w:r>
        <w:rPr>
          <w:rStyle w:val="C3"/>
          <w:rFonts w:ascii="Microsoft YaHei UI" w:hAnsi="Microsoft YaHei UI"/>
          <w:b w:val="0"/>
          <w:i w:val="0"/>
          <w:caps w:val="0"/>
          <w:color w:val="auto"/>
          <w:sz w:val="32"/>
        </w:rPr>
        <w:t>市和区、县（市）建设主管部门应当加强对市政工程质量责任主体的信用管理，</w:t>
      </w:r>
      <w:r>
        <w:rPr>
          <w:rStyle w:val="C4"/>
          <w:rFonts w:ascii="Microsoft YaHei UI" w:hAnsi="Microsoft YaHei UI"/>
          <w:b w:val="0"/>
          <w:sz w:val="32"/>
          <w:shd w:val="clear" w:color="auto" w:fill="FFFFFF"/>
        </w:rPr>
        <w:t>完善市政工程</w:t>
      </w:r>
      <w:r>
        <w:rPr>
          <w:rStyle w:val="C3"/>
          <w:rFonts w:ascii="Microsoft YaHei UI" w:hAnsi="Microsoft YaHei UI"/>
          <w:b w:val="0"/>
          <w:i w:val="0"/>
          <w:caps w:val="0"/>
          <w:color w:val="auto"/>
          <w:sz w:val="32"/>
        </w:rPr>
        <w:t>质量责任主体以及从业人员</w:t>
      </w:r>
      <w:r>
        <w:rPr>
          <w:rStyle w:val="C4"/>
          <w:rFonts w:ascii="Microsoft YaHei UI" w:hAnsi="Microsoft YaHei UI"/>
          <w:b w:val="0"/>
          <w:sz w:val="32"/>
          <w:shd w:val="clear" w:color="auto" w:fill="FFFFFF"/>
        </w:rPr>
        <w:t>信用评价</w:t>
      </w:r>
      <w:r>
        <w:rPr>
          <w:rStyle w:val="C3"/>
          <w:rFonts w:ascii="Microsoft YaHei UI" w:hAnsi="Microsoft YaHei UI"/>
          <w:b w:val="0"/>
          <w:i w:val="0"/>
          <w:caps w:val="0"/>
          <w:color w:val="auto"/>
          <w:sz w:val="32"/>
        </w:rPr>
        <w:t>管理制度；加强信用信息公开和共享，</w:t>
      </w:r>
      <w:r>
        <w:rPr>
          <w:rStyle w:val="C4"/>
          <w:rFonts w:ascii="Microsoft YaHei UI" w:hAnsi="Microsoft YaHei UI"/>
          <w:b w:val="0"/>
          <w:sz w:val="32"/>
          <w:shd w:val="clear" w:color="auto" w:fill="FFFFFF"/>
        </w:rPr>
        <w:t>对构成严重失信的，应当依法予以联合惩戒。</w:t>
      </w:r>
      <w:r>
        <w:rPr>
          <w:rStyle w:val="C3"/>
          <w:rFonts w:ascii="仿宋_GB2312" w:hAnsi="仿宋_GB2312"/>
          <w:b w:val="0"/>
          <w:sz w:val="32"/>
        </w:rPr>
        <w:t xml:space="preserve">  </w:t>
      </w:r>
    </w:p>
    <w:p>
      <w:pPr>
        <w:pStyle w:val="P1"/>
        <w:keepNext w:val="0"/>
        <w:keepLines w:val="0"/>
        <w:widowControl w:val="0"/>
        <w:spacing w:lineRule="auto" w:line="240"/>
        <w:ind w:firstLine="664"/>
        <w:rPr>
          <w:rStyle w:val="C3"/>
          <w:rFonts w:ascii="仿宋_GB2312" w:hAnsi="仿宋_GB2312"/>
          <w:b w:val="0"/>
          <w:sz w:val="32"/>
        </w:rPr>
      </w:pPr>
      <w:r>
        <w:rPr>
          <w:rStyle w:val="C4"/>
          <w:rFonts w:ascii="黑体" w:hAnsi="黑体"/>
          <w:b w:val="0"/>
          <w:sz w:val="32"/>
          <w:shd w:val="clear" w:color="auto" w:fill="FFFFFF"/>
        </w:rPr>
        <w:t xml:space="preserve">第六条  </w:t>
      </w:r>
      <w:r>
        <w:rPr>
          <w:rStyle w:val="C4"/>
          <w:rFonts w:ascii="Microsoft YaHei UI" w:hAnsi="Microsoft YaHei UI"/>
          <w:b w:val="0"/>
          <w:sz w:val="32"/>
          <w:shd w:val="clear" w:color="auto" w:fill="FFFFFF"/>
        </w:rPr>
        <w:t>市和区、县（市）财政部门应当加强政府投资市政工程项目财政资金预算的监督管理，严格预算约束。</w:t>
      </w:r>
    </w:p>
    <w:p>
      <w:pPr>
        <w:pStyle w:val="P1"/>
        <w:keepNext w:val="0"/>
        <w:keepLines w:val="0"/>
        <w:widowControl w:val="0"/>
        <w:spacing w:lineRule="auto" w:line="240" w:before="0" w:after="0" w:beforeAutospacing="0" w:afterAutospacing="0"/>
        <w:ind w:firstLine="632"/>
        <w:jc w:val="both"/>
        <w:rPr>
          <w:rStyle w:val="C3"/>
          <w:rFonts w:ascii="仿宋_GB2312" w:hAnsi="仿宋_GB2312"/>
          <w:b w:val="0"/>
          <w:i w:val="0"/>
          <w:caps w:val="0"/>
          <w:color w:val="auto"/>
          <w:sz w:val="32"/>
        </w:rPr>
      </w:pPr>
      <w:r>
        <w:rPr>
          <w:rStyle w:val="C3"/>
          <w:rFonts w:ascii="黑体" w:hAnsi="黑体"/>
          <w:b w:val="0"/>
          <w:i w:val="0"/>
          <w:caps w:val="0"/>
          <w:color w:val="auto"/>
          <w:sz w:val="32"/>
        </w:rPr>
        <w:t xml:space="preserve">第七条 </w:t>
      </w:r>
      <w:r>
        <w:rPr>
          <w:rStyle w:val="C3"/>
          <w:rFonts w:ascii="仿宋" w:hAnsi="仿宋"/>
          <w:b w:val="0"/>
          <w:i w:val="0"/>
          <w:caps w:val="0"/>
          <w:color w:val="auto"/>
          <w:sz w:val="32"/>
        </w:rPr>
        <w:t xml:space="preserve"> </w:t>
      </w:r>
      <w:r>
        <w:rPr>
          <w:rStyle w:val="C3"/>
          <w:rFonts w:ascii="Microsoft YaHei UI" w:hAnsi="Microsoft YaHei UI"/>
          <w:b w:val="0"/>
          <w:i w:val="0"/>
          <w:caps w:val="0"/>
          <w:color w:val="auto"/>
          <w:sz w:val="32"/>
        </w:rPr>
        <w:t>建设单位是市政工程质量第一责任人，依法对市政工程质量承担全面责任，组织开工建设，履行建设程序，协调市政工程建设各阶段的质量管理工作。</w:t>
      </w:r>
    </w:p>
    <w:p>
      <w:pPr>
        <w:pStyle w:val="P1"/>
        <w:keepNext w:val="0"/>
        <w:keepLines w:val="0"/>
        <w:widowControl w:val="0"/>
        <w:spacing w:lineRule="auto" w:line="240" w:before="0" w:after="0" w:beforeAutospacing="0" w:afterAutospacing="0"/>
        <w:ind w:firstLine="632"/>
        <w:jc w:val="both"/>
        <w:rPr>
          <w:rStyle w:val="C3"/>
          <w:rFonts w:ascii="仿宋_GB2312" w:hAnsi="仿宋_GB2312"/>
          <w:b w:val="0"/>
          <w:i w:val="0"/>
          <w:caps w:val="0"/>
          <w:color w:val="auto"/>
          <w:sz w:val="32"/>
        </w:rPr>
      </w:pPr>
      <w:r>
        <w:rPr>
          <w:rStyle w:val="C3"/>
          <w:rFonts w:ascii="Microsoft YaHei UI" w:hAnsi="Microsoft YaHei UI"/>
          <w:b w:val="0"/>
          <w:i w:val="0"/>
          <w:caps w:val="0"/>
          <w:color w:val="auto"/>
          <w:sz w:val="32"/>
        </w:rPr>
        <w:t>建设单位应当根据项目情况和自身管理能力等，合理选择市政工程建设组织实施方式。</w:t>
      </w:r>
    </w:p>
    <w:p>
      <w:pPr>
        <w:pStyle w:val="P1"/>
        <w:keepNext w:val="0"/>
        <w:keepLines w:val="0"/>
        <w:widowControl w:val="0"/>
        <w:spacing w:lineRule="auto" w:line="240" w:before="0" w:after="0" w:beforeAutospacing="0" w:afterAutospacing="0"/>
        <w:ind w:firstLine="632"/>
        <w:jc w:val="both"/>
        <w:rPr>
          <w:rStyle w:val="C3"/>
          <w:rFonts w:ascii="仿宋_GB2312" w:hAnsi="仿宋_GB2312"/>
          <w:b w:val="0"/>
          <w:i w:val="0"/>
          <w:caps w:val="0"/>
          <w:color w:val="auto"/>
          <w:sz w:val="32"/>
        </w:rPr>
      </w:pPr>
      <w:r>
        <w:rPr>
          <w:rStyle w:val="C3"/>
          <w:rFonts w:ascii="黑体" w:hAnsi="黑体"/>
          <w:b w:val="0"/>
          <w:sz w:val="32"/>
        </w:rPr>
        <w:t>第八条</w:t>
      </w:r>
      <w:r>
        <w:rPr>
          <w:rStyle w:val="C3"/>
          <w:rFonts w:ascii="Microsoft YaHei UI" w:hAnsi="Microsoft YaHei UI"/>
          <w:b w:val="0"/>
          <w:sz w:val="32"/>
        </w:rPr>
        <w:t>　</w:t>
      </w:r>
      <w:r>
        <w:rPr>
          <w:rStyle w:val="C3"/>
          <w:rFonts w:ascii="Microsoft YaHei UI" w:hAnsi="Microsoft YaHei UI"/>
          <w:b w:val="0"/>
          <w:i w:val="0"/>
          <w:caps w:val="0"/>
          <w:color w:val="auto"/>
          <w:sz w:val="32"/>
        </w:rPr>
        <w:t>建设单位在开工前，应当依法申请领取施工许可证或者申请批准开工报告，并按照国家有关规定办理工程质量监督手续，工程质量监督手续可以与施工许可证或者开工报告合并办理。</w:t>
      </w:r>
    </w:p>
    <w:p>
      <w:pPr>
        <w:pStyle w:val="P1"/>
        <w:keepNext w:val="0"/>
        <w:keepLines w:val="0"/>
        <w:widowControl w:val="0"/>
        <w:spacing w:lineRule="auto" w:line="240"/>
        <w:ind w:firstLine="632"/>
        <w:rPr>
          <w:rStyle w:val="C3"/>
          <w:rFonts w:ascii="仿宋_GB2312" w:hAnsi="仿宋_GB2312"/>
          <w:b w:val="0"/>
          <w:sz w:val="32"/>
        </w:rPr>
      </w:pPr>
      <w:r>
        <w:rPr>
          <w:rStyle w:val="C3"/>
          <w:rFonts w:ascii="Microsoft YaHei UI" w:hAnsi="Microsoft YaHei UI"/>
          <w:b w:val="0"/>
          <w:i w:val="0"/>
          <w:caps w:val="0"/>
          <w:color w:val="auto"/>
          <w:sz w:val="32"/>
        </w:rPr>
        <w:t>建设单位不得将应当申请领取施工许可证的</w:t>
      </w:r>
      <w:r>
        <w:rPr>
          <w:rStyle w:val="C3"/>
          <w:rFonts w:ascii="Microsoft YaHei UI" w:hAnsi="Microsoft YaHei UI"/>
          <w:b w:val="0"/>
          <w:sz w:val="32"/>
        </w:rPr>
        <w:t>市政</w:t>
      </w:r>
      <w:r>
        <w:rPr>
          <w:rStyle w:val="C3"/>
          <w:rFonts w:ascii="Microsoft YaHei UI" w:hAnsi="Microsoft YaHei UI"/>
          <w:b w:val="0"/>
          <w:i w:val="0"/>
          <w:caps w:val="0"/>
          <w:color w:val="auto"/>
          <w:sz w:val="32"/>
        </w:rPr>
        <w:t>工程项目分解为若干限额以下的</w:t>
      </w:r>
      <w:r>
        <w:rPr>
          <w:rStyle w:val="C3"/>
          <w:rFonts w:ascii="Microsoft YaHei UI" w:hAnsi="Microsoft YaHei UI"/>
          <w:b w:val="0"/>
          <w:sz w:val="32"/>
        </w:rPr>
        <w:t>市政</w:t>
      </w:r>
      <w:r>
        <w:rPr>
          <w:rStyle w:val="C3"/>
          <w:rFonts w:ascii="Microsoft YaHei UI" w:hAnsi="Microsoft YaHei UI"/>
          <w:b w:val="0"/>
          <w:i w:val="0"/>
          <w:caps w:val="0"/>
          <w:color w:val="auto"/>
          <w:sz w:val="32"/>
        </w:rPr>
        <w:t>工程项目，规避申请领取施工许可证。</w:t>
      </w:r>
    </w:p>
    <w:p>
      <w:pPr>
        <w:pStyle w:val="P1"/>
        <w:keepNext w:val="0"/>
        <w:keepLines w:val="0"/>
        <w:widowControl w:val="0"/>
        <w:spacing w:lineRule="auto" w:line="240" w:before="0" w:after="0" w:beforeAutospacing="0" w:afterAutospacing="0"/>
        <w:ind w:firstLine="632"/>
        <w:jc w:val="both"/>
        <w:rPr>
          <w:rStyle w:val="C3"/>
          <w:rFonts w:ascii="仿宋_GB2312" w:hAnsi="仿宋_GB2312"/>
          <w:b w:val="0"/>
          <w:i w:val="0"/>
          <w:caps w:val="0"/>
          <w:color w:val="auto"/>
          <w:sz w:val="32"/>
        </w:rPr>
      </w:pPr>
      <w:r>
        <w:rPr>
          <w:rStyle w:val="C3"/>
          <w:rFonts w:ascii="黑体" w:hAnsi="黑体"/>
          <w:b w:val="0"/>
          <w:sz w:val="32"/>
        </w:rPr>
        <w:t xml:space="preserve">第九条  </w:t>
      </w:r>
      <w:r>
        <w:rPr>
          <w:rStyle w:val="C3"/>
          <w:rFonts w:ascii="Microsoft YaHei UI" w:hAnsi="Microsoft YaHei UI"/>
          <w:b w:val="0"/>
          <w:i w:val="0"/>
          <w:caps w:val="0"/>
          <w:color w:val="auto"/>
          <w:sz w:val="32"/>
        </w:rPr>
        <w:t>建设单位应当按照市政工程定额以及</w:t>
      </w:r>
      <w:r>
        <w:rPr>
          <w:rStyle w:val="C3"/>
          <w:rFonts w:ascii="Microsoft YaHei UI" w:hAnsi="Microsoft YaHei UI"/>
          <w:b w:val="0"/>
          <w:sz w:val="32"/>
        </w:rPr>
        <w:t>市政</w:t>
      </w:r>
      <w:r>
        <w:rPr>
          <w:rStyle w:val="C3"/>
          <w:rFonts w:ascii="Microsoft YaHei UI" w:hAnsi="Microsoft YaHei UI"/>
          <w:b w:val="0"/>
          <w:i w:val="0"/>
          <w:caps w:val="0"/>
          <w:color w:val="auto"/>
          <w:sz w:val="32"/>
        </w:rPr>
        <w:t>工程建设前期可能涉及的房屋征收、管线排迁、道路挖掘等调整因素确定</w:t>
      </w:r>
      <w:r>
        <w:rPr>
          <w:rStyle w:val="C3"/>
          <w:rFonts w:ascii="Microsoft YaHei UI" w:hAnsi="Microsoft YaHei UI"/>
          <w:b w:val="0"/>
          <w:sz w:val="32"/>
        </w:rPr>
        <w:t>建设</w:t>
      </w:r>
      <w:r>
        <w:rPr>
          <w:rStyle w:val="C3"/>
          <w:rFonts w:ascii="Microsoft YaHei UI" w:hAnsi="Microsoft YaHei UI"/>
          <w:b w:val="0"/>
          <w:i w:val="0"/>
          <w:caps w:val="0"/>
          <w:color w:val="auto"/>
          <w:sz w:val="32"/>
        </w:rPr>
        <w:t>工期，不得任意压缩合理建设工期。确需压缩</w:t>
      </w:r>
      <w:r>
        <w:rPr>
          <w:rStyle w:val="C3"/>
          <w:rFonts w:ascii="Microsoft YaHei UI" w:hAnsi="Microsoft YaHei UI"/>
          <w:b w:val="0"/>
          <w:sz w:val="32"/>
        </w:rPr>
        <w:t>建设</w:t>
      </w:r>
      <w:r>
        <w:rPr>
          <w:rStyle w:val="C3"/>
          <w:rFonts w:ascii="Microsoft YaHei UI" w:hAnsi="Microsoft YaHei UI"/>
          <w:b w:val="0"/>
          <w:i w:val="0"/>
          <w:caps w:val="0"/>
          <w:color w:val="auto"/>
          <w:sz w:val="32"/>
        </w:rPr>
        <w:t>工期且具备可行性的，建设单位应当采取保证市政工程质量和安全的技术措施及方案。</w:t>
      </w:r>
    </w:p>
    <w:p>
      <w:pPr>
        <w:pStyle w:val="P1"/>
        <w:keepNext w:val="0"/>
        <w:keepLines w:val="0"/>
        <w:widowControl w:val="0"/>
        <w:spacing w:lineRule="auto" w:line="240"/>
        <w:ind w:firstLine="632"/>
        <w:jc w:val="both"/>
        <w:rPr>
          <w:rStyle w:val="C3"/>
          <w:rFonts w:ascii="仿宋_GB2312" w:hAnsi="仿宋_GB2312"/>
          <w:b w:val="0"/>
          <w:color w:val="auto"/>
          <w:sz w:val="32"/>
        </w:rPr>
      </w:pPr>
      <w:r>
        <w:rPr>
          <w:rStyle w:val="C3"/>
          <w:rFonts w:ascii="Microsoft YaHei UI" w:hAnsi="Microsoft YaHei UI"/>
          <w:b w:val="0"/>
          <w:i w:val="0"/>
          <w:caps w:val="0"/>
          <w:color w:val="auto"/>
          <w:sz w:val="32"/>
        </w:rPr>
        <w:t>建设单位应当按照造价管理规定、计价依据和工程造价信息合理确定工程建设造价，</w:t>
      </w:r>
      <w:r>
        <w:rPr>
          <w:rStyle w:val="C3"/>
          <w:rFonts w:ascii="Microsoft YaHei UI" w:hAnsi="Microsoft YaHei UI"/>
          <w:b w:val="0"/>
          <w:color w:val="auto"/>
          <w:sz w:val="32"/>
        </w:rPr>
        <w:t>不得迫使承包方以低于成本的价格竞标。</w:t>
      </w:r>
    </w:p>
    <w:p>
      <w:pPr>
        <w:pStyle w:val="P1"/>
        <w:keepNext w:val="0"/>
        <w:keepLines w:val="0"/>
        <w:widowControl w:val="0"/>
        <w:spacing w:lineRule="auto" w:line="240"/>
        <w:ind w:firstLine="632"/>
        <w:jc w:val="both"/>
        <w:rPr>
          <w:rStyle w:val="C3"/>
          <w:rFonts w:ascii="黑体" w:hAnsi="黑体"/>
          <w:b w:val="0"/>
          <w:sz w:val="32"/>
        </w:rPr>
      </w:pPr>
      <w:r>
        <w:rPr>
          <w:rStyle w:val="C3"/>
          <w:rFonts w:ascii="Microsoft YaHei UI" w:hAnsi="Microsoft YaHei UI"/>
          <w:b w:val="0"/>
          <w:sz w:val="32"/>
        </w:rPr>
        <w:t>建设单位应当按照合同约定，及时拨付工程款项。</w:t>
      </w:r>
    </w:p>
    <w:p>
      <w:pPr>
        <w:pStyle w:val="P1"/>
        <w:keepNext w:val="0"/>
        <w:keepLines w:val="0"/>
        <w:widowControl w:val="0"/>
        <w:spacing w:lineRule="auto" w:line="240"/>
        <w:ind w:firstLine="664"/>
        <w:jc w:val="both"/>
        <w:rPr>
          <w:rStyle w:val="C3"/>
          <w:rFonts w:ascii="黑体" w:hAnsi="黑体"/>
          <w:b w:val="0"/>
          <w:sz w:val="32"/>
        </w:rPr>
      </w:pPr>
      <w:r>
        <w:rPr>
          <w:rStyle w:val="C3"/>
          <w:rFonts w:ascii="黑体" w:hAnsi="黑体"/>
          <w:b w:val="0"/>
          <w:sz w:val="32"/>
          <w:shd w:val="clear" w:color="auto" w:fill="FFFFFF"/>
        </w:rPr>
        <w:t xml:space="preserve">第十条  </w:t>
      </w:r>
      <w:r>
        <w:rPr>
          <w:rStyle w:val="C3"/>
          <w:rFonts w:ascii="Microsoft YaHei UI" w:hAnsi="Microsoft YaHei UI"/>
          <w:b w:val="0"/>
          <w:i w:val="0"/>
          <w:caps w:val="0"/>
          <w:color w:val="auto"/>
          <w:sz w:val="32"/>
        </w:rPr>
        <w:t>建设单位应当建立市政工程信息现场公示制度，在开工前对</w:t>
      </w:r>
      <w:r>
        <w:rPr>
          <w:rStyle w:val="C3"/>
          <w:rFonts w:ascii="Microsoft YaHei UI" w:hAnsi="Microsoft YaHei UI"/>
          <w:b w:val="0"/>
          <w:sz w:val="32"/>
          <w:shd w:val="clear" w:color="auto" w:fill="FFFFFF"/>
        </w:rPr>
        <w:t>市政</w:t>
      </w:r>
      <w:r>
        <w:rPr>
          <w:rStyle w:val="C3"/>
          <w:rFonts w:ascii="Microsoft YaHei UI" w:hAnsi="Microsoft YaHei UI"/>
          <w:b w:val="0"/>
          <w:i w:val="0"/>
          <w:caps w:val="0"/>
          <w:color w:val="auto"/>
          <w:sz w:val="32"/>
        </w:rPr>
        <w:t>工程建设各阶段的主要信息进行现场公示，公开社会监督方式，</w:t>
      </w:r>
      <w:r>
        <w:rPr>
          <w:rStyle w:val="C3"/>
          <w:rFonts w:ascii="Microsoft YaHei UI" w:hAnsi="Microsoft YaHei UI"/>
          <w:b w:val="0"/>
          <w:sz w:val="32"/>
          <w:shd w:val="clear" w:color="auto" w:fill="FFFFFF"/>
        </w:rPr>
        <w:t>接受社会公众</w:t>
      </w:r>
      <w:r>
        <w:rPr>
          <w:rStyle w:val="C3"/>
          <w:rFonts w:ascii="Microsoft YaHei UI" w:hAnsi="Microsoft YaHei UI"/>
          <w:b w:val="0"/>
          <w:i w:val="0"/>
          <w:caps w:val="0"/>
          <w:color w:val="auto"/>
          <w:sz w:val="32"/>
        </w:rPr>
        <w:t>对市政工程质量的监督。</w:t>
      </w:r>
    </w:p>
    <w:p>
      <w:pPr>
        <w:pStyle w:val="P1"/>
        <w:keepNext w:val="0"/>
        <w:keepLines w:val="0"/>
        <w:widowControl w:val="0"/>
        <w:spacing w:lineRule="auto" w:line="240"/>
        <w:ind w:firstLine="632"/>
        <w:rPr>
          <w:rStyle w:val="C3"/>
          <w:rFonts w:ascii="仿宋_GB2312" w:hAnsi="仿宋_GB2312"/>
          <w:b w:val="0"/>
          <w:i w:val="0"/>
          <w:caps w:val="0"/>
          <w:color w:val="auto"/>
          <w:sz w:val="32"/>
        </w:rPr>
      </w:pPr>
      <w:r>
        <w:rPr>
          <w:rStyle w:val="C3"/>
          <w:rFonts w:ascii="黑体" w:hAnsi="黑体"/>
          <w:b w:val="0"/>
          <w:i w:val="0"/>
          <w:caps w:val="0"/>
          <w:color w:val="auto"/>
          <w:sz w:val="32"/>
        </w:rPr>
        <w:t xml:space="preserve">第十一条 </w:t>
      </w:r>
      <w:r>
        <w:rPr>
          <w:rStyle w:val="C3"/>
          <w:rFonts w:ascii="仿宋" w:hAnsi="仿宋"/>
          <w:b w:val="0"/>
          <w:i w:val="0"/>
          <w:caps w:val="0"/>
          <w:color w:val="auto"/>
          <w:sz w:val="32"/>
        </w:rPr>
        <w:t xml:space="preserve"> </w:t>
      </w:r>
      <w:r>
        <w:rPr>
          <w:rStyle w:val="C3"/>
          <w:rFonts w:ascii="Microsoft YaHei UI" w:hAnsi="Microsoft YaHei UI"/>
          <w:b w:val="0"/>
          <w:i w:val="0"/>
          <w:caps w:val="0"/>
          <w:color w:val="auto"/>
          <w:sz w:val="32"/>
        </w:rPr>
        <w:t>建设单位应当委托具有相应资质的检测单位开展市政工程质量检测活动。委托方与被委托方应当签订书面合同。</w:t>
      </w:r>
    </w:p>
    <w:p>
      <w:pPr>
        <w:pStyle w:val="P1"/>
        <w:keepNext w:val="0"/>
        <w:keepLines w:val="0"/>
        <w:widowControl w:val="0"/>
        <w:spacing w:lineRule="auto" w:line="240"/>
        <w:ind w:firstLine="632"/>
        <w:rPr>
          <w:rStyle w:val="C3"/>
          <w:rFonts w:ascii="仿宋_GB2312" w:hAnsi="仿宋_GB2312"/>
          <w:b w:val="0"/>
          <w:sz w:val="32"/>
        </w:rPr>
      </w:pPr>
      <w:r>
        <w:rPr>
          <w:rStyle w:val="C3"/>
          <w:rFonts w:ascii="Microsoft YaHei UI" w:hAnsi="Microsoft YaHei UI"/>
          <w:b w:val="0"/>
          <w:i w:val="0"/>
          <w:caps w:val="0"/>
          <w:color w:val="auto"/>
          <w:sz w:val="32"/>
        </w:rPr>
        <w:t>非建设单位委托的检测单位出具的检测报告不得作为市政工程质量验收依据。</w:t>
      </w:r>
      <w:r>
        <w:rPr>
          <w:rStyle w:val="C3"/>
          <w:rFonts w:ascii="黑体" w:hAnsi="黑体"/>
          <w:b w:val="0"/>
          <w:sz w:val="32"/>
          <w:shd w:val="clear" w:color="auto" w:fill="FFFFFF"/>
        </w:rPr>
        <w:t xml:space="preserve"> </w:t>
      </w:r>
      <w:r>
        <w:rPr>
          <w:rStyle w:val="C3"/>
          <w:rFonts w:ascii="仿宋_GB2312" w:hAnsi="仿宋_GB2312"/>
          <w:b w:val="0"/>
          <w:sz w:val="32"/>
        </w:rPr>
        <w:t xml:space="preserve"> </w:t>
      </w:r>
    </w:p>
    <w:p>
      <w:pPr>
        <w:pStyle w:val="P1"/>
        <w:keepNext w:val="0"/>
        <w:keepLines w:val="0"/>
        <w:widowControl w:val="0"/>
        <w:spacing w:lineRule="auto" w:line="240" w:before="0" w:after="0" w:beforeAutospacing="0" w:afterAutospacing="0"/>
        <w:ind w:firstLine="632"/>
        <w:jc w:val="both"/>
        <w:rPr>
          <w:rStyle w:val="C3"/>
          <w:rFonts w:ascii="仿宋_GB2312" w:hAnsi="仿宋_GB2312"/>
          <w:b w:val="0"/>
          <w:i w:val="0"/>
          <w:caps w:val="0"/>
          <w:color w:val="auto"/>
          <w:sz w:val="32"/>
        </w:rPr>
      </w:pPr>
      <w:r>
        <w:rPr>
          <w:rStyle w:val="C3"/>
          <w:rFonts w:ascii="黑体" w:hAnsi="黑体"/>
          <w:b w:val="0"/>
          <w:sz w:val="32"/>
        </w:rPr>
        <w:t xml:space="preserve">第十二条  </w:t>
      </w:r>
      <w:r>
        <w:rPr>
          <w:rStyle w:val="C3"/>
          <w:rFonts w:ascii="Microsoft YaHei UI" w:hAnsi="Microsoft YaHei UI"/>
          <w:b w:val="0"/>
          <w:i w:val="0"/>
          <w:caps w:val="0"/>
          <w:color w:val="auto"/>
          <w:sz w:val="32"/>
        </w:rPr>
        <w:t>建设单位应当将施工图设计文件（含勘察文件）报送施工图审查机构审查。</w:t>
      </w:r>
    </w:p>
    <w:p>
      <w:pPr>
        <w:pStyle w:val="P1"/>
        <w:keepNext w:val="0"/>
        <w:keepLines w:val="0"/>
        <w:widowControl w:val="0"/>
        <w:spacing w:lineRule="auto" w:line="240" w:before="0" w:after="0" w:beforeAutospacing="0" w:afterAutospacing="0"/>
        <w:ind w:firstLine="632"/>
        <w:jc w:val="both"/>
        <w:rPr>
          <w:rStyle w:val="C3"/>
          <w:rFonts w:ascii="仿宋_GB2312" w:hAnsi="仿宋_GB2312"/>
          <w:b w:val="0"/>
          <w:i w:val="0"/>
          <w:caps w:val="0"/>
          <w:color w:val="auto"/>
          <w:sz w:val="32"/>
        </w:rPr>
      </w:pPr>
      <w:r>
        <w:rPr>
          <w:rStyle w:val="C3"/>
          <w:rFonts w:ascii="Microsoft YaHei UI" w:hAnsi="Microsoft YaHei UI"/>
          <w:b w:val="0"/>
          <w:i w:val="0"/>
          <w:caps w:val="0"/>
          <w:color w:val="auto"/>
          <w:sz w:val="32"/>
        </w:rPr>
        <w:t>施工图设计文件未经审查批准的，不得使用。</w:t>
      </w:r>
    </w:p>
    <w:p>
      <w:pPr>
        <w:pStyle w:val="P1"/>
        <w:keepNext w:val="0"/>
        <w:keepLines w:val="0"/>
        <w:widowControl w:val="0"/>
        <w:spacing w:lineRule="auto" w:line="240" w:before="0" w:after="0" w:beforeAutospacing="0" w:afterAutospacing="0"/>
        <w:ind w:firstLine="632"/>
        <w:jc w:val="both"/>
        <w:rPr>
          <w:rStyle w:val="C3"/>
          <w:rFonts w:ascii="仿宋" w:hAnsi="仿宋"/>
          <w:b w:val="0"/>
          <w:i w:val="0"/>
          <w:caps w:val="0"/>
          <w:color w:val="auto"/>
          <w:sz w:val="32"/>
        </w:rPr>
      </w:pPr>
      <w:r>
        <w:rPr>
          <w:rStyle w:val="C3"/>
          <w:rFonts w:ascii="Microsoft YaHei UI" w:hAnsi="Microsoft YaHei UI"/>
          <w:b w:val="0"/>
          <w:i w:val="0"/>
          <w:caps w:val="0"/>
          <w:color w:val="auto"/>
          <w:sz w:val="32"/>
        </w:rPr>
        <w:t>施工图设计文件中涉及工程建设强制性标准、主体结构安全等内容发生变更的，建设单位应当将变更后的施工图设计文件报送原</w:t>
      </w:r>
      <w:r>
        <w:rPr>
          <w:rStyle w:val="C3"/>
          <w:rFonts w:ascii="Microsoft YaHei UI" w:hAnsi="Microsoft YaHei UI"/>
          <w:b w:val="0"/>
          <w:sz w:val="32"/>
        </w:rPr>
        <w:t>施工图</w:t>
      </w:r>
      <w:r>
        <w:rPr>
          <w:rStyle w:val="C3"/>
          <w:rFonts w:ascii="Microsoft YaHei UI" w:hAnsi="Microsoft YaHei UI"/>
          <w:b w:val="0"/>
          <w:i w:val="0"/>
          <w:caps w:val="0"/>
          <w:color w:val="auto"/>
          <w:sz w:val="32"/>
        </w:rPr>
        <w:t>审查机构审查。</w:t>
      </w:r>
    </w:p>
    <w:p>
      <w:pPr>
        <w:pStyle w:val="P1"/>
        <w:keepNext w:val="0"/>
        <w:keepLines w:val="0"/>
        <w:widowControl w:val="0"/>
        <w:spacing w:lineRule="auto" w:line="240" w:before="0" w:after="0" w:beforeAutospacing="0" w:afterAutospacing="0"/>
        <w:ind w:firstLine="632"/>
        <w:jc w:val="both"/>
        <w:rPr>
          <w:rStyle w:val="C3"/>
          <w:rFonts w:ascii="仿宋_GB2312" w:hAnsi="仿宋_GB2312"/>
          <w:b w:val="0"/>
          <w:i w:val="0"/>
          <w:caps w:val="0"/>
          <w:color w:val="auto"/>
          <w:sz w:val="32"/>
        </w:rPr>
      </w:pPr>
      <w:r>
        <w:rPr>
          <w:rStyle w:val="C3"/>
          <w:rFonts w:ascii="黑体" w:hAnsi="黑体"/>
          <w:b w:val="0"/>
          <w:sz w:val="32"/>
        </w:rPr>
        <w:t>第十三条</w:t>
      </w:r>
      <w:r>
        <w:rPr>
          <w:rStyle w:val="C3"/>
          <w:rFonts w:ascii="仿宋_GB2312" w:hAnsi="仿宋_GB2312"/>
          <w:b w:val="0"/>
          <w:sz w:val="32"/>
        </w:rPr>
        <w:t xml:space="preserve">  </w:t>
      </w:r>
      <w:r>
        <w:rPr>
          <w:rStyle w:val="C3"/>
          <w:rFonts w:ascii="Microsoft YaHei UI" w:hAnsi="Microsoft YaHei UI"/>
          <w:b w:val="0"/>
          <w:i w:val="0"/>
          <w:caps w:val="0"/>
          <w:color w:val="auto"/>
          <w:sz w:val="32"/>
        </w:rPr>
        <w:t>勘察单位应当依照有关市政工程质量法律法规、工程建设强制性标准和勘察合同进行勘察；勘察文件应当符合国家规定的勘察深度要求，必须真实、准确。</w:t>
      </w:r>
    </w:p>
    <w:p>
      <w:pPr>
        <w:pStyle w:val="P1"/>
        <w:keepNext w:val="0"/>
        <w:keepLines w:val="0"/>
        <w:widowControl w:val="0"/>
        <w:spacing w:lineRule="auto" w:line="240" w:before="0" w:after="0" w:beforeAutospacing="0" w:afterAutospacing="0"/>
        <w:ind w:firstLine="632"/>
        <w:jc w:val="both"/>
        <w:rPr>
          <w:rStyle w:val="C3"/>
          <w:rFonts w:ascii="仿宋_GB2312" w:hAnsi="仿宋_GB2312"/>
          <w:b w:val="0"/>
          <w:i w:val="0"/>
          <w:caps w:val="0"/>
          <w:color w:val="auto"/>
          <w:sz w:val="32"/>
        </w:rPr>
      </w:pPr>
      <w:r>
        <w:rPr>
          <w:rStyle w:val="C3"/>
          <w:rFonts w:ascii="Microsoft YaHei UI" w:hAnsi="Microsoft YaHei UI"/>
          <w:b w:val="0"/>
          <w:i w:val="0"/>
          <w:caps w:val="0"/>
          <w:color w:val="auto"/>
          <w:sz w:val="32"/>
        </w:rPr>
        <w:t>设计单位应当依照有关市政工程质量法律法规、工程建设强制性标准进行设计；设计文件应当满足本市城市功能和提升城市品质的要求，并符合本市季节性特点。</w:t>
      </w:r>
    </w:p>
    <w:p>
      <w:pPr>
        <w:pStyle w:val="P1"/>
        <w:keepNext w:val="0"/>
        <w:keepLines w:val="0"/>
        <w:widowControl w:val="0"/>
        <w:spacing w:lineRule="auto" w:line="240" w:before="0" w:after="0" w:beforeAutospacing="0" w:afterAutospacing="0"/>
        <w:ind w:firstLine="632"/>
        <w:jc w:val="both"/>
        <w:rPr>
          <w:rStyle w:val="C3"/>
          <w:rFonts w:ascii="仿宋_GB2312" w:hAnsi="仿宋_GB2312"/>
          <w:b w:val="0"/>
          <w:i w:val="0"/>
          <w:caps w:val="0"/>
          <w:color w:val="auto"/>
          <w:sz w:val="32"/>
        </w:rPr>
      </w:pPr>
      <w:r>
        <w:rPr>
          <w:rStyle w:val="C3"/>
          <w:rFonts w:ascii="黑体" w:hAnsi="黑体"/>
          <w:b w:val="0"/>
          <w:sz w:val="32"/>
        </w:rPr>
        <w:t xml:space="preserve">第十四条  </w:t>
      </w:r>
      <w:r>
        <w:rPr>
          <w:rStyle w:val="C3"/>
          <w:rFonts w:ascii="Microsoft YaHei UI" w:hAnsi="Microsoft YaHei UI"/>
          <w:b w:val="0"/>
          <w:i w:val="0"/>
          <w:caps w:val="0"/>
          <w:color w:val="auto"/>
          <w:sz w:val="32"/>
        </w:rPr>
        <w:t>施工单位对市政工程施工质量负责，应当建立健全</w:t>
      </w:r>
      <w:r>
        <w:rPr>
          <w:rStyle w:val="C3"/>
          <w:rFonts w:ascii="Microsoft YaHei UI" w:hAnsi="Microsoft YaHei UI"/>
          <w:b w:val="0"/>
          <w:sz w:val="32"/>
        </w:rPr>
        <w:t>市政工程</w:t>
      </w:r>
      <w:r>
        <w:rPr>
          <w:rStyle w:val="C3"/>
          <w:rFonts w:ascii="Microsoft YaHei UI" w:hAnsi="Microsoft YaHei UI"/>
          <w:b w:val="0"/>
          <w:i w:val="0"/>
          <w:caps w:val="0"/>
          <w:color w:val="auto"/>
          <w:sz w:val="32"/>
        </w:rPr>
        <w:t>质量管理制度和质量保证体系。</w:t>
      </w:r>
    </w:p>
    <w:p>
      <w:pPr>
        <w:pStyle w:val="P1"/>
        <w:keepNext w:val="0"/>
        <w:keepLines w:val="0"/>
        <w:widowControl w:val="0"/>
        <w:spacing w:lineRule="auto" w:line="240" w:before="0" w:after="0" w:beforeAutospacing="0" w:afterAutospacing="0"/>
        <w:ind w:firstLine="632"/>
        <w:jc w:val="both"/>
        <w:rPr>
          <w:rStyle w:val="C3"/>
          <w:rFonts w:ascii="仿宋_GB2312" w:hAnsi="仿宋_GB2312"/>
          <w:b w:val="0"/>
          <w:i w:val="0"/>
          <w:caps w:val="0"/>
          <w:color w:val="auto"/>
          <w:sz w:val="32"/>
        </w:rPr>
      </w:pPr>
      <w:r>
        <w:rPr>
          <w:rStyle w:val="C3"/>
          <w:rFonts w:ascii="Microsoft YaHei UI" w:hAnsi="Microsoft YaHei UI"/>
          <w:b w:val="0"/>
          <w:i w:val="0"/>
          <w:caps w:val="0"/>
          <w:color w:val="auto"/>
          <w:sz w:val="32"/>
        </w:rPr>
        <w:t>施工单位应当制定施工方案、编制检测计划。施工方案和检测计划应当经监理单位审查后实施。</w:t>
      </w:r>
    </w:p>
    <w:p>
      <w:pPr>
        <w:pStyle w:val="P1"/>
        <w:keepNext w:val="0"/>
        <w:keepLines w:val="0"/>
        <w:widowControl w:val="0"/>
        <w:spacing w:lineRule="auto" w:line="240" w:before="0" w:after="0" w:beforeAutospacing="0" w:afterAutospacing="0"/>
        <w:ind w:firstLine="632"/>
        <w:jc w:val="both"/>
        <w:rPr>
          <w:rStyle w:val="C3"/>
          <w:rFonts w:ascii="仿宋_GB2312" w:hAnsi="仿宋_GB2312"/>
          <w:b w:val="0"/>
          <w:i w:val="0"/>
          <w:caps w:val="0"/>
          <w:color w:val="auto"/>
          <w:sz w:val="32"/>
        </w:rPr>
      </w:pPr>
      <w:r>
        <w:rPr>
          <w:rStyle w:val="C3"/>
          <w:rFonts w:ascii="Microsoft YaHei UI" w:hAnsi="Microsoft YaHei UI"/>
          <w:b w:val="0"/>
          <w:i w:val="0"/>
          <w:caps w:val="0"/>
          <w:color w:val="auto"/>
          <w:sz w:val="32"/>
        </w:rPr>
        <w:t>施工人员应当在建设单位或者监理单位监督下对涉及结构安全的试块、试件以及有关材料进行现场取样，并送具有相应资质等级的工程质量检测单位进行检测。建设单位或者监理单位应当对取样过程留存影像资料。</w:t>
      </w:r>
    </w:p>
    <w:p>
      <w:pPr>
        <w:pStyle w:val="P1"/>
        <w:keepNext w:val="0"/>
        <w:keepLines w:val="0"/>
        <w:widowControl w:val="0"/>
        <w:spacing w:lineRule="auto" w:line="240" w:before="0" w:after="0" w:beforeAutospacing="0" w:afterAutospacing="0"/>
        <w:ind w:firstLine="632"/>
        <w:jc w:val="both"/>
        <w:rPr>
          <w:rStyle w:val="C3"/>
          <w:rFonts w:ascii="仿宋_GB2312" w:hAnsi="仿宋_GB2312"/>
          <w:b w:val="0"/>
          <w:i w:val="0"/>
          <w:caps w:val="0"/>
          <w:color w:val="auto"/>
          <w:sz w:val="32"/>
        </w:rPr>
      </w:pPr>
      <w:r>
        <w:rPr>
          <w:rStyle w:val="C3"/>
          <w:rFonts w:ascii="黑体" w:hAnsi="黑体"/>
          <w:b w:val="0"/>
          <w:i w:val="0"/>
          <w:caps w:val="0"/>
          <w:color w:val="auto"/>
          <w:sz w:val="32"/>
        </w:rPr>
        <w:t xml:space="preserve">第十五条 </w:t>
      </w:r>
      <w:r>
        <w:rPr>
          <w:rStyle w:val="C3"/>
          <w:rFonts w:ascii="仿宋" w:hAnsi="仿宋"/>
          <w:b w:val="0"/>
          <w:i w:val="0"/>
          <w:caps w:val="0"/>
          <w:color w:val="auto"/>
          <w:sz w:val="32"/>
        </w:rPr>
        <w:t xml:space="preserve"> </w:t>
      </w:r>
      <w:r>
        <w:rPr>
          <w:rStyle w:val="C3"/>
          <w:rFonts w:ascii="Microsoft YaHei UI" w:hAnsi="Microsoft YaHei UI"/>
          <w:b w:val="0"/>
          <w:i w:val="0"/>
          <w:caps w:val="0"/>
          <w:color w:val="auto"/>
          <w:sz w:val="32"/>
        </w:rPr>
        <w:t>监理单位对市政工程质量承担监理责任，应当按照国家有关规定在市政工程开工前编制监理规划和监理实施细则，并实施监理。</w:t>
      </w:r>
    </w:p>
    <w:p>
      <w:pPr>
        <w:pStyle w:val="P1"/>
        <w:keepNext w:val="0"/>
        <w:keepLines w:val="0"/>
        <w:widowControl w:val="0"/>
        <w:spacing w:lineRule="auto" w:line="240" w:before="0" w:after="0" w:beforeAutospacing="0"/>
        <w:ind w:firstLine="632" w:left="0" w:right="0"/>
        <w:jc w:val="both"/>
        <w:rPr>
          <w:rStyle w:val="C3"/>
          <w:rFonts w:ascii="仿宋_GB2312" w:hAnsi="仿宋_GB2312"/>
          <w:b w:val="0"/>
          <w:sz w:val="32"/>
        </w:rPr>
      </w:pPr>
      <w:r>
        <w:rPr>
          <w:rStyle w:val="C3"/>
          <w:rFonts w:ascii="Microsoft YaHei UI" w:hAnsi="Microsoft YaHei UI"/>
          <w:b w:val="0"/>
          <w:i w:val="0"/>
          <w:caps w:val="0"/>
          <w:color w:val="auto"/>
          <w:sz w:val="32"/>
        </w:rPr>
        <w:t>监理单位应当要求施工单位限期将检验不合格的材料、构配件、设备撤出施工现场。</w:t>
      </w:r>
    </w:p>
    <w:p>
      <w:pPr>
        <w:pStyle w:val="P1"/>
        <w:keepNext w:val="0"/>
        <w:keepLines w:val="0"/>
        <w:widowControl w:val="0"/>
        <w:spacing w:lineRule="auto" w:line="240" w:before="0" w:after="0" w:beforeAutospacing="0" w:afterAutospacing="0"/>
        <w:ind w:firstLine="632"/>
        <w:jc w:val="both"/>
        <w:rPr>
          <w:rStyle w:val="C3"/>
          <w:rFonts w:ascii="仿宋_GB2312" w:hAnsi="仿宋_GB2312"/>
          <w:b w:val="0"/>
          <w:i w:val="0"/>
          <w:caps w:val="0"/>
          <w:color w:val="auto"/>
          <w:sz w:val="32"/>
        </w:rPr>
      </w:pPr>
      <w:r>
        <w:rPr>
          <w:rStyle w:val="C3"/>
          <w:rFonts w:ascii="黑体" w:hAnsi="黑体"/>
          <w:b w:val="0"/>
          <w:sz w:val="32"/>
        </w:rPr>
        <w:t xml:space="preserve">第十六条  </w:t>
      </w:r>
      <w:r>
        <w:rPr>
          <w:rStyle w:val="C3"/>
          <w:rFonts w:ascii="Microsoft YaHei UI" w:hAnsi="Microsoft YaHei UI"/>
          <w:b w:val="0"/>
          <w:i w:val="0"/>
          <w:caps w:val="0"/>
          <w:color w:val="auto"/>
          <w:sz w:val="32"/>
        </w:rPr>
        <w:t>工程质量检测单位应当按照相关技术标准编制现场取样检测方案，并实施检测，对其出具的检测数据和检测报告的真实性和准确性负责。</w:t>
      </w:r>
    </w:p>
    <w:p>
      <w:pPr>
        <w:pStyle w:val="P1"/>
        <w:keepNext w:val="0"/>
        <w:keepLines w:val="0"/>
        <w:widowControl w:val="0"/>
        <w:spacing w:lineRule="auto" w:line="240" w:before="0" w:after="0" w:beforeAutospacing="0"/>
        <w:ind w:firstLine="632" w:left="0" w:right="0"/>
        <w:jc w:val="both"/>
        <w:rPr>
          <w:rStyle w:val="C3"/>
          <w:rFonts w:ascii="黑体" w:hAnsi="黑体"/>
          <w:b w:val="0"/>
          <w:sz w:val="32"/>
        </w:rPr>
      </w:pPr>
      <w:r>
        <w:rPr>
          <w:rStyle w:val="C3"/>
          <w:rFonts w:ascii="Microsoft YaHei UI" w:hAnsi="Microsoft YaHei UI"/>
          <w:b w:val="0"/>
          <w:sz w:val="32"/>
        </w:rPr>
        <w:t>工程质量</w:t>
      </w:r>
      <w:r>
        <w:rPr>
          <w:rStyle w:val="C3"/>
          <w:rFonts w:ascii="Microsoft YaHei UI" w:hAnsi="Microsoft YaHei UI"/>
          <w:b w:val="0"/>
          <w:i w:val="0"/>
          <w:caps w:val="0"/>
          <w:color w:val="auto"/>
          <w:sz w:val="32"/>
        </w:rPr>
        <w:t>检测单位应当将检测过程中发现的建设、施工、监理单位违反有关法律、法规和工程建设强制性标准以及涉及结构安全检测结果的不合格情况，及时报告</w:t>
      </w:r>
      <w:r>
        <w:rPr>
          <w:rStyle w:val="C3"/>
          <w:rFonts w:ascii="Microsoft YaHei UI" w:hAnsi="Microsoft YaHei UI"/>
          <w:b w:val="0"/>
          <w:sz w:val="32"/>
        </w:rPr>
        <w:t>市或者区、县（市）</w:t>
      </w:r>
      <w:r>
        <w:rPr>
          <w:rStyle w:val="C3"/>
          <w:rFonts w:ascii="Microsoft YaHei UI" w:hAnsi="Microsoft YaHei UI"/>
          <w:b w:val="0"/>
          <w:i w:val="0"/>
          <w:caps w:val="0"/>
          <w:color w:val="auto"/>
          <w:sz w:val="32"/>
        </w:rPr>
        <w:t>建设主管部门。</w:t>
      </w:r>
      <w:r>
        <w:rPr>
          <w:rStyle w:val="C3"/>
          <w:rFonts w:ascii="黑体" w:hAnsi="黑体"/>
          <w:b w:val="0"/>
          <w:sz w:val="32"/>
        </w:rPr>
        <w:t xml:space="preserve"> </w:t>
      </w:r>
    </w:p>
    <w:p>
      <w:pPr>
        <w:pStyle w:val="P1"/>
        <w:keepNext w:val="0"/>
        <w:keepLines w:val="0"/>
        <w:widowControl w:val="0"/>
        <w:spacing w:lineRule="auto" w:line="240" w:before="0" w:after="0" w:beforeAutospacing="0" w:afterAutospacing="0"/>
        <w:ind w:firstLine="632"/>
        <w:jc w:val="both"/>
        <w:rPr>
          <w:rStyle w:val="C3"/>
          <w:rFonts w:ascii="仿宋_GB2312" w:hAnsi="仿宋_GB2312"/>
          <w:b w:val="0"/>
          <w:i w:val="0"/>
          <w:caps w:val="0"/>
          <w:color w:val="auto"/>
          <w:sz w:val="32"/>
        </w:rPr>
      </w:pPr>
      <w:r>
        <w:rPr>
          <w:rStyle w:val="C3"/>
          <w:rFonts w:ascii="黑体" w:hAnsi="黑体"/>
          <w:b w:val="0"/>
          <w:sz w:val="32"/>
        </w:rPr>
        <w:t xml:space="preserve">第十七条  </w:t>
      </w:r>
      <w:r>
        <w:rPr>
          <w:rStyle w:val="C3"/>
          <w:rFonts w:ascii="Microsoft YaHei UI" w:hAnsi="Microsoft YaHei UI"/>
          <w:b w:val="0"/>
          <w:i w:val="0"/>
          <w:caps w:val="0"/>
          <w:color w:val="auto"/>
          <w:sz w:val="32"/>
        </w:rPr>
        <w:t>建筑材料、建筑构配件生产和供应单位对其生产和供应的建筑材料、建筑构配件的质量负责。</w:t>
      </w:r>
    </w:p>
    <w:p>
      <w:pPr>
        <w:pStyle w:val="P1"/>
        <w:keepNext w:val="0"/>
        <w:keepLines w:val="0"/>
        <w:widowControl w:val="0"/>
        <w:spacing w:lineRule="auto" w:line="240" w:before="0" w:after="0" w:beforeAutospacing="0" w:afterAutospacing="0"/>
        <w:ind w:firstLine="632"/>
        <w:jc w:val="both"/>
        <w:rPr>
          <w:rStyle w:val="C3"/>
          <w:rFonts w:ascii="仿宋_GB2312" w:hAnsi="仿宋_GB2312"/>
          <w:b w:val="0"/>
          <w:i w:val="0"/>
          <w:caps w:val="0"/>
          <w:color w:val="auto"/>
          <w:sz w:val="32"/>
        </w:rPr>
      </w:pPr>
      <w:r>
        <w:rPr>
          <w:rStyle w:val="C3"/>
          <w:rFonts w:ascii="Microsoft YaHei UI" w:hAnsi="Microsoft YaHei UI"/>
          <w:b w:val="0"/>
          <w:i w:val="0"/>
          <w:caps w:val="0"/>
          <w:color w:val="auto"/>
          <w:sz w:val="32"/>
        </w:rPr>
        <w:t>预拌混凝土及其制品生产单位应当按照要求向使用单位提供预拌产品出厂合格证，</w:t>
      </w:r>
      <w:r>
        <w:rPr>
          <w:rStyle w:val="C3"/>
          <w:rFonts w:ascii="Microsoft YaHei UI" w:hAnsi="Microsoft YaHei UI"/>
          <w:b w:val="0"/>
          <w:i w:val="0"/>
          <w:caps w:val="0"/>
          <w:color w:val="auto"/>
          <w:sz w:val="32"/>
          <w:u w:val="none"/>
        </w:rPr>
        <w:t>不得向使用单位提供非现场取样的混凝土试块等检测材料</w:t>
      </w:r>
      <w:r>
        <w:rPr>
          <w:rStyle w:val="C3"/>
          <w:rFonts w:ascii="Microsoft YaHei UI" w:hAnsi="Microsoft YaHei UI"/>
          <w:b w:val="0"/>
          <w:i w:val="0"/>
          <w:caps w:val="0"/>
          <w:color w:val="auto"/>
          <w:sz w:val="32"/>
        </w:rPr>
        <w:t>。</w:t>
      </w:r>
    </w:p>
    <w:p>
      <w:pPr>
        <w:pStyle w:val="P1"/>
        <w:keepNext w:val="0"/>
        <w:keepLines w:val="0"/>
        <w:widowControl w:val="0"/>
        <w:spacing w:lineRule="auto" w:line="240" w:before="0" w:after="0"/>
        <w:ind w:firstLine="632" w:left="0" w:right="0"/>
        <w:jc w:val="both"/>
        <w:rPr>
          <w:rStyle w:val="C3"/>
          <w:rFonts w:ascii="仿宋_GB2312" w:hAnsi="仿宋_GB2312"/>
          <w:b w:val="0"/>
          <w:sz w:val="32"/>
        </w:rPr>
      </w:pPr>
      <w:r>
        <w:rPr>
          <w:rStyle w:val="C3"/>
          <w:rFonts w:ascii="黑体" w:hAnsi="黑体"/>
          <w:b w:val="0"/>
          <w:i w:val="0"/>
          <w:caps w:val="0"/>
          <w:color w:val="auto"/>
          <w:sz w:val="32"/>
        </w:rPr>
        <w:t xml:space="preserve">第十八条  </w:t>
      </w:r>
      <w:r>
        <w:rPr>
          <w:rStyle w:val="C3"/>
          <w:rFonts w:ascii="Microsoft YaHei UI" w:hAnsi="Microsoft YaHei UI"/>
          <w:b w:val="0"/>
          <w:i w:val="0"/>
          <w:caps w:val="0"/>
          <w:color w:val="auto"/>
          <w:sz w:val="32"/>
        </w:rPr>
        <w:t>市政工程发生质量事故的，建设、施工、监理等单位应当在二十四小时内向事故发生地建设主管部门和其他有关部门报告，并采取措施防止事故扩大，配合有关部门做好事故调查处理工作。对重大质量事故，事故发生地的建设主管部门和其他有关部门应当按照事故类别和等级向当地人民政府、上级建设主管部门和其他有关部门报告。</w:t>
      </w:r>
      <w:r>
        <w:rPr>
          <w:rStyle w:val="C3"/>
          <w:rFonts w:ascii="仿宋" w:hAnsi="仿宋"/>
          <w:b w:val="0"/>
          <w:i w:val="0"/>
          <w:caps w:val="0"/>
          <w:color w:val="auto"/>
          <w:sz w:val="32"/>
        </w:rPr>
        <w:t xml:space="preserve"> </w:t>
      </w:r>
    </w:p>
    <w:p>
      <w:pPr>
        <w:pStyle w:val="P1"/>
        <w:keepNext w:val="0"/>
        <w:keepLines w:val="0"/>
        <w:widowControl w:val="0"/>
        <w:spacing w:lineRule="auto" w:line="240" w:before="0" w:after="0" w:beforeAutospacing="0" w:afterAutospacing="0"/>
        <w:ind w:firstLine="632"/>
        <w:jc w:val="both"/>
        <w:rPr>
          <w:rStyle w:val="C3"/>
          <w:rFonts w:ascii="仿宋_GB2312" w:hAnsi="仿宋_GB2312"/>
          <w:b w:val="0"/>
          <w:i w:val="0"/>
          <w:caps w:val="0"/>
          <w:color w:val="auto"/>
          <w:sz w:val="32"/>
        </w:rPr>
      </w:pPr>
      <w:r>
        <w:rPr>
          <w:rStyle w:val="C3"/>
          <w:rFonts w:ascii="黑体" w:hAnsi="黑体"/>
          <w:b w:val="0"/>
          <w:i w:val="0"/>
          <w:caps w:val="0"/>
          <w:color w:val="auto"/>
          <w:sz w:val="32"/>
        </w:rPr>
        <w:t xml:space="preserve">第十九条  </w:t>
      </w:r>
      <w:r>
        <w:rPr>
          <w:rStyle w:val="C3"/>
          <w:rFonts w:ascii="Microsoft YaHei UI" w:hAnsi="Microsoft YaHei UI"/>
          <w:b w:val="0"/>
          <w:i w:val="0"/>
          <w:caps w:val="0"/>
          <w:color w:val="auto"/>
          <w:sz w:val="32"/>
        </w:rPr>
        <w:t>从事市政工程活动的注册执业人员，应当在执业资格证书许可范围内从事工程活动，并对所签署文件的真实性和准确性负责。</w:t>
      </w:r>
    </w:p>
    <w:p>
      <w:pPr>
        <w:pStyle w:val="P1"/>
        <w:keepNext w:val="0"/>
        <w:keepLines w:val="0"/>
        <w:widowControl w:val="0"/>
        <w:spacing w:lineRule="auto" w:line="240" w:before="0" w:after="0" w:beforeAutospacing="0" w:afterAutospacing="0"/>
        <w:ind w:firstLine="632"/>
        <w:jc w:val="both"/>
        <w:rPr>
          <w:rStyle w:val="C3"/>
          <w:rFonts w:ascii="仿宋_GB2312" w:hAnsi="仿宋_GB2312"/>
          <w:b w:val="0"/>
          <w:i w:val="0"/>
          <w:caps w:val="0"/>
          <w:color w:val="auto"/>
          <w:sz w:val="32"/>
        </w:rPr>
      </w:pPr>
      <w:r>
        <w:rPr>
          <w:rStyle w:val="C3"/>
          <w:rFonts w:ascii="Microsoft YaHei UI" w:hAnsi="Microsoft YaHei UI"/>
          <w:b w:val="0"/>
          <w:i w:val="0"/>
          <w:caps w:val="0"/>
          <w:color w:val="auto"/>
          <w:sz w:val="32"/>
        </w:rPr>
        <w:t>从事市政工程活动的其他专业技术人员和管理人员，应当按照国家、省和市有关规定取得相应的岗位证书。</w:t>
      </w:r>
    </w:p>
    <w:p>
      <w:pPr>
        <w:pStyle w:val="P1"/>
        <w:keepNext w:val="0"/>
        <w:keepLines w:val="0"/>
        <w:widowControl w:val="0"/>
        <w:spacing w:lineRule="auto" w:line="240" w:before="0" w:after="0" w:beforeAutospacing="0" w:afterAutospacing="0"/>
        <w:ind w:firstLine="632"/>
        <w:jc w:val="both"/>
        <w:rPr>
          <w:rStyle w:val="C3"/>
          <w:rFonts w:ascii="仿宋_GB2312" w:hAnsi="仿宋_GB2312"/>
          <w:b w:val="0"/>
          <w:i w:val="0"/>
          <w:caps w:val="0"/>
          <w:color w:val="auto"/>
          <w:sz w:val="32"/>
        </w:rPr>
      </w:pPr>
      <w:r>
        <w:rPr>
          <w:rStyle w:val="C3"/>
          <w:rFonts w:ascii="黑体" w:hAnsi="黑体"/>
          <w:b w:val="0"/>
          <w:i w:val="0"/>
          <w:caps w:val="0"/>
          <w:color w:val="auto"/>
          <w:sz w:val="32"/>
        </w:rPr>
        <w:t>第二十条</w:t>
      </w:r>
      <w:r>
        <w:rPr>
          <w:rStyle w:val="C3"/>
          <w:rFonts w:ascii="仿宋" w:hAnsi="仿宋"/>
          <w:b w:val="0"/>
          <w:i w:val="0"/>
          <w:caps w:val="0"/>
          <w:color w:val="auto"/>
          <w:sz w:val="32"/>
        </w:rPr>
        <w:t xml:space="preserve">  </w:t>
      </w:r>
      <w:r>
        <w:rPr>
          <w:rStyle w:val="C3"/>
          <w:rFonts w:ascii="Microsoft YaHei UI" w:hAnsi="Microsoft YaHei UI"/>
          <w:b w:val="0"/>
          <w:i w:val="0"/>
          <w:caps w:val="0"/>
          <w:color w:val="auto"/>
          <w:sz w:val="32"/>
        </w:rPr>
        <w:t>建设单位应当在竣工验收七个工作日前将验收的时间、地点以及验收组名单书面通知负责监督该</w:t>
      </w:r>
      <w:r>
        <w:rPr>
          <w:rStyle w:val="C3"/>
          <w:rFonts w:ascii="Microsoft YaHei UI" w:hAnsi="Microsoft YaHei UI"/>
          <w:b w:val="0"/>
          <w:sz w:val="32"/>
        </w:rPr>
        <w:t>市政</w:t>
      </w:r>
      <w:r>
        <w:rPr>
          <w:rStyle w:val="C3"/>
          <w:rFonts w:ascii="Microsoft YaHei UI" w:hAnsi="Microsoft YaHei UI"/>
          <w:b w:val="0"/>
          <w:i w:val="0"/>
          <w:caps w:val="0"/>
          <w:color w:val="auto"/>
          <w:sz w:val="32"/>
        </w:rPr>
        <w:t>工程的工程质量监督机构。</w:t>
      </w:r>
    </w:p>
    <w:p>
      <w:pPr>
        <w:pStyle w:val="P1"/>
        <w:keepNext w:val="0"/>
        <w:keepLines w:val="0"/>
        <w:widowControl w:val="0"/>
        <w:spacing w:lineRule="auto" w:line="240" w:before="0" w:after="0" w:beforeAutospacing="0" w:afterAutospacing="0"/>
        <w:ind w:firstLine="632"/>
        <w:jc w:val="both"/>
        <w:rPr>
          <w:rStyle w:val="C3"/>
          <w:rFonts w:ascii="仿宋" w:hAnsi="仿宋"/>
          <w:b w:val="0"/>
          <w:i w:val="0"/>
          <w:caps w:val="0"/>
          <w:color w:val="auto"/>
          <w:sz w:val="32"/>
        </w:rPr>
      </w:pPr>
      <w:r>
        <w:rPr>
          <w:rStyle w:val="C3"/>
          <w:rFonts w:ascii="Microsoft YaHei UI" w:hAnsi="Microsoft YaHei UI"/>
          <w:b w:val="0"/>
          <w:i w:val="0"/>
          <w:caps w:val="0"/>
          <w:color w:val="auto"/>
          <w:sz w:val="32"/>
        </w:rPr>
        <w:t>建设单位应当组织勘察、设计、施工、监理等有关单位进行</w:t>
      </w:r>
      <w:r>
        <w:rPr>
          <w:rStyle w:val="C3"/>
          <w:rFonts w:ascii="Microsoft YaHei UI" w:hAnsi="Microsoft YaHei UI"/>
          <w:b w:val="0"/>
          <w:sz w:val="32"/>
        </w:rPr>
        <w:t>市政</w:t>
      </w:r>
      <w:r>
        <w:rPr>
          <w:rStyle w:val="C3"/>
          <w:rFonts w:ascii="Microsoft YaHei UI" w:hAnsi="Microsoft YaHei UI"/>
          <w:b w:val="0"/>
          <w:i w:val="0"/>
          <w:caps w:val="0"/>
          <w:color w:val="auto"/>
          <w:sz w:val="32"/>
        </w:rPr>
        <w:t>工程竣工验收。</w:t>
      </w:r>
    </w:p>
    <w:p>
      <w:pPr>
        <w:pStyle w:val="P8"/>
        <w:keepNext w:val="0"/>
        <w:keepLines w:val="0"/>
        <w:widowControl w:val="0"/>
        <w:spacing w:lineRule="auto" w:line="240" w:before="0" w:after="0" w:beforeAutospacing="0" w:afterAutospacing="0"/>
        <w:ind w:firstLine="632"/>
        <w:contextualSpacing w:val="1"/>
        <w:jc w:val="both"/>
        <w:rPr>
          <w:rStyle w:val="C3"/>
          <w:rFonts w:ascii="仿宋_GB2312" w:hAnsi="仿宋_GB2312"/>
          <w:b w:val="0"/>
          <w:sz w:val="32"/>
        </w:rPr>
      </w:pPr>
      <w:r>
        <w:rPr>
          <w:rStyle w:val="C3"/>
          <w:rFonts w:ascii="黑体" w:hAnsi="黑体"/>
          <w:b w:val="0"/>
          <w:i w:val="0"/>
          <w:caps w:val="0"/>
          <w:color w:val="auto"/>
          <w:sz w:val="32"/>
        </w:rPr>
        <w:t xml:space="preserve">第二十一条  </w:t>
      </w:r>
      <w:r>
        <w:rPr>
          <w:rStyle w:val="C3"/>
          <w:rFonts w:ascii="Microsoft YaHei UI" w:hAnsi="Microsoft YaHei UI"/>
          <w:b w:val="0"/>
          <w:i w:val="0"/>
          <w:caps w:val="0"/>
          <w:color w:val="auto"/>
          <w:sz w:val="32"/>
        </w:rPr>
        <w:t>市政工程实行质量保修制度，最低保修期限按照国家有关规定执行。</w:t>
      </w:r>
    </w:p>
    <w:p>
      <w:pPr>
        <w:pStyle w:val="P8"/>
        <w:keepNext w:val="0"/>
        <w:keepLines w:val="0"/>
        <w:widowControl w:val="0"/>
        <w:spacing w:lineRule="auto" w:line="240" w:before="0" w:after="0" w:beforeAutospacing="0" w:afterAutospacing="0"/>
        <w:ind w:firstLine="632"/>
        <w:contextualSpacing w:val="1"/>
        <w:jc w:val="both"/>
        <w:rPr>
          <w:rStyle w:val="C3"/>
          <w:rFonts w:ascii="黑体" w:hAnsi="黑体"/>
          <w:b w:val="0"/>
          <w:sz w:val="32"/>
        </w:rPr>
      </w:pPr>
      <w:r>
        <w:rPr>
          <w:rStyle w:val="C3"/>
          <w:rFonts w:ascii="黑体" w:hAnsi="黑体"/>
          <w:b w:val="0"/>
          <w:sz w:val="32"/>
        </w:rPr>
        <w:t xml:space="preserve">第二十二条  </w:t>
      </w:r>
      <w:r>
        <w:rPr>
          <w:rStyle w:val="C3"/>
          <w:rFonts w:ascii="Microsoft YaHei UI" w:hAnsi="Microsoft YaHei UI"/>
          <w:b w:val="0"/>
          <w:i w:val="0"/>
          <w:caps w:val="0"/>
          <w:color w:val="auto"/>
          <w:sz w:val="32"/>
        </w:rPr>
        <w:t>市政工程在保修范围和保修期限内发生质量问题的，施工单位应当履行保修义务，并对造成的损失承担赔偿责任。</w:t>
      </w:r>
      <w:r>
        <w:rPr>
          <w:rStyle w:val="C3"/>
          <w:rFonts w:ascii="Microsoft YaHei UI" w:hAnsi="Microsoft YaHei UI"/>
          <w:b w:val="0"/>
          <w:sz w:val="32"/>
        </w:rPr>
        <w:t>　</w:t>
      </w:r>
    </w:p>
    <w:p>
      <w:pPr>
        <w:pStyle w:val="P8"/>
        <w:keepNext w:val="0"/>
        <w:keepLines w:val="0"/>
        <w:widowControl w:val="0"/>
        <w:spacing w:lineRule="auto" w:line="240" w:before="0" w:after="0" w:beforeAutospacing="0" w:afterAutospacing="0"/>
        <w:ind w:firstLine="632"/>
        <w:contextualSpacing w:val="1"/>
        <w:jc w:val="both"/>
        <w:rPr>
          <w:rStyle w:val="C3"/>
          <w:rFonts w:ascii="仿宋_GB2312" w:hAnsi="仿宋_GB2312"/>
          <w:b w:val="0"/>
          <w:color w:val="auto"/>
          <w:sz w:val="32"/>
        </w:rPr>
      </w:pPr>
      <w:r>
        <w:rPr>
          <w:rStyle w:val="C3"/>
          <w:rFonts w:ascii="黑体" w:hAnsi="黑体"/>
          <w:b w:val="0"/>
          <w:sz w:val="32"/>
        </w:rPr>
        <w:t xml:space="preserve">第二十三条  </w:t>
      </w:r>
      <w:r>
        <w:rPr>
          <w:rStyle w:val="C3"/>
          <w:rFonts w:ascii="Microsoft YaHei UI" w:hAnsi="Microsoft YaHei UI"/>
          <w:b w:val="0"/>
          <w:color w:val="auto"/>
          <w:sz w:val="32"/>
        </w:rPr>
        <w:t>任何单位和个人对市政工程的质量事故、质量缺陷都有权向市或者区、县（市）建设主管部门或者其他有关部门进行检举、控告、投诉。</w:t>
      </w:r>
    </w:p>
    <w:p>
      <w:pPr>
        <w:pStyle w:val="P8"/>
        <w:keepNext w:val="0"/>
        <w:keepLines w:val="0"/>
        <w:widowControl w:val="0"/>
        <w:spacing w:lineRule="auto" w:line="240" w:before="0" w:after="0" w:beforeAutospacing="0" w:afterAutospacing="0"/>
        <w:ind w:firstLine="632"/>
        <w:contextualSpacing w:val="1"/>
        <w:jc w:val="both"/>
        <w:rPr>
          <w:rStyle w:val="C3"/>
          <w:rFonts w:ascii="黑体" w:hAnsi="黑体"/>
          <w:b w:val="0"/>
          <w:color w:val="auto"/>
          <w:sz w:val="32"/>
        </w:rPr>
      </w:pPr>
      <w:r>
        <w:rPr>
          <w:rStyle w:val="C3"/>
          <w:rFonts w:ascii="黑体" w:hAnsi="黑体"/>
          <w:b w:val="0"/>
          <w:color w:val="auto"/>
          <w:sz w:val="32"/>
        </w:rPr>
        <w:t xml:space="preserve">第二十四条  </w:t>
      </w:r>
      <w:r>
        <w:rPr>
          <w:rStyle w:val="C3"/>
          <w:rFonts w:ascii="Microsoft YaHei UI" w:hAnsi="Microsoft YaHei UI"/>
          <w:b w:val="0"/>
          <w:color w:val="auto"/>
          <w:sz w:val="32"/>
        </w:rPr>
        <w:t>市和区、县（市）建设主管部门以及其他有关部门应当完善市政工程质量投诉和纠纷协调处理机制，明确市政工程质量投诉处理主体、受理范围、处理流程和办结时限等事项，定期向社会通报市政工程质量投诉处理情况。</w:t>
      </w:r>
    </w:p>
    <w:p>
      <w:pPr>
        <w:pStyle w:val="P1"/>
        <w:keepNext w:val="0"/>
        <w:keepLines w:val="0"/>
        <w:widowControl w:val="0"/>
        <w:spacing w:lineRule="auto" w:line="240" w:before="0" w:after="0" w:beforeAutospacing="0" w:afterAutospacing="0"/>
        <w:ind w:firstLine="632"/>
        <w:jc w:val="both"/>
        <w:rPr>
          <w:rStyle w:val="C3"/>
          <w:rFonts w:ascii="仿宋_GB2312" w:hAnsi="仿宋_GB2312"/>
          <w:b w:val="0"/>
          <w:i w:val="0"/>
          <w:caps w:val="0"/>
          <w:color w:val="auto"/>
          <w:sz w:val="32"/>
        </w:rPr>
      </w:pPr>
      <w:r>
        <w:rPr>
          <w:rStyle w:val="C3"/>
          <w:rFonts w:ascii="黑体" w:hAnsi="黑体"/>
          <w:b w:val="0"/>
          <w:i w:val="0"/>
          <w:caps w:val="0"/>
          <w:color w:val="auto"/>
          <w:sz w:val="32"/>
        </w:rPr>
        <w:t xml:space="preserve">第二十五条  </w:t>
      </w:r>
      <w:r>
        <w:rPr>
          <w:rStyle w:val="C3"/>
          <w:rFonts w:ascii="Microsoft YaHei UI" w:hAnsi="Microsoft YaHei UI"/>
          <w:b w:val="0"/>
          <w:i w:val="0"/>
          <w:caps w:val="0"/>
          <w:color w:val="auto"/>
          <w:sz w:val="32"/>
        </w:rPr>
        <w:t>违反本条例第八条、第九条、第十二条规定，建设单位有下列行为之一的，由市或者区、县（市）建设主管部门责令改正，处二十万元以上五十万元以下的罚款：</w:t>
      </w:r>
    </w:p>
    <w:p>
      <w:pPr>
        <w:pStyle w:val="P1"/>
        <w:keepNext w:val="0"/>
        <w:keepLines w:val="0"/>
        <w:widowControl w:val="0"/>
        <w:spacing w:lineRule="auto" w:line="240" w:before="0" w:after="0" w:beforeAutospacing="0" w:afterAutospacing="0"/>
        <w:ind w:firstLine="632"/>
        <w:jc w:val="both"/>
        <w:rPr>
          <w:rStyle w:val="C3"/>
          <w:rFonts w:ascii="仿宋_GB2312" w:hAnsi="仿宋_GB2312"/>
          <w:b w:val="0"/>
          <w:i w:val="0"/>
          <w:caps w:val="0"/>
          <w:color w:val="auto"/>
          <w:sz w:val="32"/>
        </w:rPr>
      </w:pPr>
      <w:r>
        <w:rPr>
          <w:rStyle w:val="C3"/>
          <w:rFonts w:ascii="Microsoft YaHei UI" w:hAnsi="Microsoft YaHei UI"/>
          <w:b w:val="0"/>
          <w:i w:val="0"/>
          <w:caps w:val="0"/>
          <w:color w:val="auto"/>
          <w:sz w:val="32"/>
        </w:rPr>
        <w:t>（一）未按照国家规定办理工程质量监督手续的；</w:t>
      </w:r>
    </w:p>
    <w:p>
      <w:pPr>
        <w:pStyle w:val="P1"/>
        <w:keepNext w:val="0"/>
        <w:keepLines w:val="0"/>
        <w:widowControl w:val="0"/>
        <w:spacing w:lineRule="auto" w:line="240" w:before="0" w:after="0" w:beforeAutospacing="0" w:afterAutospacing="0"/>
        <w:ind w:firstLine="632"/>
        <w:jc w:val="both"/>
        <w:rPr>
          <w:rStyle w:val="C3"/>
          <w:rFonts w:ascii="仿宋_GB2312" w:hAnsi="仿宋_GB2312"/>
          <w:b w:val="0"/>
          <w:i w:val="0"/>
          <w:caps w:val="0"/>
          <w:color w:val="auto"/>
          <w:sz w:val="32"/>
        </w:rPr>
      </w:pPr>
      <w:r>
        <w:rPr>
          <w:rStyle w:val="C3"/>
          <w:rFonts w:ascii="Microsoft YaHei UI" w:hAnsi="Microsoft YaHei UI"/>
          <w:b w:val="0"/>
          <w:i w:val="0"/>
          <w:caps w:val="0"/>
          <w:color w:val="auto"/>
          <w:sz w:val="32"/>
        </w:rPr>
        <w:t>（二）任意压缩合理建设工期的；</w:t>
      </w:r>
    </w:p>
    <w:p>
      <w:pPr>
        <w:pStyle w:val="P1"/>
        <w:keepNext w:val="0"/>
        <w:keepLines w:val="0"/>
        <w:widowControl w:val="0"/>
        <w:spacing w:lineRule="auto" w:line="240" w:before="0" w:after="0" w:beforeAutospacing="0" w:afterAutospacing="0"/>
        <w:ind w:firstLine="632"/>
        <w:jc w:val="both"/>
        <w:rPr>
          <w:rStyle w:val="C3"/>
          <w:rFonts w:ascii="仿宋_GB2312" w:hAnsi="仿宋_GB2312"/>
          <w:b w:val="0"/>
          <w:i w:val="0"/>
          <w:caps w:val="0"/>
          <w:color w:val="auto"/>
          <w:sz w:val="32"/>
        </w:rPr>
      </w:pPr>
      <w:r>
        <w:rPr>
          <w:rStyle w:val="C3"/>
          <w:rFonts w:ascii="Microsoft YaHei UI" w:hAnsi="Microsoft YaHei UI"/>
          <w:b w:val="0"/>
          <w:i w:val="0"/>
          <w:caps w:val="0"/>
          <w:color w:val="auto"/>
          <w:sz w:val="32"/>
        </w:rPr>
        <w:t>（三）迫使承包方以低于成本的价格竞标的；</w:t>
      </w:r>
    </w:p>
    <w:p>
      <w:pPr>
        <w:pStyle w:val="P1"/>
        <w:keepNext w:val="0"/>
        <w:keepLines w:val="0"/>
        <w:widowControl w:val="0"/>
        <w:spacing w:lineRule="auto" w:line="240" w:before="0" w:after="0" w:beforeAutospacing="0" w:afterAutospacing="0"/>
        <w:ind w:firstLine="632"/>
        <w:jc w:val="both"/>
        <w:rPr>
          <w:rStyle w:val="C3"/>
          <w:rFonts w:ascii="仿宋_GB2312" w:hAnsi="仿宋_GB2312"/>
          <w:b w:val="0"/>
          <w:sz w:val="32"/>
        </w:rPr>
      </w:pPr>
      <w:r>
        <w:rPr>
          <w:rStyle w:val="C3"/>
          <w:rFonts w:ascii="Microsoft YaHei UI" w:hAnsi="Microsoft YaHei UI"/>
          <w:b w:val="0"/>
          <w:i w:val="0"/>
          <w:caps w:val="0"/>
          <w:color w:val="auto"/>
          <w:sz w:val="32"/>
        </w:rPr>
        <w:t>（四）施工图设计文件未经审查或者审查不合格，擅自施工的。</w:t>
      </w:r>
    </w:p>
    <w:p>
      <w:pPr>
        <w:pStyle w:val="P1"/>
        <w:keepNext w:val="0"/>
        <w:keepLines w:val="0"/>
        <w:widowControl w:val="0"/>
        <w:spacing w:lineRule="auto" w:line="240" w:before="0" w:after="0" w:beforeAutospacing="0" w:afterAutospacing="0"/>
        <w:ind w:firstLine="632"/>
        <w:jc w:val="both"/>
        <w:rPr>
          <w:rStyle w:val="C3"/>
          <w:rFonts w:ascii="仿宋_GB2312" w:hAnsi="仿宋_GB2312"/>
          <w:b w:val="0"/>
          <w:sz w:val="32"/>
        </w:rPr>
      </w:pPr>
      <w:r>
        <w:rPr>
          <w:rStyle w:val="C3"/>
          <w:rFonts w:ascii="黑体" w:hAnsi="黑体"/>
          <w:b w:val="0"/>
          <w:i w:val="0"/>
          <w:caps w:val="0"/>
          <w:color w:val="auto"/>
          <w:sz w:val="32"/>
        </w:rPr>
        <w:t xml:space="preserve">第二十六条  </w:t>
      </w:r>
      <w:r>
        <w:rPr>
          <w:rStyle w:val="C3"/>
          <w:rFonts w:ascii="Microsoft YaHei UI" w:hAnsi="Microsoft YaHei UI"/>
          <w:b w:val="0"/>
          <w:i w:val="0"/>
          <w:caps w:val="0"/>
          <w:color w:val="auto"/>
          <w:sz w:val="32"/>
        </w:rPr>
        <w:t>市政工程质量监督管理人员滥用职权、玩忽职守、徇私舞弊的，由其所在单位或者上级主管部门给予行政处分；构成犯罪的，由司法机关依法追究刑事责任。</w:t>
      </w:r>
    </w:p>
    <w:p>
      <w:pPr>
        <w:pStyle w:val="P1"/>
        <w:keepNext w:val="0"/>
        <w:keepLines w:val="0"/>
        <w:widowControl w:val="0"/>
        <w:spacing w:lineRule="auto" w:line="240" w:before="0" w:after="0" w:beforeAutospacing="0" w:afterAutospacing="0"/>
        <w:ind w:firstLine="632"/>
        <w:jc w:val="both"/>
        <w:rPr>
          <w:rStyle w:val="C3"/>
          <w:rFonts w:ascii="黑体" w:hAnsi="黑体"/>
          <w:b w:val="0"/>
          <w:sz w:val="32"/>
          <w:shd w:val="clear" w:color="auto" w:fill="FFFFFF"/>
        </w:rPr>
      </w:pPr>
      <w:r>
        <w:rPr>
          <w:rStyle w:val="C3"/>
          <w:rFonts w:ascii="黑体" w:hAnsi="黑体"/>
          <w:b w:val="0"/>
          <w:i w:val="0"/>
          <w:caps w:val="0"/>
          <w:color w:val="auto"/>
          <w:sz w:val="32"/>
        </w:rPr>
        <w:t>第二十七条</w:t>
      </w:r>
      <w:r>
        <w:rPr>
          <w:rStyle w:val="C3"/>
          <w:rFonts w:ascii="仿宋" w:hAnsi="仿宋"/>
          <w:b w:val="0"/>
          <w:i w:val="0"/>
          <w:caps w:val="0"/>
          <w:color w:val="auto"/>
          <w:sz w:val="32"/>
        </w:rPr>
        <w:t xml:space="preserve">  </w:t>
      </w:r>
      <w:r>
        <w:rPr>
          <w:rStyle w:val="C3"/>
          <w:rFonts w:ascii="Microsoft YaHei UI" w:hAnsi="Microsoft YaHei UI"/>
          <w:b w:val="0"/>
          <w:i w:val="0"/>
          <w:caps w:val="0"/>
          <w:color w:val="auto"/>
          <w:sz w:val="32"/>
        </w:rPr>
        <w:t>市政工程的维护、养护等质量管理工作依照有关法律、法规的规定执行。</w:t>
      </w:r>
    </w:p>
    <w:p>
      <w:pPr>
        <w:pStyle w:val="P1"/>
        <w:keepNext w:val="0"/>
        <w:keepLines w:val="0"/>
        <w:widowControl w:val="0"/>
        <w:spacing w:lineRule="auto" w:line="240"/>
        <w:ind w:firstLine="632"/>
        <w:rPr>
          <w:rStyle w:val="C3"/>
          <w:rFonts w:ascii="仿宋_GB2312" w:hAnsi="仿宋_GB2312"/>
          <w:b w:val="0"/>
          <w:i w:val="0"/>
          <w:caps w:val="0"/>
          <w:color w:val="auto"/>
          <w:sz w:val="32"/>
        </w:rPr>
      </w:pPr>
      <w:r>
        <w:rPr>
          <w:rStyle w:val="C3"/>
          <w:rFonts w:ascii="黑体" w:hAnsi="黑体"/>
          <w:b w:val="0"/>
          <w:i w:val="0"/>
          <w:caps w:val="0"/>
          <w:color w:val="auto"/>
          <w:sz w:val="32"/>
        </w:rPr>
        <w:t xml:space="preserve">第二十八条   </w:t>
      </w:r>
      <w:r>
        <w:rPr>
          <w:rStyle w:val="C3"/>
          <w:rFonts w:ascii="Microsoft YaHei UI" w:hAnsi="Microsoft YaHei UI"/>
          <w:b w:val="0"/>
          <w:i w:val="0"/>
          <w:caps w:val="0"/>
          <w:color w:val="auto"/>
          <w:sz w:val="32"/>
        </w:rPr>
        <w:t>本条例自</w:t>
      </w:r>
      <w:r>
        <w:rPr>
          <w:rStyle w:val="C3"/>
          <w:rFonts w:ascii="仿宋_GB2312" w:hAnsi="仿宋_GB2312"/>
          <w:b w:val="0"/>
          <w:i w:val="0"/>
          <w:caps w:val="0"/>
          <w:color w:val="auto"/>
          <w:sz w:val="32"/>
        </w:rPr>
        <w:t>2023</w:t>
      </w:r>
      <w:r>
        <w:rPr>
          <w:rStyle w:val="C3"/>
          <w:rFonts w:ascii="Microsoft YaHei UI" w:hAnsi="Microsoft YaHei UI"/>
          <w:b w:val="0"/>
          <w:i w:val="0"/>
          <w:caps w:val="0"/>
          <w:color w:val="auto"/>
          <w:sz w:val="32"/>
        </w:rPr>
        <w:t>年</w:t>
      </w:r>
      <w:r>
        <w:rPr>
          <w:rStyle w:val="C3"/>
          <w:rFonts w:ascii="仿宋_GB2312" w:hAnsi="仿宋_GB2312"/>
          <w:b w:val="0"/>
          <w:i w:val="0"/>
          <w:caps w:val="0"/>
          <w:color w:val="auto"/>
          <w:sz w:val="32"/>
        </w:rPr>
        <w:t>6</w:t>
      </w:r>
      <w:r>
        <w:rPr>
          <w:rStyle w:val="C3"/>
          <w:rFonts w:ascii="Microsoft YaHei UI" w:hAnsi="Microsoft YaHei UI"/>
          <w:b w:val="0"/>
          <w:i w:val="0"/>
          <w:caps w:val="0"/>
          <w:color w:val="auto"/>
          <w:sz w:val="32"/>
        </w:rPr>
        <w:t>月</w:t>
      </w:r>
      <w:r>
        <w:rPr>
          <w:rStyle w:val="C3"/>
          <w:rFonts w:ascii="仿宋_GB2312" w:hAnsi="仿宋_GB2312"/>
          <w:b w:val="0"/>
          <w:i w:val="0"/>
          <w:caps w:val="0"/>
          <w:color w:val="auto"/>
          <w:sz w:val="32"/>
        </w:rPr>
        <w:t>1</w:t>
      </w:r>
      <w:r>
        <w:rPr>
          <w:rStyle w:val="C3"/>
          <w:rFonts w:ascii="Microsoft YaHei UI" w:hAnsi="Microsoft YaHei UI"/>
          <w:b w:val="0"/>
          <w:i w:val="0"/>
          <w:caps w:val="0"/>
          <w:color w:val="auto"/>
          <w:sz w:val="32"/>
        </w:rPr>
        <w:t>日起施行。</w:t>
      </w:r>
    </w:p>
    <w:p>
      <w:pPr>
        <w:pStyle w:val="P1"/>
        <w:keepNext w:val="0"/>
        <w:keepLines w:val="0"/>
        <w:widowControl w:val="0"/>
        <w:spacing w:lineRule="auto" w:line="240"/>
        <w:ind w:firstLine="632"/>
        <w:rPr>
          <w:rStyle w:val="C3"/>
          <w:rFonts w:ascii="仿宋_GB2312" w:hAnsi="仿宋_GB2312"/>
          <w:b w:val="0"/>
          <w:i w:val="0"/>
          <w:caps w:val="0"/>
          <w:color w:val="auto"/>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7" w:right="1417" w:top="2041" w:bottom="1701" w:header="851" w:footer="147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076960" cy="1828800"/>
              <wp:wrapNone/>
              <wp:docPr id="1" name="Text Box 1"/>
              <a:graphic xmlns:a="http://schemas.openxmlformats.org/drawingml/2006/main">
                <a:graphicData uri="http://schemas.microsoft.com/office/word/2010/wordprocessingShape">
                  <wps:wsp>
                    <wps:cNvSpPr/>
                    <wps:spPr>
                      <a:xfrm>
                        <a:off x="0" y="0"/>
                        <a:ext cx="1076960" cy="1828800"/>
                      </a:xfrm>
                      <a:prstGeom prst="rect"/>
                    </wps:spPr>
                    <wps:txbx>
                      <w:txbxContent>
                        <w:p>
                          <w:pPr>
                            <w:pStyle w:val="P6"/>
                            <w:tabs>
                              <w:tab w:val="center" w:pos="4153" w:leader="none"/>
                              <w:tab w:val="right" w:pos="8306" w:leader="none"/>
                            </w:tabs>
                            <w:jc w:val="center"/>
                            <w:rPr>
                              <w:rStyle w:val="C3"/>
                            </w:rPr>
                          </w:pPr>
                          <w:r>
                            <w:rPr>
                              <w:rStyle w:val="C3"/>
                              <w:sz w:val="28"/>
                            </w:rPr>
                            <w:t xml:space="preserve">— </w:t>
                          </w:r>
                          <w:r>
                            <w:rPr>
                              <w:rStyle w:val="C3"/>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84.8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jc w:val="center"/>
                      <w:rPr>
                        <w:rStyle w:val="C3"/>
                      </w:rPr>
                    </w:pPr>
                    <w:r>
                      <w:rPr>
                        <w:rStyle w:val="C3"/>
                        <w:sz w:val="28"/>
                      </w:rPr>
                      <w:t xml:space="preserve">— </w:t>
                    </w:r>
                    <w:r>
                      <w:rPr>
                        <w:rStyle w:val="C3"/>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sz w:val="28"/>
                      </w:rPr>
                      <w:t>—</w:t>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MjBmZDBjMzNlN2QwN2YzMTIyZmU3YjE0YTUyZjg2OG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pPr>
      <w:widowControl w:val="0"/>
      <w:jc w:val="both"/>
    </w:pPr>
    <w:rPr>
      <w:sz w:val="32"/>
    </w:rPr>
  </w:style>
  <w:style w:type="paragraph" w:styleId="P2">
    <w:name w:val="ck?e New New New New New New New New New New "/>
    <w:next w:val="P2"/>
    <w:pPr/>
    <w:rPr/>
  </w:style>
  <w:style w:type="paragraph" w:styleId="P3">
    <w:name w:val="题注"/>
    <w:basedOn w:val="P1"/>
    <w:next w:val="P1"/>
    <w:qFormat/>
    <w:pPr/>
    <w:rPr>
      <w:rFonts w:ascii="Cambria" w:hAnsi="Cambria"/>
      <w:sz w:val="20"/>
    </w:rPr>
  </w:style>
  <w:style w:type="paragraph" w:styleId="P4">
    <w:name w:val="正文文本"/>
    <w:basedOn w:val="P1"/>
    <w:next w:val="P4"/>
    <w:pPr/>
    <w:rPr>
      <w:sz w:val="44"/>
    </w:rPr>
  </w:style>
  <w:style w:type="paragraph" w:styleId="P5">
    <w:name w:val="正文文本缩进 2"/>
    <w:basedOn w:val="P1"/>
    <w:next w:val="P5"/>
    <w:qFormat/>
    <w:pPr>
      <w:ind w:firstLine="628"/>
    </w:pPr>
    <w:rPr>
      <w:rFonts w:ascii="仿宋_GB2312" w:hAnsi="仿宋_GB2312"/>
    </w:rPr>
  </w:style>
  <w:style w:type="paragraph" w:styleId="P6">
    <w:name w:val="页脚"/>
    <w:basedOn w:val="P1"/>
    <w:next w:val="P6"/>
    <w:pPr>
      <w:tabs>
        <w:tab w:val="center" w:pos="4153" w:leader="none"/>
        <w:tab w:val="right" w:pos="8306" w:leader="none"/>
      </w:tabs>
      <w:jc w:val="left"/>
    </w:pPr>
    <w:rPr>
      <w:sz w:val="18"/>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8">
    <w:name w:val="普通(网站)"/>
    <w:basedOn w:val="P1"/>
    <w:next w:val="P8"/>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rPr>
      <w:b w:val="1"/>
    </w:rPr>
  </w:style>
  <w:style w:type="character" w:styleId="C5">
    <w:name w:val="强调"/>
    <w:basedOn w:val="C3"/>
    <w:qFormat/>
    <w:rPr>
      <w:rFonts w:ascii="Times New Roman" w:hAnsi="Times New Roman"/>
      <w:i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丁浩</dc:creator>
  <dcterms:created xsi:type="dcterms:W3CDTF">2021-06-09T01:42:00Z</dcterms:created>
  <cp:lastModifiedBy>f1TZOF\f1TZOF-</cp:lastModifiedBy>
  <dcterms:modified xsi:type="dcterms:W3CDTF">2024-08-28T01:37:11Z</dcterms:modified>
  <cp:revision>2</cp:revision>
  <dc:title>沈阳市人民代表大会常务委员会公告</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2052-11.1.0.14309</vt:lpwstr>
  </property>
  <property fmtid="{D5CDD505-2E9C-101B-9397-08002B2CF9AE}" pid="3" name="ICV">
    <vt:lpwstr>4EAB79CD437945ADBC79E3DD85AE30C6_12</vt:lpwstr>
  </property>
</Properties>
</file>