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E8BF242" Type="http://schemas.openxmlformats.org/officeDocument/2006/relationships/officeDocument" Target="/word/document.xml" /><Relationship Id="coreR2E8BF242" Type="http://schemas.openxmlformats.org/package/2006/relationships/metadata/core-properties" Target="/docProps/core.xml" /><Relationship Id="customR2E8BF242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60"/>
        <w:rPr>
          <w:rStyle w:val="C3"/>
          <w:rFonts w:ascii="宋体" w:hAnsi="宋体"/>
          <w:sz w:val="32"/>
        </w:rPr>
      </w:pPr>
    </w:p>
    <w:p>
      <w:pPr>
        <w:pStyle w:val="P1"/>
        <w:spacing w:lineRule="exact" w:line="560"/>
        <w:rPr>
          <w:rStyle w:val="C3"/>
          <w:rFonts w:ascii="宋体" w:hAnsi="宋体"/>
          <w:sz w:val="32"/>
        </w:rPr>
      </w:pPr>
    </w:p>
    <w:p>
      <w:pPr>
        <w:pStyle w:val="P1"/>
        <w:spacing w:lineRule="exact" w:line="560"/>
        <w:jc w:val="center"/>
        <w:rPr>
          <w:rStyle w:val="C3"/>
          <w:rFonts w:ascii="宋体" w:hAnsi="宋体"/>
          <w:b w:val="1"/>
          <w:sz w:val="44"/>
        </w:rPr>
      </w:pPr>
      <w:r>
        <w:rPr>
          <w:rStyle w:val="C3"/>
          <w:rFonts w:ascii="宋体" w:hAnsi="宋体"/>
          <w:b w:val="1"/>
          <w:sz w:val="44"/>
        </w:rPr>
        <w:t>本溪满族自治县人民代表大会关于</w:t>
      </w:r>
    </w:p>
    <w:p>
      <w:pPr>
        <w:pStyle w:val="P1"/>
        <w:spacing w:lineRule="exact" w:line="560"/>
        <w:jc w:val="center"/>
        <w:rPr>
          <w:rStyle w:val="C3"/>
          <w:rFonts w:ascii="宋体" w:hAnsi="宋体"/>
          <w:b w:val="1"/>
          <w:sz w:val="44"/>
        </w:rPr>
      </w:pPr>
      <w:r>
        <w:rPr>
          <w:rStyle w:val="C3"/>
          <w:rFonts w:ascii="宋体" w:hAnsi="宋体"/>
          <w:b w:val="1"/>
          <w:sz w:val="44"/>
        </w:rPr>
        <w:t>修订《本溪满族自治县河道管理条例》</w:t>
      </w:r>
    </w:p>
    <w:p>
      <w:pPr>
        <w:pStyle w:val="P1"/>
        <w:spacing w:lineRule="exact" w:line="560"/>
        <w:jc w:val="center"/>
        <w:rPr>
          <w:rStyle w:val="C3"/>
          <w:rFonts w:ascii="宋体" w:hAnsi="宋体"/>
          <w:b w:val="1"/>
          <w:sz w:val="44"/>
        </w:rPr>
      </w:pPr>
      <w:r>
        <w:rPr>
          <w:rStyle w:val="C3"/>
          <w:rFonts w:ascii="宋体" w:hAnsi="宋体"/>
          <w:b w:val="1"/>
          <w:sz w:val="44"/>
        </w:rPr>
        <w:t>的决定</w:t>
      </w:r>
    </w:p>
    <w:p>
      <w:pPr>
        <w:pStyle w:val="P1"/>
        <w:spacing w:lineRule="exact" w:line="560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2020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25</w:t>
      </w:r>
      <w:r>
        <w:rPr>
          <w:rStyle w:val="C3"/>
          <w:rFonts w:ascii="Microsoft YaHei UI" w:hAnsi="Microsoft YaHei UI"/>
          <w:sz w:val="32"/>
        </w:rPr>
        <w:t>日本溪满族自治县第七届人民代表大会</w:t>
      </w:r>
    </w:p>
    <w:p>
      <w:pPr>
        <w:pStyle w:val="P1"/>
        <w:spacing w:lineRule="exact" w:line="560"/>
        <w:jc w:val="center"/>
        <w:rPr>
          <w:rStyle w:val="C3"/>
          <w:rFonts w:ascii="楷体" w:hAnsi="楷体"/>
          <w:sz w:val="32"/>
        </w:rPr>
      </w:pPr>
      <w:r>
        <w:rPr>
          <w:rStyle w:val="C3"/>
          <w:rFonts w:ascii="Microsoft YaHei UI" w:hAnsi="Microsoft YaHei UI"/>
          <w:sz w:val="32"/>
        </w:rPr>
        <w:t>第四次会议通过）</w:t>
      </w:r>
    </w:p>
    <w:p>
      <w:pPr>
        <w:pStyle w:val="P1"/>
        <w:spacing w:lineRule="exact" w:line="560"/>
        <w:ind w:firstLine="640"/>
        <w:rPr>
          <w:rStyle w:val="C3"/>
          <w:rFonts w:ascii="宋体" w:hAnsi="宋体"/>
          <w:sz w:val="32"/>
        </w:rPr>
      </w:pP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本溪满族自治县第七届人民代表大会第四次会议决定对《本溪满族自治县河道管理条例》作出修订，修订的主要内容如下：</w:t>
      </w:r>
    </w:p>
    <w:p>
      <w:pPr>
        <w:pStyle w:val="P1"/>
        <w:spacing w:lineRule="exact" w:line="560"/>
        <w:ind w:firstLine="640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一、关于河道采砂的管理问题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一是除实行河道采砂统一规划外，河道采砂实行年度计划制度，未列入采砂年度计划的河流（河段），禁止一切经营性采砂行为（第十九条）；二是对取得河道采砂权的单位或者个人，由县水行政主管部门核发河道采砂许可证（第二十条）；三是为约束采砂单位和个人采砂行为，要求采砂单位和个人交纳保证金，并规定了保证金的收取标准及储存方式（第二十一条）。</w:t>
      </w:r>
    </w:p>
    <w:p>
      <w:pPr>
        <w:pStyle w:val="P1"/>
        <w:spacing w:lineRule="exact" w:line="560"/>
        <w:ind w:firstLine="640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二、关于执法主体问题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《条例》第五条明确了县水行政主管部门主管全县的河道管理保护工作。县财政、自然资源、林草、公安、农业农村、生态环境、住建、交通及其他有关部门在各自的职责范围内，依法做好河道管理保护工作。县行政区域内森林公园、风景名胜区、自然保护区、饮用水水源保护区范围内的河道，由县水行政主管部门负责管理保护工作。河道属地的乡镇（街道）负责本行政区域内的河道管理保护工作。同时，村民委员会应当做好河道的管理保护工作。</w:t>
      </w:r>
    </w:p>
    <w:p>
      <w:pPr>
        <w:pStyle w:val="P1"/>
        <w:spacing w:lineRule="exact" w:line="560"/>
        <w:ind w:firstLine="640"/>
        <w:rPr>
          <w:rStyle w:val="C3"/>
          <w:rFonts w:ascii="黑体" w:hAnsi="黑体"/>
          <w:sz w:val="32"/>
        </w:rPr>
      </w:pPr>
      <w:r>
        <w:rPr>
          <w:rStyle w:val="C3"/>
          <w:rFonts w:ascii="黑体" w:hAnsi="黑体"/>
          <w:sz w:val="32"/>
        </w:rPr>
        <w:t>三、关于河道资源开发利用问题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近年来，部分乡镇（街道），村组出现了越权发包、拍卖、转让河道资源现象，为规范河道资源的管理和保护，杜绝此行为的再次发生。本《条例》第八条规定县河道资源属于国家所有，由县政府依法发包、拍卖、转让河道资源，有乡镇（街道），村组以及其他组织违法发包河道资源的，县水行政主管部门应依法纠正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本决定自省人大常委会通过后实施。</w:t>
      </w:r>
    </w:p>
    <w:p>
      <w:pPr>
        <w:pStyle w:val="P1"/>
        <w:spacing w:lineRule="exact" w:line="560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《本溪满族自治县河道管理条例（修订）》根据本决定作相应修改，重新公布。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7" w:h="16840" w:code="0"/>
      <w:pgMar w:left="1588" w:right="1474" w:top="2098" w:bottom="1927" w:header="851" w:footer="1644" w:gutter="0"/>
      <w:pgNumType w:start="1"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framePr w:h="0" w:wrap="around" w:vAnchor="text" w:hAnchor="margin" w:x="-16" w:y="1"/>
      <w:tabs>
        <w:tab w:val="center" w:pos="4153" w:leader="none"/>
        <w:tab w:val="right" w:pos="8306" w:leader="none"/>
      </w:tabs>
      <w:ind w:left="210" w:right="210"/>
      <w:rPr>
        <w:rStyle w:val="C4"/>
        <w:sz w:val="28"/>
      </w:rPr>
    </w:pPr>
    <w:r>
      <w:fldChar w:fldCharType="begin"/>
    </w:r>
    <w:r>
      <w:rPr>
        <w:rStyle w:val="C4"/>
        <w:sz w:val="28"/>
      </w:rPr>
      <w:instrText xml:space="preserve">PAGE  </w:instrText>
    </w:r>
    <w:r>
      <w:rPr>
        <w:rStyle w:val="C4"/>
        <w:sz w:val="28"/>
      </w:rPr>
      <w:fldChar w:fldCharType="separate"/>
    </w:r>
    <w:r>
      <w:rPr>
        <w:rStyle w:val="C4"/>
        <w:sz w:val="28"/>
      </w:rPr>
      <w:t>#</w:t>
    </w:r>
    <w:r>
      <w:rPr>
        <w:rStyle w:val="C4"/>
        <w:sz w:val="28"/>
      </w:rPr>
      <w:fldChar w:fldCharType="end"/>
    </w:r>
  </w:p>
  <w:p>
    <w:pPr>
      <w:pStyle w:val="P3"/>
      <w:tabs>
        <w:tab w:val="center" w:pos="4153" w:leader="none"/>
        <w:tab w:val="right" w:pos="8306" w:leader="none"/>
      </w:tabs>
      <w:ind w:firstLine="360" w:right="360"/>
      <w:rPr>
        <w:rStyle w:val="C4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framePr w:h="0" w:wrap="around" w:vAnchor="text" w:hAnchor="margin" w:x="-16" w:y="1"/>
      <w:tabs>
        <w:tab w:val="center" w:pos="4153" w:leader="none"/>
        <w:tab w:val="right" w:pos="8306" w:leader="none"/>
      </w:tabs>
      <w:rPr>
        <w:rStyle w:val="C4"/>
      </w:rPr>
    </w:pPr>
    <w:r>
      <w:fldChar w:fldCharType="begin"/>
    </w:r>
    <w:r>
      <w:rPr>
        <w:rStyle w:val="C4"/>
      </w:rPr>
      <w:instrText xml:space="preserve">PAGE  </w:instrText>
    </w:r>
    <w:r>
      <w:rPr>
        <w:rStyle w:val="C4"/>
      </w:rPr>
      <w:fldChar w:fldCharType="separate"/>
    </w:r>
    <w:r>
      <w:rPr>
        <w:rStyle w:val="C4"/>
      </w:rPr>
      <w:t>#</w:t>
    </w:r>
    <w:r>
      <w:rPr>
        <w:rStyle w:val="C4"/>
      </w:rPr>
      <w:fldChar w:fldCharType="end"/>
    </w:r>
  </w:p>
  <w:p>
    <w:pPr>
      <w:pStyle w:val="P3"/>
      <w:tabs>
        <w:tab w:val="center" w:pos="4153" w:leader="none"/>
        <w:tab w:val="right" w:pos="8306" w:leader="none"/>
      </w:tabs>
      <w:ind w:firstLine="360" w:right="360"/>
      <w:rPr>
        <w:rStyle w:val="C4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rFonts w:ascii="Calibri" w:hAnsi="Calibri"/>
      <w:sz w:val="21"/>
    </w:rPr>
  </w:style>
  <w:style w:type="paragraph" w:styleId="P2">
    <w:name w:val="List Paragraph"/>
    <w:basedOn w:val="P1"/>
    <w:next w:val="P2"/>
    <w:pPr>
      <w:ind w:firstLine="420"/>
    </w:pPr>
    <w:rPr/>
  </w:style>
  <w:style w:type="paragraph" w:styleId="P3">
    <w:name w:val="页脚"/>
    <w:basedOn w:val="P1"/>
    <w:next w:val="P3"/>
    <w:link w:val="C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4">
    <w:name w:val="页眉"/>
    <w:basedOn w:val="P1"/>
    <w:next w:val="P4"/>
    <w:link w:val="C6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page number"/>
    <w:basedOn w:val="C3"/>
    <w:rPr/>
  </w:style>
  <w:style w:type="character" w:styleId="C5">
    <w:name w:val="页脚 Char Char"/>
    <w:basedOn w:val="C3"/>
    <w:link w:val="P3"/>
    <w:rPr>
      <w:sz w:val="18"/>
    </w:rPr>
  </w:style>
  <w:style w:type="character" w:styleId="C6">
    <w:name w:val="页眉 Char Char"/>
    <w:basedOn w:val="C3"/>
    <w:link w:val="P4"/>
    <w:rPr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Lenovo</dc:creator>
  <dcterms:created xsi:type="dcterms:W3CDTF">2021-06-21T08:20:00Z</dcterms:created>
  <cp:lastModifiedBy>f1TZOF\f1TZOF-</cp:lastModifiedBy>
  <dcterms:modified xsi:type="dcterms:W3CDTF">2024-08-28T01:37:16Z</dcterms:modified>
  <cp:revision>2</cp:revision>
  <dc:title>本溪满族自治县人民代表大会关于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2052-8.1.0.3199</vt:lpwstr>
  </property>
</Properties>
</file>