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017736" Type="http://schemas.openxmlformats.org/officeDocument/2006/relationships/officeDocument" Target="/word/document.xml" /><Relationship Id="coreR32017736" Type="http://schemas.openxmlformats.org/package/2006/relationships/metadata/core-properties" Target="/docProps/core.xml" /><Relationship Id="customR3201773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1"/>
        <w:spacing w:lineRule="exact" w:line="560" w:before="0" w:after="0" w:beforeAutospacing="0" w:afterAutospacing="0"/>
        <w:contextualSpacing w:val="1"/>
        <w:rPr>
          <w:rStyle w:val="C3"/>
          <w:color w:val="auto"/>
        </w:rPr>
      </w:pPr>
    </w:p>
    <w:p>
      <w:pPr>
        <w:pStyle w:val="P41"/>
        <w:spacing w:lineRule="exact" w:line="560" w:before="0" w:after="0" w:beforeAutospacing="0" w:afterAutospacing="0"/>
        <w:contextualSpacing w:val="1"/>
        <w:rPr>
          <w:rStyle w:val="C3"/>
          <w:color w:val="auto"/>
        </w:rPr>
      </w:pPr>
    </w:p>
    <w:p>
      <w:pPr>
        <w:pStyle w:val="P41"/>
        <w:spacing w:lineRule="exact" w:line="560" w:before="0" w:after="0" w:beforeAutospacing="0" w:afterAutospacing="0"/>
        <w:contextualSpacing w:val="1"/>
        <w:rPr>
          <w:rStyle w:val="C3"/>
          <w:rFonts w:ascii="宋体" w:hAnsi="宋体"/>
          <w:color w:val="auto"/>
          <w:sz w:val="44"/>
        </w:rPr>
      </w:pPr>
      <w:r>
        <w:rPr>
          <w:rStyle w:val="C3"/>
          <w:rFonts w:ascii="宋体" w:hAnsi="宋体"/>
          <w:color w:val="auto"/>
          <w:sz w:val="44"/>
        </w:rPr>
        <w:t>天津市表彰人民治安英雄模范暂行条例</w:t>
      </w:r>
    </w:p>
    <w:p>
      <w:pPr>
        <w:pStyle w:val="P42"/>
        <w:spacing w:lineRule="exact" w:line="560" w:before="0" w:after="0" w:beforeAutospacing="0" w:afterAutospacing="0"/>
        <w:contextualSpacing w:val="1"/>
        <w:rPr>
          <w:rStyle w:val="C7"/>
        </w:rPr>
      </w:pPr>
      <w:bookmarkStart w:id="0" w:name="1"/>
    </w:p>
    <w:p>
      <w:pPr>
        <w:pStyle w:val="P42"/>
        <w:spacing w:lineRule="exact" w:line="560" w:before="0" w:after="0" w:beforeAutospacing="0" w:afterAutospacing="0"/>
        <w:ind w:left="632" w:right="632"/>
        <w:contextualSpacing w:val="1"/>
        <w:jc w:val="both"/>
        <w:rPr>
          <w:rStyle w:val="C3"/>
          <w:b w:val="1"/>
          <w:color w:val="auto"/>
        </w:rPr>
      </w:pPr>
      <w:r>
        <w:rPr>
          <w:rStyle w:val="C3"/>
          <w:rFonts w:ascii="Microsoft YaHei UI" w:hAnsi="Microsoft YaHei UI"/>
          <w:color w:val="auto"/>
        </w:rPr>
        <w:t>（</w:t>
      </w:r>
      <w:r>
        <w:rPr>
          <w:rStyle w:val="C3"/>
          <w:color w:val="auto"/>
        </w:rPr>
        <w:t>1982</w:t>
      </w:r>
      <w:r>
        <w:rPr>
          <w:rStyle w:val="C3"/>
          <w:rFonts w:ascii="Microsoft YaHei UI" w:hAnsi="Microsoft YaHei UI"/>
          <w:color w:val="auto"/>
        </w:rPr>
        <w:t>年</w:t>
      </w:r>
      <w:r>
        <w:rPr>
          <w:rStyle w:val="C3"/>
          <w:color w:val="auto"/>
        </w:rPr>
        <w:t>4</w:t>
      </w:r>
      <w:r>
        <w:rPr>
          <w:rStyle w:val="C3"/>
          <w:rFonts w:ascii="Microsoft YaHei UI" w:hAnsi="Microsoft YaHei UI"/>
          <w:color w:val="auto"/>
        </w:rPr>
        <w:t>月</w:t>
      </w:r>
      <w:r>
        <w:rPr>
          <w:rStyle w:val="C3"/>
          <w:color w:val="auto"/>
        </w:rPr>
        <w:t>3</w:t>
      </w:r>
      <w:r>
        <w:rPr>
          <w:rStyle w:val="C3"/>
          <w:rFonts w:ascii="Microsoft YaHei UI" w:hAnsi="Microsoft YaHei UI"/>
          <w:color w:val="auto"/>
        </w:rPr>
        <w:t>日天津市第九届人民代表大会第三次会议通过）</w:t>
      </w:r>
    </w:p>
    <w:p>
      <w:pPr>
        <w:pStyle w:val="P45"/>
        <w:spacing w:lineRule="exact" w:line="560"/>
        <w:ind w:firstLine="632"/>
        <w:contextualSpacing w:val="1"/>
        <w:rPr>
          <w:rStyle w:val="C3"/>
          <w:rFonts w:ascii="黑体" w:hAnsi="黑体"/>
          <w:color w:val="auto"/>
        </w:rPr>
      </w:pPr>
    </w:p>
    <w:p>
      <w:pPr>
        <w:pStyle w:val="P45"/>
        <w:spacing w:lineRule="exact" w:line="560"/>
        <w:ind w:firstLine="632"/>
        <w:contextualSpacing w:val="1"/>
        <w:rPr>
          <w:rStyle w:val="C3"/>
          <w:rFonts w:ascii="Adobe 仿宋 Std R" w:hAnsi="Adobe 仿宋 Std R"/>
          <w:b w:val="1"/>
          <w:color w:val="auto"/>
        </w:rPr>
      </w:pPr>
      <w:r>
        <w:rPr>
          <w:rStyle w:val="C3"/>
          <w:rFonts w:ascii="黑体" w:hAnsi="黑体"/>
          <w:b w:val="0"/>
          <w:color w:val="auto"/>
        </w:rPr>
        <w:t>第一条</w:t>
      </w:r>
      <w:bookmarkEnd w:id="0"/>
      <w:r>
        <w:rPr>
          <w:rStyle w:val="C3"/>
          <w:rFonts w:ascii="Microsoft YaHei UI" w:hAnsi="Microsoft YaHei UI"/>
          <w:b w:val="0"/>
          <w:color w:val="auto"/>
        </w:rPr>
        <w:t>　</w:t>
      </w:r>
      <w:r>
        <w:rPr>
          <w:rStyle w:val="C3"/>
          <w:rFonts w:ascii="Microsoft YaHei UI" w:hAnsi="Microsoft YaHei UI"/>
          <w:b w:val="0"/>
          <w:color w:val="auto"/>
        </w:rPr>
        <w:t>为了表彰向危害社会的现行犯罪分子特别是向杀人、抢劫、强奸、爆炸、放火等严重犯罪分子进行坚决斗争的有功人员，动员全市人民同现行犯罪分子作斗争，维护社会治安，保卫人民生命财产安全，维护国家、集体利益，保障社会主义物质文明建设和精神文明建设顺利进行，特制定本条例。</w:t>
      </w:r>
      <w:bookmarkStart w:id="1" w:name="2"/>
    </w:p>
    <w:p>
      <w:pPr>
        <w:pStyle w:val="P45"/>
        <w:spacing w:lineRule="exact" w:line="560"/>
        <w:ind w:firstLine="632"/>
        <w:contextualSpacing w:val="1"/>
        <w:rPr>
          <w:rStyle w:val="C3"/>
          <w:rFonts w:ascii="Adobe 仿宋 Std R" w:hAnsi="Adobe 仿宋 Std R"/>
          <w:b w:val="1"/>
          <w:color w:val="auto"/>
        </w:rPr>
      </w:pPr>
      <w:r>
        <w:rPr>
          <w:rStyle w:val="C3"/>
          <w:rFonts w:ascii="黑体" w:hAnsi="黑体"/>
          <w:b w:val="0"/>
          <w:color w:val="auto"/>
        </w:rPr>
        <w:t>第二条</w:t>
      </w:r>
      <w:bookmarkEnd w:id="1"/>
      <w:r>
        <w:rPr>
          <w:rStyle w:val="C3"/>
          <w:rFonts w:ascii="Microsoft YaHei UI" w:hAnsi="Microsoft YaHei UI"/>
          <w:b w:val="0"/>
          <w:color w:val="auto"/>
        </w:rPr>
        <w:t>　</w:t>
      </w:r>
      <w:r>
        <w:rPr>
          <w:rStyle w:val="C3"/>
          <w:rFonts w:ascii="Microsoft YaHei UI" w:hAnsi="Microsoft YaHei UI"/>
          <w:b w:val="0"/>
          <w:color w:val="auto"/>
        </w:rPr>
        <w:t>凡对现行犯罪分子进行英勇斗争，或当场抓获罪犯，或协助侦破案件，或揭发犯罪预备，对保卫人民生命财产安全，维护社会治安，作出重大贡献或屡建功绩的，都应当予以表彰。本人要求或工作需要保密的，应当保密。</w:t>
      </w:r>
    </w:p>
    <w:p>
      <w:pPr>
        <w:pStyle w:val="P45"/>
        <w:spacing w:lineRule="exact" w:line="560"/>
        <w:contextualSpacing w:val="1"/>
        <w:rPr>
          <w:rStyle w:val="C3"/>
          <w:rFonts w:ascii="Adobe 仿宋 Std R" w:hAnsi="Adobe 仿宋 Std R"/>
          <w:b w:val="1"/>
          <w:color w:val="auto"/>
        </w:rPr>
      </w:pPr>
      <w:bookmarkStart w:id="2" w:name="3"/>
      <w:r>
        <w:rPr>
          <w:rStyle w:val="C3"/>
          <w:rFonts w:ascii="Microsoft YaHei UI" w:hAnsi="Microsoft YaHei UI"/>
          <w:b w:val="0"/>
          <w:color w:val="auto"/>
        </w:rPr>
        <w:t>　　</w:t>
      </w:r>
      <w:r>
        <w:rPr>
          <w:rStyle w:val="C3"/>
          <w:rFonts w:ascii="黑体" w:hAnsi="黑体"/>
          <w:b w:val="0"/>
          <w:color w:val="auto"/>
        </w:rPr>
        <w:t>第三条</w:t>
      </w:r>
      <w:bookmarkEnd w:id="2"/>
      <w:r>
        <w:rPr>
          <w:rStyle w:val="C3"/>
          <w:rFonts w:ascii="Microsoft YaHei UI" w:hAnsi="Microsoft YaHei UI"/>
          <w:b w:val="0"/>
          <w:color w:val="auto"/>
        </w:rPr>
        <w:t>　</w:t>
      </w:r>
      <w:r>
        <w:rPr>
          <w:rStyle w:val="C3"/>
          <w:rFonts w:ascii="Microsoft YaHei UI" w:hAnsi="Microsoft YaHei UI"/>
          <w:b w:val="0"/>
          <w:color w:val="auto"/>
        </w:rPr>
        <w:t>街道、学校、企业、事业、农村社队、机关、团体等基层单位，对本单位同现行犯罪分子进行斗争的有功人员，必须及时进行表扬。功绩卓著的，应报区、县人民政府或区、县人大常委会进行审议表彰。区、县认为应由市表彰的，报市人民政府或市人大常委会审议表彰。</w:t>
      </w:r>
    </w:p>
    <w:p>
      <w:pPr>
        <w:pStyle w:val="P45"/>
        <w:spacing w:lineRule="exact" w:line="560"/>
        <w:contextualSpacing w:val="1"/>
        <w:rPr>
          <w:rStyle w:val="C3"/>
          <w:rFonts w:ascii="Adobe 仿宋 Std R" w:hAnsi="Adobe 仿宋 Std R"/>
          <w:b w:val="1"/>
          <w:color w:val="auto"/>
        </w:rPr>
      </w:pPr>
      <w:bookmarkStart w:id="3" w:name="4"/>
      <w:r>
        <w:rPr>
          <w:rStyle w:val="C3"/>
          <w:rFonts w:ascii="Microsoft YaHei UI" w:hAnsi="Microsoft YaHei UI"/>
          <w:b w:val="0"/>
          <w:color w:val="auto"/>
        </w:rPr>
        <w:t>　　</w:t>
      </w:r>
      <w:r>
        <w:rPr>
          <w:rStyle w:val="C3"/>
          <w:rFonts w:ascii="黑体" w:hAnsi="黑体"/>
          <w:b w:val="0"/>
          <w:color w:val="auto"/>
        </w:rPr>
        <w:t>第四条</w:t>
      </w:r>
      <w:bookmarkEnd w:id="3"/>
      <w:r>
        <w:rPr>
          <w:rStyle w:val="C3"/>
          <w:rFonts w:ascii="Microsoft YaHei UI" w:hAnsi="Microsoft YaHei UI"/>
          <w:b w:val="0"/>
          <w:color w:val="auto"/>
        </w:rPr>
        <w:t>　</w:t>
      </w:r>
      <w:r>
        <w:rPr>
          <w:rStyle w:val="C3"/>
          <w:rFonts w:ascii="Microsoft YaHei UI" w:hAnsi="Microsoft YaHei UI"/>
          <w:b w:val="0"/>
          <w:color w:val="auto"/>
        </w:rPr>
        <w:t>区、县、市人民政府或人大常委会，对有功人员的表彰，实行精神鼓励与物质鼓励相结合而以精神鼓励为主的原则。根据有功人员的具体事迹，授予荣誉称号，颁发荣誉证书，并可发给适当的奖品或奖金。</w:t>
      </w:r>
    </w:p>
    <w:p>
      <w:pPr>
        <w:pStyle w:val="P45"/>
        <w:spacing w:lineRule="exact" w:line="560"/>
        <w:contextualSpacing w:val="1"/>
        <w:rPr>
          <w:rStyle w:val="C3"/>
          <w:rFonts w:ascii="Adobe 仿宋 Std R" w:hAnsi="Adobe 仿宋 Std R"/>
          <w:b w:val="1"/>
          <w:color w:val="auto"/>
        </w:rPr>
      </w:pPr>
      <w:bookmarkStart w:id="4" w:name="5"/>
      <w:r>
        <w:rPr>
          <w:rStyle w:val="C3"/>
          <w:rFonts w:ascii="Microsoft YaHei UI" w:hAnsi="Microsoft YaHei UI"/>
          <w:b w:val="0"/>
          <w:color w:val="auto"/>
        </w:rPr>
        <w:t>　　</w:t>
      </w:r>
      <w:r>
        <w:rPr>
          <w:rStyle w:val="C3"/>
          <w:rFonts w:ascii="黑体" w:hAnsi="黑体"/>
          <w:b w:val="0"/>
          <w:color w:val="auto"/>
        </w:rPr>
        <w:t>第五条</w:t>
      </w:r>
      <w:bookmarkEnd w:id="4"/>
      <w:r>
        <w:rPr>
          <w:rStyle w:val="C3"/>
          <w:rFonts w:ascii="Microsoft YaHei UI" w:hAnsi="Microsoft YaHei UI"/>
          <w:b w:val="0"/>
          <w:color w:val="auto"/>
        </w:rPr>
        <w:t>　</w:t>
      </w:r>
      <w:r>
        <w:rPr>
          <w:rStyle w:val="C3"/>
          <w:rFonts w:ascii="Microsoft YaHei UI" w:hAnsi="Microsoft YaHei UI"/>
          <w:b w:val="0"/>
          <w:color w:val="auto"/>
        </w:rPr>
        <w:t>对有功人员应予表扬而不表扬的单位，应当予以批评，责令改正；拒不表扬的，以失职论处，其上级机关应追究其单位负责人的责任。</w:t>
      </w:r>
    </w:p>
    <w:p>
      <w:pPr>
        <w:pStyle w:val="P45"/>
        <w:spacing w:lineRule="exact" w:line="560"/>
        <w:contextualSpacing w:val="1"/>
        <w:rPr>
          <w:rStyle w:val="C3"/>
          <w:b w:val="1"/>
          <w:color w:val="auto"/>
        </w:rPr>
      </w:pPr>
      <w:bookmarkStart w:id="5" w:name="6"/>
      <w:r>
        <w:rPr>
          <w:rStyle w:val="C3"/>
          <w:rFonts w:ascii="Microsoft YaHei UI" w:hAnsi="Microsoft YaHei UI"/>
          <w:b w:val="0"/>
          <w:color w:val="auto"/>
        </w:rPr>
        <w:t>　　</w:t>
      </w:r>
      <w:r>
        <w:rPr>
          <w:rStyle w:val="C3"/>
          <w:rFonts w:ascii="黑体" w:hAnsi="黑体"/>
          <w:b w:val="0"/>
          <w:color w:val="auto"/>
        </w:rPr>
        <w:t>第六条</w:t>
      </w:r>
      <w:bookmarkEnd w:id="5"/>
      <w:r>
        <w:rPr>
          <w:rStyle w:val="C3"/>
          <w:rFonts w:ascii="Microsoft YaHei UI" w:hAnsi="Microsoft YaHei UI"/>
          <w:b w:val="0"/>
          <w:color w:val="auto"/>
        </w:rPr>
        <w:t>　</w:t>
      </w:r>
      <w:r>
        <w:rPr>
          <w:rStyle w:val="C3"/>
          <w:rFonts w:ascii="Microsoft YaHei UI" w:hAnsi="Microsoft YaHei UI"/>
          <w:b w:val="0"/>
          <w:color w:val="auto"/>
        </w:rPr>
        <w:t>凡待业人员，在同现行犯罪分子斗争中立功的，除按本条例进行表彰外，有关单位应按国家劳动就业政策优先安排其就业。</w:t>
      </w:r>
    </w:p>
    <w:p>
      <w:pPr>
        <w:pStyle w:val="P45"/>
        <w:spacing w:lineRule="exact" w:line="560"/>
        <w:contextualSpacing w:val="1"/>
        <w:rPr>
          <w:rStyle w:val="C3"/>
          <w:rFonts w:ascii="Adobe 仿宋 Std R" w:hAnsi="Adobe 仿宋 Std R"/>
          <w:b w:val="1"/>
          <w:color w:val="auto"/>
        </w:rPr>
      </w:pPr>
      <w:bookmarkStart w:id="6" w:name="7"/>
      <w:r>
        <w:rPr>
          <w:rStyle w:val="C3"/>
          <w:rFonts w:ascii="Microsoft YaHei UI" w:hAnsi="Microsoft YaHei UI"/>
          <w:b w:val="0"/>
          <w:color w:val="auto"/>
        </w:rPr>
        <w:t>　　</w:t>
      </w:r>
      <w:r>
        <w:rPr>
          <w:rStyle w:val="C3"/>
          <w:rFonts w:ascii="黑体" w:hAnsi="黑体"/>
          <w:b w:val="0"/>
          <w:color w:val="auto"/>
        </w:rPr>
        <w:t>第七条</w:t>
      </w:r>
      <w:bookmarkEnd w:id="6"/>
      <w:r>
        <w:rPr>
          <w:rStyle w:val="C3"/>
          <w:rFonts w:ascii="Microsoft YaHei UI" w:hAnsi="Microsoft YaHei UI"/>
          <w:b w:val="0"/>
          <w:color w:val="auto"/>
        </w:rPr>
        <w:t>　</w:t>
      </w:r>
      <w:r>
        <w:rPr>
          <w:rStyle w:val="C3"/>
          <w:rFonts w:ascii="Microsoft YaHei UI" w:hAnsi="Microsoft YaHei UI"/>
          <w:b w:val="0"/>
          <w:color w:val="auto"/>
        </w:rPr>
        <w:t>在同现行犯罪分子斗争中致伤致残的，按有关抚恤条例予以抚恤。对于英勇牺牲堪称烈士的，按</w:t>
      </w:r>
      <w:r>
        <w:rPr>
          <w:rStyle w:val="C3"/>
          <w:b w:val="0"/>
          <w:color w:val="auto"/>
        </w:rPr>
        <w:t>1980</w:t>
      </w:r>
      <w:r>
        <w:rPr>
          <w:rStyle w:val="C3"/>
          <w:rFonts w:ascii="Microsoft YaHei UI" w:hAnsi="Microsoft YaHei UI"/>
          <w:b w:val="0"/>
          <w:color w:val="auto"/>
        </w:rPr>
        <w:t>年国务院发布的《革命烈士褒扬条例》，经市人民政府批准为革命烈士。</w:t>
      </w:r>
    </w:p>
    <w:p>
      <w:pPr>
        <w:pStyle w:val="P45"/>
        <w:spacing w:lineRule="exact" w:line="560"/>
        <w:contextualSpacing w:val="1"/>
        <w:rPr>
          <w:rStyle w:val="C3"/>
          <w:b w:val="1"/>
          <w:color w:val="auto"/>
        </w:rPr>
      </w:pPr>
      <w:bookmarkStart w:id="7" w:name="8"/>
      <w:r>
        <w:rPr>
          <w:rStyle w:val="C3"/>
          <w:rFonts w:ascii="Microsoft YaHei UI" w:hAnsi="Microsoft YaHei UI"/>
          <w:b w:val="0"/>
          <w:color w:val="auto"/>
        </w:rPr>
        <w:t>　　</w:t>
      </w:r>
      <w:r>
        <w:rPr>
          <w:rStyle w:val="C3"/>
          <w:rFonts w:ascii="黑体" w:hAnsi="黑体"/>
          <w:b w:val="0"/>
          <w:color w:val="auto"/>
        </w:rPr>
        <w:t>第八条</w:t>
      </w:r>
      <w:bookmarkEnd w:id="7"/>
      <w:r>
        <w:rPr>
          <w:rStyle w:val="C3"/>
          <w:rFonts w:ascii="黑体" w:hAnsi="黑体"/>
          <w:b w:val="0"/>
          <w:color w:val="auto"/>
        </w:rPr>
        <w:t>　</w:t>
      </w:r>
      <w:r>
        <w:rPr>
          <w:rStyle w:val="C3"/>
          <w:rFonts w:ascii="Microsoft YaHei UI" w:hAnsi="Microsoft YaHei UI"/>
          <w:b w:val="0"/>
          <w:color w:val="auto"/>
        </w:rPr>
        <w:t>同现行犯罪分子进行斗争的立功人员，受法律的充分保护。对立功人员实行报复的必须依法惩处。</w:t>
      </w:r>
    </w:p>
    <w:p>
      <w:pPr>
        <w:pStyle w:val="P45"/>
        <w:spacing w:lineRule="exact" w:line="560"/>
        <w:contextualSpacing w:val="1"/>
        <w:rPr>
          <w:rStyle w:val="C3"/>
          <w:rFonts w:ascii="Adobe 仿宋 Std R" w:hAnsi="Adobe 仿宋 Std R"/>
          <w:b w:val="1"/>
          <w:color w:val="auto"/>
        </w:rPr>
      </w:pPr>
      <w:r>
        <w:rPr>
          <w:rStyle w:val="C3"/>
          <w:rFonts w:ascii="Microsoft YaHei UI" w:hAnsi="Microsoft YaHei UI"/>
          <w:b w:val="0"/>
          <w:color w:val="auto"/>
        </w:rPr>
        <w:t>　　</w:t>
      </w:r>
      <w:r>
        <w:rPr>
          <w:rStyle w:val="C3"/>
          <w:rFonts w:ascii="Microsoft YaHei UI" w:hAnsi="Microsoft YaHei UI"/>
          <w:b w:val="0"/>
          <w:color w:val="auto"/>
        </w:rPr>
        <w:t>各级政府、政法部门和有关单位，都应重视对立功人员的教育、培养，发挥他们的模范作用。</w:t>
      </w:r>
    </w:p>
    <w:p>
      <w:pPr>
        <w:pStyle w:val="P45"/>
        <w:spacing w:lineRule="exact" w:line="560"/>
        <w:contextualSpacing w:val="1"/>
        <w:rPr>
          <w:rStyle w:val="C3"/>
          <w:rFonts w:ascii="Adobe 仿宋 Std R" w:hAnsi="Adobe 仿宋 Std R"/>
          <w:b w:val="1"/>
          <w:color w:val="auto"/>
        </w:rPr>
      </w:pPr>
      <w:bookmarkStart w:id="8" w:name="9"/>
      <w:r>
        <w:rPr>
          <w:rStyle w:val="C3"/>
          <w:rFonts w:ascii="黑体" w:hAnsi="黑体"/>
          <w:b w:val="0"/>
          <w:color w:val="auto"/>
        </w:rPr>
        <w:t xml:space="preserve">    第九条</w:t>
      </w:r>
      <w:bookmarkEnd w:id="8"/>
      <w:r>
        <w:rPr>
          <w:rStyle w:val="C3"/>
          <w:rFonts w:ascii="Microsoft YaHei UI" w:hAnsi="Microsoft YaHei UI"/>
          <w:b w:val="0"/>
          <w:color w:val="auto"/>
        </w:rPr>
        <w:t>　</w:t>
      </w:r>
      <w:r>
        <w:rPr>
          <w:rStyle w:val="C3"/>
          <w:rFonts w:ascii="Microsoft YaHei UI" w:hAnsi="Microsoft YaHei UI"/>
          <w:b w:val="0"/>
          <w:color w:val="auto"/>
        </w:rPr>
        <w:t>本条例自发布之日起施行。</w:t>
      </w:r>
    </w:p>
    <w:p>
      <w:pPr>
        <w:pStyle w:val="P1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1"/>
        <w:spacing w:lineRule="exact" w:line="560"/>
        <w:contextualSpacing w:val="1"/>
        <w:rPr>
          <w:rStyle w:val="C3"/>
          <w:rFonts w:ascii="Adobe 仿宋 Std R" w:hAnsi="Adobe 仿宋 Std R"/>
        </w:rPr>
      </w:pP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31" w:right="1531" w:top="2098" w:bottom="1985" w:header="1531" w:footer="1644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tabs>
        <w:tab w:val="center" w:pos="4153" w:leader="none"/>
        <w:tab w:val="right" w:pos="8306" w:leader="none"/>
      </w:tabs>
      <w:jc w:val="center"/>
      <w:rPr>
        <w:rStyle w:val="C3"/>
      </w:rPr>
    </w:pPr>
    <w:r>
      <w:t>　　　　　　　　　　　　　　　　　　　　　　　　　　　　　　　　　　　　　　　　　</w:t>
    </w: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tabs>
        <w:tab w:val="center" w:pos="4153" w:leader="none"/>
        <w:tab w:val="right" w:pos="8306" w:leader="none"/>
      </w:tabs>
      <w:ind w:firstLine="560"/>
      <w:rPr>
        <w:rStyle w:val="C3"/>
        <w:sz w:val="28"/>
      </w:rPr>
    </w:pP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Times New Roman" w:hAnsi="Times New Roman"/>
      <w:sz w:val="32"/>
    </w:rPr>
  </w:style>
  <w:style w:type="paragraph" w:styleId="P2">
    <w:name w:val="页脚"/>
    <w:basedOn w:val="P1"/>
    <w:next w:val="P2"/>
    <w:link w:val="C31"/>
    <w:pPr>
      <w:widowControl w:val="1"/>
      <w:tabs>
        <w:tab w:val="center" w:pos="4153" w:leader="none"/>
        <w:tab w:val="right" w:pos="8306" w:leader="none"/>
      </w:tabs>
      <w:jc w:val="left"/>
    </w:pPr>
    <w:rPr>
      <w:rFonts w:ascii="宋体" w:hAnsi="宋体"/>
      <w:sz w:val="18"/>
    </w:rPr>
  </w:style>
  <w:style w:type="paragraph" w:styleId="P3">
    <w:name w:val="批注框文本"/>
    <w:basedOn w:val="P1"/>
    <w:next w:val="P3"/>
    <w:link w:val="C11"/>
    <w:pPr/>
    <w:rPr>
      <w:sz w:val="18"/>
    </w:rPr>
  </w:style>
  <w:style w:type="paragraph" w:styleId="P4">
    <w:name w:val="正文文本缩进 3"/>
    <w:basedOn w:val="P1"/>
    <w:next w:val="P4"/>
    <w:link w:val="C19"/>
    <w:pPr>
      <w:spacing w:after="120"/>
      <w:ind w:left="420"/>
    </w:pPr>
    <w:rPr>
      <w:sz w:val="16"/>
    </w:rPr>
  </w:style>
  <w:style w:type="paragraph" w:styleId="P5">
    <w:name w:val="页眉"/>
    <w:basedOn w:val="P1"/>
    <w:next w:val="P5"/>
    <w:link w:val="C20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6">
    <w:name w:val="普通(网站)"/>
    <w:basedOn w:val="P1"/>
    <w:next w:val="P6"/>
    <w:link w:val="C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7">
    <w:name w:val="正文文本缩进 2"/>
    <w:basedOn w:val="P1"/>
    <w:next w:val="P7"/>
    <w:link w:val="C12"/>
    <w:pPr>
      <w:spacing w:lineRule="auto" w:line="480" w:after="120"/>
      <w:ind w:left="420"/>
    </w:pPr>
    <w:rPr/>
  </w:style>
  <w:style w:type="paragraph" w:styleId="P8">
    <w:name w:val="正文文本缩进"/>
    <w:basedOn w:val="P1"/>
    <w:next w:val="P8"/>
    <w:link w:val="C10"/>
    <w:pPr>
      <w:spacing w:after="120"/>
      <w:ind w:left="420"/>
    </w:pPr>
    <w:rPr/>
  </w:style>
  <w:style w:type="paragraph" w:styleId="P9">
    <w:name w:val="日期"/>
    <w:basedOn w:val="P1"/>
    <w:next w:val="P1"/>
    <w:pPr>
      <w:ind w:left="100"/>
    </w:pPr>
    <w:rPr>
      <w:rFonts w:ascii="仿宋_GB2312" w:hAnsi="仿宋_GB2312"/>
    </w:rPr>
  </w:style>
  <w:style w:type="paragraph" w:styleId="P10">
    <w:name w:val="HTML 预设格式"/>
    <w:basedOn w:val="P1"/>
    <w:next w:val="P10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11">
    <w:name w:val="纯文本"/>
    <w:basedOn w:val="P1"/>
    <w:next w:val="P11"/>
    <w:link w:val="C26"/>
    <w:pPr/>
    <w:rPr>
      <w:rFonts w:ascii="华文宋体" w:hAnsi="华文宋体"/>
    </w:rPr>
  </w:style>
  <w:style w:type="paragraph" w:styleId="P12">
    <w:name w:val="正文文本 2"/>
    <w:basedOn w:val="P1"/>
    <w:next w:val="P12"/>
    <w:link w:val="C25"/>
    <w:pPr>
      <w:spacing w:lineRule="auto" w:line="480" w:after="120"/>
    </w:pPr>
    <w:rPr/>
  </w:style>
  <w:style w:type="paragraph" w:styleId="P13">
    <w:name w:val="文档结构图"/>
    <w:basedOn w:val="P1"/>
    <w:next w:val="P13"/>
    <w:pPr>
      <w:shd w:val="clear" w:fill="000080"/>
    </w:pPr>
    <w:rPr/>
  </w:style>
  <w:style w:type="paragraph" w:styleId="P14">
    <w:name w:val="正文文本"/>
    <w:basedOn w:val="P1"/>
    <w:next w:val="P14"/>
    <w:link w:val="C16"/>
    <w:pPr/>
    <w:rPr/>
  </w:style>
  <w:style w:type="paragraph" w:styleId="P15">
    <w:name w:val="msonormalcxspmiddlecxspmiddlecxspmiddlecxsplast"/>
    <w:basedOn w:val="P1"/>
    <w:next w:val="P1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6">
    <w:name w:val="msonormalcxspmiddlecxspmiddlecxsplast"/>
    <w:basedOn w:val="P1"/>
    <w:next w:val="P1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7">
    <w:name w:val="msonormalcxspmiddlecxspmiddlecxspmiddle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8">
    <w:name w:val="Char"/>
    <w:basedOn w:val="P1"/>
    <w:next w:val="P18"/>
    <w:pPr/>
    <w:rPr>
      <w:rFonts w:ascii="Tahoma" w:hAnsi="Tahoma"/>
      <w:sz w:val="24"/>
    </w:rPr>
  </w:style>
  <w:style w:type="paragraph" w:styleId="P19">
    <w:name w:val="msonormalcxspmiddlecxsplastcxspmiddle"/>
    <w:basedOn w:val="P1"/>
    <w:next w:val="P1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0">
    <w:name w:val="Char2"/>
    <w:basedOn w:val="P1"/>
    <w:next w:val="P20"/>
    <w:pPr/>
    <w:rPr>
      <w:rFonts w:ascii="Tahoma" w:hAnsi="Tahoma"/>
      <w:sz w:val="24"/>
    </w:rPr>
  </w:style>
  <w:style w:type="paragraph" w:styleId="P21">
    <w:name w:val="样式2"/>
    <w:basedOn w:val="P1"/>
    <w:next w:val="P21"/>
    <w:link w:val="C21"/>
    <w:pPr/>
    <w:rPr>
      <w:rFonts w:ascii="仿宋_GB2312" w:hAnsi="仿宋_GB2312"/>
      <w:b w:val="1"/>
      <w:color w:val="000000"/>
    </w:rPr>
  </w:style>
  <w:style w:type="paragraph" w:styleId="P22">
    <w:name w:val="msoplaintextcxspmiddle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msonormalcxspmiddlecxspmiddlecxspmiddlecxspmiddlecxsplast"/>
    <w:basedOn w:val="P1"/>
    <w:next w:val="P2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4">
    <w:name w:val="p16"/>
    <w:basedOn w:val="P1"/>
    <w:next w:val="P2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5">
    <w:name w:val="msoplaintextcxsplast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msonormalcxspmiddlecxspmiddlecxspmiddlecxspmiddle"/>
    <w:basedOn w:val="P1"/>
    <w:next w:val="P2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7">
    <w:name w:val="msonormalcxspmiddlecxspmiddlecxspmiddlecxspmiddlecxspmiddlecxsplast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msonormalcxspmiddlecxspmiddlecxspmiddlecxspmiddlecxspmiddle"/>
    <w:basedOn w:val="P1"/>
    <w:next w:val="P2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9">
    <w:name w:val="zhangcxsplast"/>
    <w:basedOn w:val="P1"/>
    <w:next w:val="P2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0">
    <w:name w:val="p0"/>
    <w:basedOn w:val="P1"/>
    <w:next w:val="P3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1">
    <w:name w:val="juzhong"/>
    <w:basedOn w:val="P1"/>
    <w:next w:val="P3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2">
    <w:name w:val="_Style 10"/>
    <w:basedOn w:val="P1"/>
    <w:next w:val="P6"/>
    <w:pPr>
      <w:widowControl w:val="1"/>
      <w:spacing w:before="100" w:after="100" w:beforeAutospacing="1" w:afterAutospacing="1"/>
      <w:jc w:val="left"/>
    </w:pPr>
    <w:rPr>
      <w:rFonts w:ascii="Arial Unicode MS" w:hAnsi="Arial Unicode MS"/>
      <w:sz w:val="24"/>
    </w:rPr>
  </w:style>
  <w:style w:type="paragraph" w:styleId="P33">
    <w:name w:val="msonormalcxspmiddlecxsplast"/>
    <w:basedOn w:val="P1"/>
    <w:next w:val="P3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4">
    <w:name w:val="msonormalcxsplast"/>
    <w:basedOn w:val="P1"/>
    <w:next w:val="P3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5">
    <w:name w:val="msonormalcxspmiddle"/>
    <w:basedOn w:val="P1"/>
    <w:next w:val="P3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6">
    <w:name w:val="zhang"/>
    <w:basedOn w:val="P1"/>
    <w:next w:val="P36"/>
    <w:pPr>
      <w:widowControl w:val="1"/>
      <w:spacing w:before="100" w:after="100" w:beforeAutospacing="1" w:afterAutospacing="1"/>
      <w:jc w:val="left"/>
    </w:pPr>
    <w:rPr>
      <w:rFonts w:ascii="宋体" w:hAnsi="宋体"/>
      <w:b w:val="1"/>
      <w:color w:val="000000"/>
      <w:sz w:val="20"/>
    </w:rPr>
  </w:style>
  <w:style w:type="paragraph" w:styleId="P37">
    <w:name w:val="Char Char Char Char"/>
    <w:basedOn w:val="P1"/>
    <w:next w:val="P37"/>
    <w:pPr>
      <w:widowControl w:val="1"/>
      <w:spacing w:lineRule="exact" w:line="240" w:after="160"/>
      <w:jc w:val="left"/>
    </w:pPr>
    <w:rPr>
      <w:rFonts w:ascii="Verdana" w:hAnsi="Verdana"/>
      <w:sz w:val="20"/>
    </w:rPr>
  </w:style>
  <w:style w:type="paragraph" w:styleId="P38">
    <w:name w:val="msonormalcxspmiddlecxsplastcxsplast"/>
    <w:basedOn w:val="P1"/>
    <w:next w:val="P3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9">
    <w:name w:val="msonormalcxspmiddlecxspmiddle"/>
    <w:basedOn w:val="P1"/>
    <w:next w:val="P3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40">
    <w:name w:val="列出段落"/>
    <w:basedOn w:val="P1"/>
    <w:next w:val="P40"/>
    <w:qFormat/>
    <w:pPr>
      <w:ind w:firstLine="420"/>
    </w:pPr>
    <w:rPr>
      <w:sz w:val="21"/>
    </w:rPr>
  </w:style>
  <w:style w:type="paragraph" w:styleId="P41">
    <w:name w:val="标题1"/>
    <w:basedOn w:val="P6"/>
    <w:next w:val="P41"/>
    <w:link w:val="C43"/>
    <w:qFormat/>
    <w:pPr>
      <w:spacing w:lineRule="exact" w:line="600"/>
      <w:jc w:val="center"/>
    </w:pPr>
    <w:rPr>
      <w:rFonts w:ascii="方正小标宋简体" w:hAnsi="方正小标宋简体"/>
      <w:color w:val="000000"/>
      <w:sz w:val="32"/>
    </w:rPr>
  </w:style>
  <w:style w:type="paragraph" w:styleId="P42">
    <w:name w:val="标题2"/>
    <w:basedOn w:val="P6"/>
    <w:next w:val="P42"/>
    <w:link w:val="C41"/>
    <w:pPr>
      <w:widowControl w:val="0"/>
      <w:jc w:val="center"/>
    </w:pPr>
    <w:rPr>
      <w:rFonts w:ascii="楷体_GB2312" w:hAnsi="楷体_GB2312"/>
      <w:color w:val="000000"/>
      <w:sz w:val="32"/>
    </w:rPr>
  </w:style>
  <w:style w:type="paragraph" w:styleId="P43">
    <w:name w:val="样式1"/>
    <w:basedOn w:val="P11"/>
    <w:next w:val="P43"/>
    <w:link w:val="C46"/>
    <w:qFormat/>
    <w:pPr>
      <w:ind w:firstLine="632"/>
    </w:pPr>
    <w:rPr>
      <w:rFonts w:ascii="楷体_GB2312" w:hAnsi="楷体_GB2312"/>
    </w:rPr>
  </w:style>
  <w:style w:type="paragraph" w:styleId="P44">
    <w:name w:val="标题3"/>
    <w:basedOn w:val="P11"/>
    <w:next w:val="P44"/>
    <w:link w:val="C47"/>
    <w:qFormat/>
    <w:pPr>
      <w:ind w:firstLine="632"/>
      <w:jc w:val="center"/>
    </w:pPr>
    <w:rPr>
      <w:rFonts w:ascii="黑体" w:hAnsi="黑体"/>
    </w:rPr>
  </w:style>
  <w:style w:type="paragraph" w:styleId="P45">
    <w:name w:val="样式3"/>
    <w:basedOn w:val="P21"/>
    <w:next w:val="P45"/>
    <w:link w:val="C45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要点"/>
    <w:basedOn w:val="C3"/>
    <w:qFormat/>
    <w:rPr>
      <w:b w:val="1"/>
    </w:rPr>
  </w:style>
  <w:style w:type="character" w:styleId="C5">
    <w:name w:val="超链接"/>
    <w:basedOn w:val="C3"/>
    <w:rPr>
      <w:color w:val="0000FF"/>
      <w:u w:val="single"/>
    </w:rPr>
  </w:style>
  <w:style w:type="character" w:styleId="C6">
    <w:name w:val="页码"/>
    <w:basedOn w:val="C3"/>
    <w:rPr/>
  </w:style>
  <w:style w:type="character" w:styleId="C7">
    <w:name w:val="强调"/>
    <w:basedOn w:val="C3"/>
    <w:qFormat/>
    <w:rPr>
      <w:color w:val="CC0000"/>
    </w:rPr>
  </w:style>
  <w:style w:type="character" w:styleId="C8">
    <w:name w:val="纯文本 Char Char"/>
    <w:basedOn w:val="C3"/>
    <w:rPr>
      <w:rFonts w:ascii="宋体" w:hAnsi="宋体"/>
      <w:sz w:val="32"/>
    </w:rPr>
  </w:style>
  <w:style w:type="character" w:styleId="C9">
    <w:name w:val="正文文本 Char1"/>
    <w:basedOn w:val="C3"/>
    <w:rPr>
      <w:rFonts w:ascii="Times New Roman" w:hAnsi="Times New Roman"/>
      <w:sz w:val="32"/>
    </w:rPr>
  </w:style>
  <w:style w:type="character" w:styleId="C10">
    <w:name w:val="正文文本缩进 Char"/>
    <w:basedOn w:val="C3"/>
    <w:link w:val="P8"/>
    <w:rPr/>
  </w:style>
  <w:style w:type="character" w:styleId="C11">
    <w:name w:val="批注框文本 Char"/>
    <w:basedOn w:val="C3"/>
    <w:link w:val="P3"/>
    <w:rPr>
      <w:sz w:val="18"/>
    </w:rPr>
  </w:style>
  <w:style w:type="character" w:styleId="C12">
    <w:name w:val="正文文本缩进 2 Char"/>
    <w:basedOn w:val="C3"/>
    <w:link w:val="P7"/>
    <w:rPr/>
  </w:style>
  <w:style w:type="character" w:styleId="C13">
    <w:name w:val="Char Char4"/>
    <w:basedOn w:val="C3"/>
    <w:rPr>
      <w:rFonts w:ascii="文星仿宋" w:hAnsi="文星仿宋"/>
      <w:sz w:val="32"/>
    </w:rPr>
  </w:style>
  <w:style w:type="character" w:styleId="C14">
    <w:name w:val="Char Char7"/>
    <w:basedOn w:val="C3"/>
    <w:rPr>
      <w:rFonts w:ascii="宋体" w:hAnsi="宋体"/>
      <w:sz w:val="21"/>
    </w:rPr>
  </w:style>
  <w:style w:type="character" w:styleId="C15">
    <w:name w:val="Char Char8"/>
    <w:basedOn w:val="C3"/>
    <w:rPr>
      <w:rFonts w:ascii="宋体" w:hAnsi="宋体"/>
      <w:sz w:val="24"/>
    </w:rPr>
  </w:style>
  <w:style w:type="character" w:styleId="C16">
    <w:name w:val="正文文本 Char"/>
    <w:basedOn w:val="C3"/>
    <w:link w:val="P14"/>
    <w:rPr/>
  </w:style>
  <w:style w:type="character" w:styleId="C17">
    <w:name w:val="普通(网站) Char"/>
    <w:basedOn w:val="C3"/>
    <w:link w:val="P6"/>
    <w:rPr>
      <w:rFonts w:ascii="宋体" w:hAnsi="宋体"/>
      <w:sz w:val="24"/>
    </w:rPr>
  </w:style>
  <w:style w:type="character" w:styleId="C18">
    <w:name w:val="test1"/>
    <w:basedOn w:val="C3"/>
    <w:rPr>
      <w:sz w:val="25"/>
    </w:rPr>
  </w:style>
  <w:style w:type="character" w:styleId="C19">
    <w:name w:val="正文文本缩进 3 Char"/>
    <w:basedOn w:val="C3"/>
    <w:link w:val="P4"/>
    <w:rPr>
      <w:sz w:val="16"/>
    </w:rPr>
  </w:style>
  <w:style w:type="character" w:styleId="C20">
    <w:name w:val="页眉 Char"/>
    <w:basedOn w:val="C3"/>
    <w:link w:val="P5"/>
    <w:rPr>
      <w:sz w:val="18"/>
    </w:rPr>
  </w:style>
  <w:style w:type="character" w:styleId="C21">
    <w:name w:val="样式2 Char Char"/>
    <w:basedOn w:val="C3"/>
    <w:link w:val="P21"/>
    <w:rPr>
      <w:rFonts w:ascii="仿宋_GB2312" w:hAnsi="仿宋_GB2312"/>
      <w:b w:val="1"/>
      <w:color w:val="000000"/>
    </w:rPr>
  </w:style>
  <w:style w:type="character" w:styleId="C22">
    <w:name w:val="日期 Char Char"/>
    <w:basedOn w:val="C3"/>
    <w:rPr>
      <w:rFonts w:ascii="仿宋_GB2312" w:hAnsi="仿宋_GB2312"/>
      <w:sz w:val="32"/>
    </w:rPr>
  </w:style>
  <w:style w:type="character" w:styleId="C23">
    <w:name w:val="页眉 Char Char"/>
    <w:basedOn w:val="C3"/>
    <w:rPr>
      <w:sz w:val="18"/>
    </w:rPr>
  </w:style>
  <w:style w:type="character" w:styleId="C24">
    <w:name w:val="正文文本 Char Char"/>
    <w:basedOn w:val="C3"/>
    <w:rPr>
      <w:sz w:val="32"/>
    </w:rPr>
  </w:style>
  <w:style w:type="character" w:styleId="C25">
    <w:name w:val="正文文本 2 Char"/>
    <w:basedOn w:val="C3"/>
    <w:link w:val="P12"/>
    <w:rPr/>
  </w:style>
  <w:style w:type="character" w:styleId="C26">
    <w:name w:val="纯文本 Char"/>
    <w:basedOn w:val="C3"/>
    <w:link w:val="P11"/>
    <w:rPr>
      <w:rFonts w:ascii="华文宋体" w:hAnsi="华文宋体"/>
    </w:rPr>
  </w:style>
  <w:style w:type="character" w:styleId="C27">
    <w:name w:val="正文文本缩进 Char Char"/>
    <w:basedOn w:val="C3"/>
    <w:rPr>
      <w:rFonts w:ascii="仿宋_GB2312" w:hAnsi="仿宋_GB2312"/>
      <w:sz w:val="32"/>
    </w:rPr>
  </w:style>
  <w:style w:type="character" w:styleId="C28">
    <w:name w:val="页脚 Char Char"/>
    <w:basedOn w:val="C3"/>
    <w:rPr>
      <w:sz w:val="18"/>
    </w:rPr>
  </w:style>
  <w:style w:type="character" w:styleId="C29">
    <w:name w:val="HTML 预设格式 Char Char"/>
    <w:basedOn w:val="C3"/>
    <w:rPr>
      <w:rFonts w:ascii="宋体" w:hAnsi="宋体"/>
      <w:sz w:val="24"/>
    </w:rPr>
  </w:style>
  <w:style w:type="character" w:styleId="C30">
    <w:name w:val="正文文本缩进 3 Char Char"/>
    <w:basedOn w:val="C3"/>
    <w:rPr>
      <w:sz w:val="32"/>
    </w:rPr>
  </w:style>
  <w:style w:type="character" w:styleId="C31">
    <w:name w:val="页脚 Char"/>
    <w:basedOn w:val="C3"/>
    <w:link w:val="P2"/>
    <w:rPr>
      <w:rFonts w:ascii="宋体" w:hAnsi="宋体"/>
      <w:sz w:val="18"/>
    </w:rPr>
  </w:style>
  <w:style w:type="character" w:styleId="C32">
    <w:name w:val="正文文本缩进 2 Char Char"/>
    <w:basedOn w:val="C3"/>
    <w:rPr>
      <w:b w:val="1"/>
      <w:sz w:val="32"/>
    </w:rPr>
  </w:style>
  <w:style w:type="character" w:styleId="C33">
    <w:name w:val="纯文本 Char1"/>
    <w:basedOn w:val="C3"/>
    <w:rPr>
      <w:rFonts w:ascii="宋体" w:hAnsi="宋体"/>
      <w:sz w:val="21"/>
    </w:rPr>
  </w:style>
  <w:style w:type="character" w:styleId="C34">
    <w:name w:val="页脚 Char1"/>
    <w:basedOn w:val="C3"/>
    <w:rPr>
      <w:rFonts w:ascii="宋体" w:hAnsi="宋体"/>
      <w:sz w:val="18"/>
    </w:rPr>
  </w:style>
  <w:style w:type="character" w:styleId="C35">
    <w:name w:val="样式2 Char"/>
    <w:basedOn w:val="C3"/>
    <w:rPr>
      <w:rFonts w:ascii="仿宋_GB2312" w:hAnsi="仿宋_GB2312"/>
      <w:b w:val="1"/>
      <w:color w:val="000000"/>
      <w:sz w:val="32"/>
    </w:rPr>
  </w:style>
  <w:style w:type="character" w:styleId="C36">
    <w:name w:val="正文文本缩进 3 Char1"/>
    <w:basedOn w:val="C3"/>
    <w:rPr>
      <w:rFonts w:ascii="Times New Roman" w:hAnsi="Times New Roman"/>
      <w:sz w:val="16"/>
    </w:rPr>
  </w:style>
  <w:style w:type="character" w:styleId="C37">
    <w:name w:val="正文文本缩进 2 Char1"/>
    <w:basedOn w:val="C3"/>
    <w:rPr>
      <w:rFonts w:ascii="Times New Roman" w:hAnsi="Times New Roman"/>
      <w:sz w:val="32"/>
    </w:rPr>
  </w:style>
  <w:style w:type="character" w:styleId="C38">
    <w:name w:val="正文文本缩进 Char1"/>
    <w:basedOn w:val="C3"/>
    <w:rPr>
      <w:rFonts w:ascii="Times New Roman" w:hAnsi="Times New Roman"/>
      <w:sz w:val="32"/>
    </w:rPr>
  </w:style>
  <w:style w:type="character" w:styleId="C39">
    <w:name w:val="日期 Char"/>
    <w:basedOn w:val="C3"/>
    <w:rPr>
      <w:rFonts w:ascii="仿宋_GB2312" w:hAnsi="仿宋_GB2312"/>
      <w:sz w:val="32"/>
    </w:rPr>
  </w:style>
  <w:style w:type="character" w:styleId="C40">
    <w:name w:val="HTML 预设格式 Char"/>
    <w:basedOn w:val="C3"/>
    <w:rPr>
      <w:rFonts w:ascii="宋体" w:hAnsi="宋体"/>
      <w:sz w:val="24"/>
    </w:rPr>
  </w:style>
  <w:style w:type="character" w:styleId="C41">
    <w:name w:val="标题2 Char Char"/>
    <w:basedOn w:val="C17"/>
    <w:link w:val="P42"/>
    <w:rPr>
      <w:rFonts w:ascii="楷体_GB2312" w:hAnsi="楷体_GB2312"/>
      <w:color w:val="000000"/>
      <w:sz w:val="32"/>
    </w:rPr>
  </w:style>
  <w:style w:type="character" w:styleId="C42">
    <w:name w:val="标题1 Char"/>
    <w:basedOn w:val="C17"/>
    <w:rPr>
      <w:rFonts w:ascii="方正小标宋简体" w:hAnsi="方正小标宋简体"/>
      <w:color w:val="000000"/>
      <w:sz w:val="32"/>
    </w:rPr>
  </w:style>
  <w:style w:type="character" w:styleId="C43">
    <w:name w:val="标题1 Char Char"/>
    <w:basedOn w:val="C17"/>
    <w:link w:val="P41"/>
    <w:rPr>
      <w:rFonts w:ascii="方正小标宋简体" w:hAnsi="方正小标宋简体"/>
      <w:color w:val="000000"/>
      <w:sz w:val="32"/>
    </w:rPr>
  </w:style>
  <w:style w:type="character" w:styleId="C44">
    <w:name w:val="标题2 Char"/>
    <w:basedOn w:val="C17"/>
    <w:rPr>
      <w:rFonts w:ascii="楷体_GB2312" w:hAnsi="楷体_GB2312"/>
      <w:color w:val="000000"/>
      <w:sz w:val="32"/>
    </w:rPr>
  </w:style>
  <w:style w:type="character" w:styleId="C45">
    <w:name w:val="样式3 Char Char"/>
    <w:basedOn w:val="C21"/>
    <w:link w:val="P45"/>
    <w:rPr/>
  </w:style>
  <w:style w:type="character" w:styleId="C46">
    <w:name w:val="样式1 Char Char"/>
    <w:basedOn w:val="C26"/>
    <w:link w:val="P43"/>
    <w:rPr>
      <w:rFonts w:ascii="楷体_GB2312" w:hAnsi="楷体_GB2312"/>
    </w:rPr>
  </w:style>
  <w:style w:type="character" w:styleId="C47">
    <w:name w:val="标题3 Char Char"/>
    <w:basedOn w:val="C26"/>
    <w:link w:val="P44"/>
    <w:rPr>
      <w:rFonts w:ascii="黑体" w:hAnsi="黑体"/>
    </w:rPr>
  </w:style>
  <w:style w:type="character" w:styleId="C48">
    <w:name w:val="标题3 Char"/>
    <w:basedOn w:val="C33"/>
    <w:rPr>
      <w:rFonts w:ascii="黑体" w:hAnsi="黑体"/>
      <w:sz w:val="32"/>
    </w:rPr>
  </w:style>
  <w:style w:type="character" w:styleId="C49">
    <w:name w:val="样式1 Char"/>
    <w:basedOn w:val="C33"/>
    <w:rPr>
      <w:rFonts w:ascii="楷体_GB2312" w:hAnsi="楷体_GB2312"/>
      <w:sz w:val="32"/>
    </w:rPr>
  </w:style>
  <w:style w:type="character" w:styleId="C50">
    <w:name w:val="样式3 Char"/>
    <w:basedOn w:val="C35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2016-09-14T03:09:00Z</dcterms:created>
  <cp:lastModifiedBy>f1TZOF\f1TZOF-</cp:lastModifiedBy>
  <cp:lastPrinted>2016-09-14T06:39:00Z</cp:lastPrinted>
  <dcterms:modified xsi:type="dcterms:W3CDTF">2024-08-28T01:37:20Z</dcterms:modified>
  <cp:revision>2</cp:revision>
  <dc:title>出 版 说 明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2052-10.1.0.6135</vt:lpwstr>
  </property>
</Properties>
</file>