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792006A" Type="http://schemas.openxmlformats.org/officeDocument/2006/relationships/officeDocument" Target="/word/document.xml" /><Relationship Id="coreR4792006A" Type="http://schemas.openxmlformats.org/package/2006/relationships/metadata/core-properties" Target="/docProps/core.xml" /><Relationship Id="customR4792006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2"/>
      </w:pPr>
    </w:p>
    <w:p>
      <w:pPr>
        <w:pStyle w:val="P1"/>
        <w:keepNext w:val="0"/>
        <w:keepLines w:val="0"/>
        <w:widowControl w:val="0"/>
        <w:spacing w:lineRule="exact" w:line="540"/>
        <w:jc w:val="center"/>
        <w:rPr>
          <w:rStyle w:val="C3"/>
          <w:rFonts w:ascii="宋体" w:hAnsi="宋体"/>
          <w:color w:val="262626"/>
          <w:sz w:val="44"/>
          <w:shd w:val="clear" w:color="auto" w:fill="FFFFFF"/>
        </w:rPr>
      </w:pPr>
      <w:r>
        <w:rPr>
          <w:rStyle w:val="C3"/>
          <w:rFonts w:ascii="宋体" w:hAnsi="宋体"/>
          <w:color w:val="262626"/>
          <w:sz w:val="44"/>
          <w:shd w:val="clear" w:color="auto" w:fill="FFFFFF"/>
        </w:rPr>
        <w:t>白沙黎族自治县人民代表大会</w:t>
      </w:r>
    </w:p>
    <w:p>
      <w:pPr>
        <w:pStyle w:val="P1"/>
        <w:keepNext w:val="0"/>
        <w:keepLines w:val="0"/>
        <w:widowControl w:val="0"/>
        <w:spacing w:lineRule="exact" w:line="540"/>
        <w:jc w:val="center"/>
        <w:rPr>
          <w:rStyle w:val="C3"/>
          <w:rFonts w:ascii="宋体" w:hAnsi="宋体"/>
          <w:color w:val="262626"/>
          <w:sz w:val="44"/>
          <w:shd w:val="clear" w:color="auto" w:fill="FFFFFF"/>
        </w:rPr>
      </w:pPr>
      <w:r>
        <w:rPr>
          <w:rStyle w:val="C3"/>
          <w:rFonts w:ascii="宋体" w:hAnsi="宋体"/>
          <w:color w:val="262626"/>
          <w:sz w:val="44"/>
          <w:shd w:val="clear" w:color="auto" w:fill="FFFFFF"/>
        </w:rPr>
        <w:t>关于修改《白沙黎族自治县自治条例》的</w:t>
      </w:r>
    </w:p>
    <w:p>
      <w:pPr>
        <w:pStyle w:val="P1"/>
        <w:keepNext w:val="0"/>
        <w:keepLines w:val="0"/>
        <w:widowControl w:val="0"/>
        <w:spacing w:lineRule="exact" w:line="540"/>
        <w:jc w:val="center"/>
        <w:rPr>
          <w:rStyle w:val="C3"/>
          <w:rFonts w:ascii="宋体" w:hAnsi="宋体"/>
          <w:color w:val="262626"/>
          <w:sz w:val="44"/>
          <w:shd w:val="clear" w:color="auto" w:fill="FFFFFF"/>
        </w:rPr>
      </w:pPr>
      <w:r>
        <w:rPr>
          <w:rStyle w:val="C3"/>
          <w:rFonts w:ascii="宋体" w:hAnsi="宋体"/>
          <w:color w:val="262626"/>
          <w:sz w:val="44"/>
          <w:shd w:val="clear" w:color="auto" w:fill="FFFFFF"/>
        </w:rPr>
        <w:t>决定</w:t>
      </w:r>
    </w:p>
    <w:p>
      <w:pPr>
        <w:pStyle w:val="P2"/>
        <w:rPr>
          <w:rStyle w:val="C3"/>
        </w:rPr>
      </w:pPr>
    </w:p>
    <w:p>
      <w:pPr>
        <w:pStyle w:val="P1"/>
        <w:keepNext w:val="0"/>
        <w:keepLines w:val="0"/>
        <w:widowControl w:val="0"/>
        <w:suppressLineNumbers w:val="0"/>
        <w:spacing w:lineRule="exact" w:line="560" w:before="0" w:after="0" w:beforeAutospacing="0" w:afterAutospacing="0"/>
        <w:ind w:left="420" w:right="420"/>
        <w:jc w:val="both"/>
        <w:rPr>
          <w:rStyle w:val="C3"/>
          <w:rFonts w:ascii="楷体_GB2312" w:hAnsi="楷体_GB2312"/>
          <w:sz w:val="30"/>
        </w:rPr>
      </w:pPr>
      <w:r>
        <w:rPr>
          <w:rStyle w:val="C3"/>
          <w:rFonts w:ascii="Microsoft YaHei UI" w:hAnsi="Microsoft YaHei UI"/>
          <w:sz w:val="30"/>
        </w:rPr>
        <w:t>（</w:t>
      </w:r>
      <w:r>
        <w:rPr>
          <w:rStyle w:val="C3"/>
          <w:rFonts w:ascii="楷体_GB2312" w:hAnsi="楷体_GB2312"/>
          <w:sz w:val="30"/>
        </w:rPr>
        <w:t>2023</w:t>
      </w:r>
      <w:r>
        <w:rPr>
          <w:rStyle w:val="C3"/>
          <w:rFonts w:ascii="Microsoft YaHei UI" w:hAnsi="Microsoft YaHei UI"/>
          <w:sz w:val="30"/>
        </w:rPr>
        <w:t>年</w:t>
      </w:r>
      <w:r>
        <w:rPr>
          <w:rStyle w:val="C3"/>
          <w:rFonts w:ascii="楷体_GB2312" w:hAnsi="楷体_GB2312"/>
          <w:sz w:val="30"/>
        </w:rPr>
        <w:t>2</w:t>
      </w:r>
      <w:r>
        <w:rPr>
          <w:rStyle w:val="C3"/>
          <w:rFonts w:ascii="Microsoft YaHei UI" w:hAnsi="Microsoft YaHei UI"/>
          <w:sz w:val="30"/>
        </w:rPr>
        <w:t>月</w:t>
      </w:r>
      <w:r>
        <w:rPr>
          <w:rStyle w:val="C3"/>
          <w:rFonts w:ascii="楷体_GB2312" w:hAnsi="楷体_GB2312"/>
          <w:sz w:val="30"/>
        </w:rPr>
        <w:t>3</w:t>
      </w:r>
      <w:r>
        <w:rPr>
          <w:rStyle w:val="C3"/>
          <w:rFonts w:ascii="Microsoft YaHei UI" w:hAnsi="Microsoft YaHei UI"/>
          <w:sz w:val="30"/>
        </w:rPr>
        <w:t>日白沙黎族自治县第十六届人民代表大会第三次会议通过</w:t>
      </w:r>
      <w:r>
        <w:rPr>
          <w:rStyle w:val="C3"/>
          <w:rFonts w:ascii="楷体_GB2312" w:hAnsi="楷体_GB2312"/>
          <w:sz w:val="30"/>
        </w:rPr>
        <w:t xml:space="preserve">  2023</w:t>
      </w:r>
      <w:r>
        <w:rPr>
          <w:rStyle w:val="C3"/>
          <w:rFonts w:ascii="Microsoft YaHei UI" w:hAnsi="Microsoft YaHei UI"/>
          <w:sz w:val="30"/>
        </w:rPr>
        <w:t>年</w:t>
      </w:r>
      <w:r>
        <w:rPr>
          <w:rStyle w:val="C3"/>
          <w:rFonts w:ascii="楷体_GB2312" w:hAnsi="楷体_GB2312"/>
          <w:sz w:val="30"/>
        </w:rPr>
        <w:t>4</w:t>
      </w:r>
      <w:r>
        <w:rPr>
          <w:rStyle w:val="C3"/>
          <w:rFonts w:ascii="Microsoft YaHei UI" w:hAnsi="Microsoft YaHei UI"/>
          <w:sz w:val="30"/>
        </w:rPr>
        <w:t>月</w:t>
      </w:r>
      <w:r>
        <w:rPr>
          <w:rStyle w:val="C3"/>
          <w:rFonts w:ascii="楷体_GB2312" w:hAnsi="楷体_GB2312"/>
          <w:sz w:val="30"/>
        </w:rPr>
        <w:t>16</w:t>
      </w:r>
      <w:r>
        <w:rPr>
          <w:rStyle w:val="C3"/>
          <w:rFonts w:ascii="Microsoft YaHei UI" w:hAnsi="Microsoft YaHei UI"/>
          <w:sz w:val="30"/>
        </w:rPr>
        <w:t>日海南省第七届人民代表大会常务委员会第三次会议批准</w:t>
      </w:r>
      <w:r>
        <w:rPr>
          <w:rStyle w:val="C3"/>
          <w:rFonts w:ascii="方正姚体" w:hAnsi="方正姚体"/>
          <w:color w:val="000000"/>
          <w:sz w:val="30"/>
          <w:shd w:val="clear" w:color="auto" w:fill="FFFFFF"/>
        </w:rPr>
        <w:t>）</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白沙黎族自治县第十六届人民代表大会第三次会议决定对《白沙黎族自治县自治条例》作如下修改：</w:t>
      </w:r>
    </w:p>
    <w:p>
      <w:pPr>
        <w:pStyle w:val="P1"/>
        <w:keepNext w:val="0"/>
        <w:keepLines w:val="0"/>
        <w:widowControl w:val="0"/>
        <w:suppressLineNumbers w:val="0"/>
        <w:shd w:val="clear" w:fill="FFFFFF"/>
        <w:spacing w:lineRule="exact" w:line="576" w:before="0" w:after="0" w:beforeAutospacing="0" w:afterAutospacing="0"/>
        <w:ind w:firstLine="640" w:left="0" w:right="0"/>
        <w:jc w:val="both"/>
        <w:rPr>
          <w:rStyle w:val="C3"/>
          <w:rFonts w:ascii="仿宋_GB2312" w:hAnsi="仿宋_GB2312"/>
          <w:sz w:val="32"/>
          <w:shd w:val="clear" w:color="auto" w:fill="FFFFFF"/>
        </w:rPr>
      </w:pPr>
      <w:r>
        <w:rPr>
          <w:rStyle w:val="C3"/>
          <w:rFonts w:ascii="黑体" w:hAnsi="黑体"/>
          <w:sz w:val="32"/>
          <w:shd w:val="clear" w:color="auto" w:fill="FFFFFF"/>
        </w:rPr>
        <w:t>一</w:t>
      </w:r>
      <w:r>
        <w:rPr>
          <w:rStyle w:val="C3"/>
          <w:rFonts w:ascii="Microsoft YaHei UI" w:hAnsi="Microsoft YaHei UI"/>
          <w:sz w:val="32"/>
          <w:shd w:val="clear" w:color="auto" w:fill="FFFFFF"/>
        </w:rPr>
        <w:t>、将第三条修改为：</w:t>
      </w:r>
      <w:r>
        <w:rPr>
          <w:rStyle w:val="C3"/>
          <w:rFonts w:ascii="仿宋_GB2312" w:hAnsi="仿宋_GB2312"/>
          <w:sz w:val="32"/>
          <w:shd w:val="clear" w:color="auto" w:fill="FFFFFF"/>
        </w:rPr>
        <w:t>“</w:t>
      </w:r>
      <w:r>
        <w:rPr>
          <w:rStyle w:val="C3"/>
          <w:rFonts w:ascii="Microsoft YaHei UI" w:hAnsi="Microsoft YaHei UI"/>
          <w:sz w:val="32"/>
          <w:shd w:val="clear" w:color="auto" w:fill="FFFFFF"/>
        </w:rPr>
        <w:t>自治县各族人民在中国共产党的领导下，高举中国特色社会主义伟大旗帜，坚持以马克思列宁主义、毛泽东思想、邓小平理论、</w:t>
      </w:r>
      <w:r>
        <w:rPr>
          <w:rStyle w:val="C3"/>
          <w:rFonts w:ascii="仿宋_GB2312" w:hAnsi="仿宋_GB2312"/>
          <w:sz w:val="32"/>
          <w:shd w:val="clear" w:color="auto" w:fill="FFFFFF"/>
        </w:rPr>
        <w:t>‘</w:t>
      </w:r>
      <w:r>
        <w:rPr>
          <w:rStyle w:val="C3"/>
          <w:rFonts w:ascii="Microsoft YaHei UI" w:hAnsi="Microsoft YaHei UI"/>
          <w:sz w:val="32"/>
          <w:shd w:val="clear" w:color="auto" w:fill="FFFFFF"/>
        </w:rPr>
        <w:t>三个代表</w:t>
      </w:r>
      <w:r>
        <w:rPr>
          <w:rStyle w:val="C3"/>
          <w:rFonts w:ascii="仿宋_GB2312" w:hAnsi="仿宋_GB2312"/>
          <w:sz w:val="32"/>
          <w:shd w:val="clear" w:color="auto" w:fill="FFFFFF"/>
        </w:rPr>
        <w:t>’</w:t>
      </w:r>
      <w:r>
        <w:rPr>
          <w:rStyle w:val="C3"/>
          <w:rFonts w:ascii="Microsoft YaHei UI" w:hAnsi="Microsoft YaHei UI"/>
          <w:sz w:val="32"/>
          <w:shd w:val="clear" w:color="auto" w:fill="FFFFFF"/>
        </w:rPr>
        <w:t>重要思想、科学发展观和习近平新时代中国特色社会主义思想为指导，坚持党的全面领导，坚持以人民为中心，坚持新发展理念，坚持深化改革开放</w:t>
      </w:r>
      <w:r>
        <w:rPr>
          <w:rStyle w:val="C3"/>
          <w:rFonts w:ascii="Microsoft YaHei UI" w:hAnsi="Microsoft YaHei UI"/>
          <w:sz w:val="32"/>
          <w:shd w:val="clear" w:color="auto" w:fill="FFFFFF"/>
        </w:rPr>
        <w:t>，</w:t>
      </w:r>
      <w:r>
        <w:rPr>
          <w:rStyle w:val="C3"/>
          <w:rFonts w:ascii="Microsoft YaHei UI" w:hAnsi="Microsoft YaHei UI"/>
          <w:sz w:val="32"/>
          <w:shd w:val="clear" w:color="auto" w:fill="FFFFFF"/>
        </w:rPr>
        <w:t>自力更生，艰苦奋斗，与时俱进，开拓创新，维护国家的统一和民族团结，全面推进社会主义经济建设、政治建设、文化建设、社会建设、生态文明建设，努力建成经济繁荣、社会文明、生态宜居、人民幸福的民族自治县。</w:t>
      </w:r>
      <w:r>
        <w:rPr>
          <w:rStyle w:val="C3"/>
          <w:rFonts w:ascii="仿宋_GB2312" w:hAnsi="仿宋_GB2312"/>
          <w:sz w:val="32"/>
          <w:shd w:val="clear" w:color="auto" w:fill="FFFFFF"/>
        </w:rPr>
        <w:t>”</w:t>
      </w:r>
    </w:p>
    <w:p>
      <w:pPr>
        <w:pStyle w:val="P1"/>
        <w:keepNext w:val="0"/>
        <w:keepLines w:val="0"/>
        <w:widowControl w:val="0"/>
        <w:suppressLineNumbers w:val="0"/>
        <w:shd w:val="clear" w:fill="FFFFFF"/>
        <w:spacing w:lineRule="exact" w:line="576" w:before="0" w:after="0" w:beforeAutospacing="0" w:afterAutospacing="0"/>
        <w:ind w:firstLine="640" w:left="0" w:right="0"/>
        <w:jc w:val="left"/>
        <w:rPr>
          <w:rStyle w:val="C3"/>
          <w:rFonts w:ascii="仿宋_GB2312" w:hAnsi="仿宋_GB2312"/>
          <w:sz w:val="32"/>
          <w:shd w:val="clear" w:color="auto" w:fill="FFFFFF"/>
        </w:rPr>
      </w:pPr>
      <w:r>
        <w:rPr>
          <w:rStyle w:val="C3"/>
          <w:rFonts w:ascii="黑体" w:hAnsi="黑体"/>
          <w:sz w:val="32"/>
          <w:shd w:val="clear" w:color="auto" w:fill="FFFFFF"/>
        </w:rPr>
        <w:t>二、</w:t>
      </w:r>
      <w:r>
        <w:rPr>
          <w:rStyle w:val="C3"/>
          <w:rFonts w:ascii="Microsoft YaHei UI" w:hAnsi="Microsoft YaHei UI"/>
          <w:sz w:val="32"/>
          <w:shd w:val="clear" w:color="auto" w:fill="FFFFFF"/>
        </w:rPr>
        <w:t>将第三章的章名修改为</w:t>
      </w:r>
      <w:r>
        <w:rPr>
          <w:rStyle w:val="C3"/>
          <w:rFonts w:ascii="仿宋_GB2312" w:hAnsi="仿宋_GB2312"/>
          <w:sz w:val="32"/>
          <w:shd w:val="clear" w:color="auto" w:fill="FFFFFF"/>
        </w:rPr>
        <w:t>“</w:t>
      </w:r>
      <w:r>
        <w:rPr>
          <w:rStyle w:val="C3"/>
          <w:rFonts w:ascii="Microsoft YaHei UI" w:hAnsi="Microsoft YaHei UI"/>
          <w:sz w:val="32"/>
          <w:shd w:val="clear" w:color="auto" w:fill="FFFFFF"/>
        </w:rPr>
        <w:t>自治县的监察委员会、人民法院和人民检察院</w:t>
      </w:r>
      <w:r>
        <w:rPr>
          <w:rStyle w:val="C3"/>
          <w:rFonts w:ascii="仿宋_GB2312" w:hAnsi="仿宋_GB2312"/>
          <w:sz w:val="32"/>
          <w:shd w:val="clear" w:color="auto" w:fill="FFFFFF"/>
        </w:rPr>
        <w:t>”</w:t>
      </w:r>
    </w:p>
    <w:p>
      <w:pPr>
        <w:pStyle w:val="P1"/>
        <w:keepNext w:val="0"/>
        <w:keepLines w:val="0"/>
        <w:widowControl w:val="0"/>
        <w:suppressLineNumbers w:val="0"/>
        <w:shd w:val="clear" w:fill="FFFFFF"/>
        <w:spacing w:lineRule="exact" w:line="576" w:before="0" w:after="0" w:beforeAutospacing="0" w:afterAutospacing="0"/>
        <w:ind w:firstLine="640" w:left="0" w:right="0"/>
        <w:jc w:val="left"/>
        <w:rPr>
          <w:rStyle w:val="C3"/>
          <w:rFonts w:ascii="仿宋_GB2312" w:hAnsi="仿宋_GB2312"/>
          <w:sz w:val="32"/>
          <w:shd w:val="clear" w:color="auto" w:fill="FFFFFF"/>
        </w:rPr>
      </w:pPr>
      <w:r>
        <w:rPr>
          <w:rStyle w:val="C3"/>
          <w:rFonts w:ascii="黑体" w:hAnsi="黑体"/>
          <w:sz w:val="32"/>
          <w:shd w:val="clear" w:color="auto" w:fill="FFFFFF"/>
        </w:rPr>
        <w:t>三、</w:t>
      </w:r>
      <w:r>
        <w:rPr>
          <w:rStyle w:val="C3"/>
          <w:rFonts w:ascii="Microsoft YaHei UI" w:hAnsi="Microsoft YaHei UI"/>
          <w:sz w:val="32"/>
          <w:shd w:val="clear" w:color="auto" w:fill="FFFFFF"/>
        </w:rPr>
        <w:t>将第十八条修改为：</w:t>
      </w:r>
      <w:r>
        <w:rPr>
          <w:rStyle w:val="C3"/>
          <w:rFonts w:ascii="仿宋_GB2312" w:hAnsi="仿宋_GB2312"/>
          <w:sz w:val="32"/>
          <w:shd w:val="clear" w:color="auto" w:fill="FFFFFF"/>
        </w:rPr>
        <w:t>“</w:t>
      </w:r>
      <w:r>
        <w:rPr>
          <w:rStyle w:val="C3"/>
          <w:rFonts w:ascii="Microsoft YaHei UI" w:hAnsi="Microsoft YaHei UI"/>
          <w:sz w:val="32"/>
          <w:shd w:val="clear" w:color="auto" w:fill="FFFFFF"/>
        </w:rPr>
        <w:t>自治县监察委员会、人民法院和人民检察院的组织、职能和工作，依照国家有关法律的规定执行。</w:t>
      </w:r>
    </w:p>
    <w:p>
      <w:pPr>
        <w:pStyle w:val="P1"/>
        <w:keepNext w:val="0"/>
        <w:keepLines w:val="0"/>
        <w:widowControl w:val="0"/>
        <w:suppressLineNumbers w:val="0"/>
        <w:shd w:val="clear" w:fill="FFFFFF"/>
        <w:spacing w:lineRule="exact" w:line="576" w:before="0" w:after="0" w:beforeAutospacing="0" w:afterAutospacing="0"/>
        <w:ind w:firstLine="640" w:left="0" w:right="0"/>
        <w:jc w:val="left"/>
        <w:rPr>
          <w:rStyle w:val="C3"/>
          <w:rFonts w:ascii="仿宋_GB2312" w:hAnsi="仿宋_GB2312"/>
          <w:sz w:val="32"/>
          <w:shd w:val="clear" w:color="auto" w:fill="FFFFFF"/>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自治县监察委员会对自治县人民代表大会及其常务委员会和上一级监察委员会负责，并接受其监督。自治县人民代表大会常务委员会听取和审议自治县监察委员会的专项工作报告，组织执法检查。自治县监察委员会的工作受上级监察委员会领导。</w:t>
      </w:r>
    </w:p>
    <w:p>
      <w:pPr>
        <w:pStyle w:val="P1"/>
        <w:keepNext w:val="0"/>
        <w:keepLines w:val="0"/>
        <w:widowControl w:val="0"/>
        <w:suppressLineNumbers w:val="0"/>
        <w:shd w:val="clear" w:fill="FFFFFF"/>
        <w:spacing w:lineRule="exact" w:line="576" w:before="0" w:after="0" w:beforeAutospacing="0" w:afterAutospacing="0"/>
        <w:ind w:firstLine="640" w:left="0" w:right="0"/>
        <w:jc w:val="left"/>
        <w:rPr>
          <w:rStyle w:val="C3"/>
          <w:rFonts w:ascii="仿宋_GB2312" w:hAnsi="仿宋_GB2312"/>
          <w:sz w:val="32"/>
          <w:shd w:val="clear" w:color="auto" w:fill="FFFFFF"/>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自治县人民法院和人民检察院对自治县人民代表大会及其常务委员会负责并报告工作，接受其监督。自治县人民检察院的工作受上级人民检察院领导。</w:t>
      </w:r>
    </w:p>
    <w:p>
      <w:pPr>
        <w:pStyle w:val="P1"/>
        <w:keepNext w:val="0"/>
        <w:keepLines w:val="0"/>
        <w:widowControl w:val="0"/>
        <w:suppressLineNumbers w:val="0"/>
        <w:shd w:val="clear" w:fill="FFFFFF"/>
        <w:spacing w:lineRule="exact" w:line="576" w:before="0" w:after="0" w:beforeAutospacing="0" w:afterAutospacing="0"/>
        <w:ind w:firstLine="640" w:left="0" w:right="0"/>
        <w:jc w:val="left"/>
        <w:rPr>
          <w:rStyle w:val="C3"/>
          <w:rFonts w:ascii="仿宋_GB2312" w:hAnsi="仿宋_GB2312"/>
          <w:sz w:val="32"/>
          <w:shd w:val="clear" w:color="auto" w:fill="FFFFFF"/>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自治县人民法院和人民检察院，应当有黎族公民担任院长或者副院长、检察长或者副检察长。人民法院的审判委员会、人民检察院的检察委员会和工作人员中，应当合理配备黎族和其他少数民族人员。</w:t>
      </w:r>
      <w:r>
        <w:rPr>
          <w:rStyle w:val="C3"/>
          <w:rFonts w:ascii="仿宋_GB2312" w:hAnsi="仿宋_GB2312"/>
          <w:sz w:val="32"/>
          <w:shd w:val="clear" w:color="auto" w:fill="FFFFFF"/>
        </w:rPr>
        <w:t>”</w:t>
      </w:r>
    </w:p>
    <w:p>
      <w:pPr>
        <w:pStyle w:val="P5"/>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shd w:val="clear" w:color="auto" w:fill="FFFFFF"/>
        </w:rPr>
      </w:pPr>
      <w:r>
        <w:rPr>
          <w:rStyle w:val="C3"/>
          <w:rFonts w:ascii="黑体" w:hAnsi="黑体"/>
          <w:sz w:val="32"/>
          <w:shd w:val="clear" w:color="auto" w:fill="FFFFFF"/>
        </w:rPr>
        <w:t>四、</w:t>
      </w:r>
      <w:r>
        <w:rPr>
          <w:rStyle w:val="C3"/>
          <w:rFonts w:ascii="Microsoft YaHei UI" w:hAnsi="Microsoft YaHei UI"/>
          <w:sz w:val="32"/>
          <w:shd w:val="clear" w:color="auto" w:fill="FFFFFF"/>
        </w:rPr>
        <w:t>删去第二十三条第五款中的</w:t>
      </w:r>
      <w:r>
        <w:rPr>
          <w:rStyle w:val="C3"/>
          <w:rFonts w:ascii="仿宋_GB2312" w:hAnsi="仿宋_GB2312"/>
          <w:sz w:val="32"/>
          <w:shd w:val="clear" w:color="auto" w:fill="FFFFFF"/>
        </w:rPr>
        <w:t>“</w:t>
      </w:r>
      <w:r>
        <w:rPr>
          <w:rStyle w:val="C3"/>
          <w:rFonts w:ascii="Microsoft YaHei UI" w:hAnsi="Microsoft YaHei UI"/>
          <w:sz w:val="32"/>
          <w:shd w:val="clear" w:color="auto" w:fill="FFFFFF"/>
        </w:rPr>
        <w:t>林业规费和</w:t>
      </w:r>
      <w:r>
        <w:rPr>
          <w:rStyle w:val="C3"/>
          <w:rFonts w:ascii="仿宋_GB2312" w:hAnsi="仿宋_GB2312"/>
          <w:sz w:val="32"/>
          <w:shd w:val="clear" w:color="auto" w:fill="FFFFFF"/>
        </w:rPr>
        <w:t>”</w:t>
      </w:r>
      <w:r>
        <w:rPr>
          <w:rStyle w:val="C3"/>
          <w:rFonts w:ascii="Microsoft YaHei UI" w:hAnsi="Microsoft YaHei UI"/>
          <w:sz w:val="32"/>
          <w:shd w:val="clear" w:color="auto" w:fill="FFFFFF"/>
        </w:rPr>
        <w:t>。</w:t>
      </w:r>
    </w:p>
    <w:p>
      <w:pPr>
        <w:pStyle w:val="P5"/>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shd w:val="clear" w:color="auto" w:fill="FFFFFF"/>
        </w:rPr>
      </w:pPr>
      <w:r>
        <w:rPr>
          <w:rStyle w:val="C3"/>
          <w:rFonts w:ascii="黑体" w:hAnsi="黑体"/>
          <w:sz w:val="32"/>
          <w:shd w:val="clear" w:color="auto" w:fill="FFFFFF"/>
        </w:rPr>
        <w:t>五</w:t>
      </w:r>
      <w:r>
        <w:rPr>
          <w:rStyle w:val="C3"/>
          <w:rFonts w:ascii="Microsoft YaHei UI" w:hAnsi="Microsoft YaHei UI"/>
          <w:sz w:val="32"/>
          <w:shd w:val="clear" w:color="auto" w:fill="FFFFFF"/>
        </w:rPr>
        <w:t>、将第二十九条第二款中的</w:t>
      </w:r>
      <w:r>
        <w:rPr>
          <w:rStyle w:val="C3"/>
          <w:rFonts w:ascii="仿宋_GB2312" w:hAnsi="仿宋_GB2312"/>
          <w:sz w:val="32"/>
          <w:shd w:val="clear" w:color="auto" w:fill="FFFFFF"/>
        </w:rPr>
        <w:t>“</w:t>
      </w:r>
      <w:r>
        <w:rPr>
          <w:rStyle w:val="C3"/>
          <w:rFonts w:ascii="Microsoft YaHei UI" w:hAnsi="Microsoft YaHei UI"/>
          <w:sz w:val="32"/>
          <w:shd w:val="clear" w:color="auto" w:fill="FFFFFF"/>
        </w:rPr>
        <w:t>省政府土地行政主管部门</w:t>
      </w:r>
      <w:r>
        <w:rPr>
          <w:rStyle w:val="C3"/>
          <w:rFonts w:ascii="仿宋_GB2312" w:hAnsi="仿宋_GB2312"/>
          <w:sz w:val="32"/>
          <w:shd w:val="clear" w:color="auto" w:fill="FFFFFF"/>
        </w:rPr>
        <w:t>”</w:t>
      </w:r>
      <w:r>
        <w:rPr>
          <w:rStyle w:val="C3"/>
          <w:rFonts w:ascii="Microsoft YaHei UI" w:hAnsi="Microsoft YaHei UI"/>
          <w:sz w:val="32"/>
          <w:shd w:val="clear" w:color="auto" w:fill="FFFFFF"/>
        </w:rPr>
        <w:t>修改为</w:t>
      </w:r>
      <w:r>
        <w:rPr>
          <w:rStyle w:val="C3"/>
          <w:rFonts w:ascii="仿宋_GB2312" w:hAnsi="仿宋_GB2312"/>
          <w:sz w:val="32"/>
          <w:shd w:val="clear" w:color="auto" w:fill="FFFFFF"/>
        </w:rPr>
        <w:t>“</w:t>
      </w:r>
      <w:r>
        <w:rPr>
          <w:rStyle w:val="C3"/>
          <w:rFonts w:ascii="Microsoft YaHei UI" w:hAnsi="Microsoft YaHei UI"/>
          <w:sz w:val="32"/>
          <w:shd w:val="clear" w:color="auto" w:fill="FFFFFF"/>
        </w:rPr>
        <w:t>省政府自然资源和规划主管部门</w:t>
      </w:r>
      <w:r>
        <w:rPr>
          <w:rStyle w:val="C3"/>
          <w:rFonts w:ascii="仿宋_GB2312" w:hAnsi="仿宋_GB2312"/>
          <w:sz w:val="32"/>
          <w:shd w:val="clear" w:color="auto" w:fill="FFFFFF"/>
        </w:rPr>
        <w:t>”</w:t>
      </w:r>
      <w:r>
        <w:rPr>
          <w:rStyle w:val="C3"/>
          <w:rFonts w:ascii="Microsoft YaHei UI" w:hAnsi="Microsoft YaHei UI"/>
          <w:sz w:val="32"/>
          <w:shd w:val="clear" w:color="auto" w:fill="FFFFFF"/>
        </w:rPr>
        <w:t>。</w:t>
      </w:r>
    </w:p>
    <w:p>
      <w:pPr>
        <w:pStyle w:val="P1"/>
        <w:keepNext w:val="0"/>
        <w:keepLines w:val="0"/>
        <w:widowControl w:val="0"/>
        <w:suppressLineNumbers w:val="0"/>
        <w:shd w:val="clear" w:fill="FFFFFF"/>
        <w:spacing w:lineRule="exact" w:line="576" w:before="0" w:after="0" w:beforeAutospacing="0" w:afterAutospacing="0"/>
        <w:ind w:firstLine="640" w:left="0" w:right="0"/>
        <w:jc w:val="left"/>
        <w:rPr>
          <w:rStyle w:val="C3"/>
          <w:rFonts w:ascii="仿宋_GB2312" w:hAnsi="仿宋_GB2312"/>
          <w:sz w:val="32"/>
          <w:shd w:val="clear" w:color="auto" w:fill="FFFFFF"/>
        </w:rPr>
      </w:pPr>
      <w:r>
        <w:rPr>
          <w:rStyle w:val="C3"/>
          <w:rFonts w:ascii="黑体" w:hAnsi="黑体"/>
          <w:sz w:val="32"/>
          <w:shd w:val="clear" w:color="auto" w:fill="FFFFFF"/>
        </w:rPr>
        <w:t>六</w:t>
      </w:r>
      <w:r>
        <w:rPr>
          <w:rStyle w:val="C3"/>
          <w:rFonts w:ascii="Microsoft YaHei UI" w:hAnsi="Microsoft YaHei UI"/>
          <w:sz w:val="32"/>
          <w:shd w:val="clear" w:color="auto" w:fill="FFFFFF"/>
        </w:rPr>
        <w:t>、删去第三十条的第三款；删去第三十二条的第三款。</w:t>
      </w:r>
    </w:p>
    <w:p>
      <w:pPr>
        <w:pStyle w:val="P1"/>
        <w:keepNext w:val="0"/>
        <w:keepLines w:val="0"/>
        <w:widowControl w:val="0"/>
        <w:suppressLineNumbers w:val="0"/>
        <w:shd w:val="clear" w:fill="FFFFFF"/>
        <w:spacing w:lineRule="exact" w:line="576" w:before="0" w:after="0" w:beforeAutospacing="0" w:afterAutospacing="0"/>
        <w:ind w:firstLine="640" w:left="0" w:right="0"/>
        <w:jc w:val="left"/>
        <w:rPr>
          <w:rStyle w:val="C3"/>
          <w:rFonts w:ascii="仿宋_GB2312" w:hAnsi="仿宋_GB2312"/>
          <w:sz w:val="32"/>
          <w:shd w:val="clear" w:color="auto" w:fill="FFFFFF"/>
        </w:rPr>
      </w:pPr>
      <w:r>
        <w:rPr>
          <w:rStyle w:val="C3"/>
          <w:rFonts w:ascii="黑体" w:hAnsi="黑体"/>
          <w:sz w:val="32"/>
          <w:shd w:val="clear" w:color="auto" w:fill="FFFFFF"/>
        </w:rPr>
        <w:t>七、</w:t>
      </w:r>
      <w:r>
        <w:rPr>
          <w:rStyle w:val="C3"/>
          <w:rFonts w:ascii="Microsoft YaHei UI" w:hAnsi="Microsoft YaHei UI"/>
          <w:sz w:val="32"/>
          <w:shd w:val="clear" w:color="auto" w:fill="FFFFFF"/>
        </w:rPr>
        <w:t>将第三十三条中的</w:t>
      </w:r>
      <w:r>
        <w:rPr>
          <w:rStyle w:val="C3"/>
          <w:rFonts w:ascii="仿宋_GB2312" w:hAnsi="仿宋_GB2312"/>
          <w:sz w:val="32"/>
          <w:shd w:val="clear" w:color="auto" w:fill="FFFFFF"/>
        </w:rPr>
        <w:t>“</w:t>
      </w:r>
      <w:r>
        <w:rPr>
          <w:rStyle w:val="C3"/>
          <w:rFonts w:ascii="Microsoft YaHei UI" w:hAnsi="Microsoft YaHei UI"/>
          <w:sz w:val="32"/>
          <w:shd w:val="clear" w:color="auto" w:fill="FFFFFF"/>
        </w:rPr>
        <w:t>农村发展的总体规划</w:t>
      </w:r>
      <w:r>
        <w:rPr>
          <w:rStyle w:val="C3"/>
          <w:rFonts w:ascii="仿宋_GB2312" w:hAnsi="仿宋_GB2312"/>
          <w:sz w:val="32"/>
          <w:shd w:val="clear" w:color="auto" w:fill="FFFFFF"/>
        </w:rPr>
        <w:t>”</w:t>
      </w:r>
      <w:r>
        <w:rPr>
          <w:rStyle w:val="C3"/>
          <w:rFonts w:ascii="Microsoft YaHei UI" w:hAnsi="Microsoft YaHei UI"/>
          <w:sz w:val="32"/>
          <w:shd w:val="clear" w:color="auto" w:fill="FFFFFF"/>
        </w:rPr>
        <w:t>修改为</w:t>
      </w:r>
      <w:r>
        <w:rPr>
          <w:rStyle w:val="C3"/>
          <w:rFonts w:ascii="仿宋_GB2312" w:hAnsi="仿宋_GB2312"/>
          <w:sz w:val="32"/>
          <w:shd w:val="clear" w:color="auto" w:fill="FFFFFF"/>
        </w:rPr>
        <w:t>“</w:t>
      </w:r>
      <w:r>
        <w:rPr>
          <w:rStyle w:val="C3"/>
          <w:rFonts w:ascii="Microsoft YaHei UI" w:hAnsi="Microsoft YaHei UI"/>
          <w:sz w:val="32"/>
          <w:shd w:val="clear" w:color="auto" w:fill="FFFFFF"/>
        </w:rPr>
        <w:t>乡村规划</w:t>
      </w:r>
      <w:r>
        <w:rPr>
          <w:rStyle w:val="C3"/>
          <w:rFonts w:ascii="仿宋_GB2312" w:hAnsi="仿宋_GB2312"/>
          <w:sz w:val="32"/>
          <w:shd w:val="clear" w:color="auto" w:fill="FFFFFF"/>
        </w:rPr>
        <w:t>”</w:t>
      </w:r>
      <w:r>
        <w:rPr>
          <w:rStyle w:val="C3"/>
          <w:rFonts w:ascii="Microsoft YaHei UI" w:hAnsi="Microsoft YaHei UI"/>
          <w:sz w:val="32"/>
          <w:shd w:val="clear" w:color="auto" w:fill="FFFFFF"/>
        </w:rPr>
        <w:t>。</w:t>
      </w:r>
    </w:p>
    <w:p>
      <w:pPr>
        <w:pStyle w:val="P1"/>
        <w:keepNext w:val="0"/>
        <w:keepLines w:val="0"/>
        <w:widowControl w:val="0"/>
        <w:suppressLineNumbers w:val="0"/>
        <w:shd w:val="clear" w:fill="FFFFFF"/>
        <w:spacing w:lineRule="exact" w:line="576" w:before="0" w:after="0" w:beforeAutospacing="0" w:afterAutospacing="0"/>
        <w:ind w:firstLine="640" w:left="0" w:right="0"/>
        <w:jc w:val="left"/>
        <w:rPr>
          <w:rStyle w:val="C3"/>
          <w:rFonts w:ascii="仿宋_GB2312" w:hAnsi="仿宋_GB2312"/>
          <w:sz w:val="32"/>
          <w:shd w:val="clear" w:color="auto" w:fill="FFFFFF"/>
        </w:rPr>
      </w:pPr>
      <w:r>
        <w:rPr>
          <w:rStyle w:val="C3"/>
          <w:rFonts w:ascii="黑体" w:hAnsi="黑体"/>
          <w:sz w:val="32"/>
          <w:shd w:val="clear" w:color="auto" w:fill="FFFFFF"/>
        </w:rPr>
        <w:t>八</w:t>
      </w:r>
      <w:r>
        <w:rPr>
          <w:rStyle w:val="C3"/>
          <w:rFonts w:ascii="Microsoft YaHei UI" w:hAnsi="Microsoft YaHei UI"/>
          <w:sz w:val="32"/>
          <w:shd w:val="clear" w:color="auto" w:fill="FFFFFF"/>
        </w:rPr>
        <w:t>、将第三十五条第一款中的</w:t>
      </w:r>
      <w:r>
        <w:rPr>
          <w:rStyle w:val="C3"/>
          <w:rFonts w:ascii="仿宋_GB2312" w:hAnsi="仿宋_GB2312"/>
          <w:sz w:val="32"/>
          <w:shd w:val="clear" w:color="auto" w:fill="FFFFFF"/>
        </w:rPr>
        <w:t>“</w:t>
      </w:r>
      <w:r>
        <w:rPr>
          <w:rStyle w:val="C3"/>
          <w:rFonts w:ascii="Microsoft YaHei UI" w:hAnsi="Microsoft YaHei UI"/>
          <w:sz w:val="32"/>
          <w:shd w:val="clear" w:color="auto" w:fill="FFFFFF"/>
        </w:rPr>
        <w:t>自治机关依照国家扶贫政策制定扶贫规划</w:t>
      </w:r>
      <w:r>
        <w:rPr>
          <w:rStyle w:val="C3"/>
          <w:rFonts w:ascii="仿宋_GB2312" w:hAnsi="仿宋_GB2312"/>
          <w:sz w:val="32"/>
          <w:shd w:val="clear" w:color="auto" w:fill="FFFFFF"/>
        </w:rPr>
        <w:t>”</w:t>
      </w:r>
      <w:r>
        <w:rPr>
          <w:rStyle w:val="C3"/>
          <w:rFonts w:ascii="Microsoft YaHei UI" w:hAnsi="Microsoft YaHei UI"/>
          <w:sz w:val="32"/>
          <w:shd w:val="clear" w:color="auto" w:fill="FFFFFF"/>
        </w:rPr>
        <w:t>修改为</w:t>
      </w:r>
      <w:r>
        <w:rPr>
          <w:rStyle w:val="C3"/>
          <w:rFonts w:ascii="仿宋_GB2312" w:hAnsi="仿宋_GB2312"/>
          <w:sz w:val="32"/>
          <w:shd w:val="clear" w:color="auto" w:fill="FFFFFF"/>
        </w:rPr>
        <w:t>“</w:t>
      </w:r>
      <w:r>
        <w:rPr>
          <w:rStyle w:val="C3"/>
          <w:rFonts w:ascii="Microsoft YaHei UI" w:hAnsi="Microsoft YaHei UI"/>
          <w:sz w:val="32"/>
          <w:shd w:val="clear" w:color="auto" w:fill="FFFFFF"/>
        </w:rPr>
        <w:t>自治机关依照国家乡村振兴政策制定乡村振兴规划</w:t>
      </w:r>
      <w:r>
        <w:rPr>
          <w:rStyle w:val="C3"/>
          <w:rFonts w:ascii="仿宋_GB2312" w:hAnsi="仿宋_GB2312"/>
          <w:sz w:val="32"/>
          <w:shd w:val="clear" w:color="auto" w:fill="FFFFFF"/>
        </w:rPr>
        <w:t>”</w:t>
      </w:r>
      <w:r>
        <w:rPr>
          <w:rStyle w:val="C3"/>
          <w:rFonts w:ascii="Microsoft YaHei UI" w:hAnsi="Microsoft YaHei UI"/>
          <w:sz w:val="32"/>
          <w:shd w:val="clear" w:color="auto" w:fill="FFFFFF"/>
        </w:rPr>
        <w:t>，</w:t>
      </w:r>
      <w:r>
        <w:rPr>
          <w:rStyle w:val="C3"/>
          <w:rFonts w:ascii="仿宋_GB2312" w:hAnsi="仿宋_GB2312"/>
          <w:sz w:val="32"/>
          <w:shd w:val="clear" w:color="auto" w:fill="FFFFFF"/>
        </w:rPr>
        <w:t>“</w:t>
      </w:r>
      <w:r>
        <w:rPr>
          <w:rStyle w:val="C3"/>
          <w:rFonts w:ascii="Microsoft YaHei UI" w:hAnsi="Microsoft YaHei UI"/>
          <w:sz w:val="32"/>
          <w:shd w:val="clear" w:color="auto" w:fill="FFFFFF"/>
        </w:rPr>
        <w:t>贫困边远乡村</w:t>
      </w:r>
      <w:r>
        <w:rPr>
          <w:rStyle w:val="C3"/>
          <w:rFonts w:ascii="仿宋_GB2312" w:hAnsi="仿宋_GB2312"/>
          <w:sz w:val="32"/>
          <w:shd w:val="clear" w:color="auto" w:fill="FFFFFF"/>
        </w:rPr>
        <w:t>”</w:t>
      </w:r>
      <w:r>
        <w:rPr>
          <w:rStyle w:val="C3"/>
          <w:rFonts w:ascii="Microsoft YaHei UI" w:hAnsi="Microsoft YaHei UI"/>
          <w:sz w:val="32"/>
          <w:shd w:val="clear" w:color="auto" w:fill="FFFFFF"/>
        </w:rPr>
        <w:t>修改为</w:t>
      </w:r>
      <w:r>
        <w:rPr>
          <w:rStyle w:val="C3"/>
          <w:rFonts w:ascii="仿宋_GB2312" w:hAnsi="仿宋_GB2312"/>
          <w:sz w:val="32"/>
          <w:shd w:val="clear" w:color="auto" w:fill="FFFFFF"/>
        </w:rPr>
        <w:t>“</w:t>
      </w:r>
      <w:r>
        <w:rPr>
          <w:rStyle w:val="C3"/>
          <w:rFonts w:ascii="Microsoft YaHei UI" w:hAnsi="Microsoft YaHei UI"/>
          <w:sz w:val="32"/>
          <w:shd w:val="clear" w:color="auto" w:fill="FFFFFF"/>
        </w:rPr>
        <w:t>欠发达边远地区</w:t>
      </w:r>
      <w:r>
        <w:rPr>
          <w:rStyle w:val="C3"/>
          <w:rFonts w:ascii="仿宋_GB2312" w:hAnsi="仿宋_GB2312"/>
          <w:sz w:val="32"/>
          <w:shd w:val="clear" w:color="auto" w:fill="FFFFFF"/>
        </w:rPr>
        <w:t>”</w:t>
      </w:r>
      <w:r>
        <w:rPr>
          <w:rStyle w:val="C3"/>
          <w:rFonts w:ascii="Microsoft YaHei UI" w:hAnsi="Microsoft YaHei UI"/>
          <w:sz w:val="32"/>
          <w:shd w:val="clear" w:color="auto" w:fill="FFFFFF"/>
        </w:rPr>
        <w:t>。</w:t>
      </w:r>
    </w:p>
    <w:p>
      <w:pPr>
        <w:pStyle w:val="P1"/>
        <w:keepNext w:val="0"/>
        <w:keepLines w:val="0"/>
        <w:widowControl w:val="0"/>
        <w:suppressLineNumbers w:val="0"/>
        <w:shd w:val="clear" w:fill="FFFFFF"/>
        <w:spacing w:lineRule="exact" w:line="576" w:before="0" w:after="0" w:beforeAutospacing="0" w:afterAutospacing="0"/>
        <w:ind w:firstLine="640" w:left="0" w:right="0"/>
        <w:jc w:val="left"/>
        <w:rPr>
          <w:rStyle w:val="C3"/>
          <w:rFonts w:ascii="仿宋_GB2312" w:hAnsi="仿宋_GB2312"/>
          <w:sz w:val="32"/>
          <w:shd w:val="clear" w:color="auto" w:fill="FFFFFF"/>
        </w:rPr>
      </w:pPr>
      <w:r>
        <w:rPr>
          <w:rStyle w:val="C3"/>
          <w:rFonts w:ascii="黑体" w:hAnsi="黑体"/>
          <w:sz w:val="32"/>
          <w:shd w:val="clear" w:color="auto" w:fill="FFFFFF"/>
        </w:rPr>
        <w:t>九</w:t>
      </w:r>
      <w:r>
        <w:rPr>
          <w:rStyle w:val="C3"/>
          <w:rFonts w:ascii="Microsoft YaHei UI" w:hAnsi="Microsoft YaHei UI"/>
          <w:sz w:val="32"/>
          <w:shd w:val="clear" w:color="auto" w:fill="FFFFFF"/>
        </w:rPr>
        <w:t>、将第四十五条修改为</w:t>
      </w:r>
      <w:r>
        <w:rPr>
          <w:rStyle w:val="C3"/>
          <w:rFonts w:ascii="仿宋_GB2312" w:hAnsi="仿宋_GB2312"/>
          <w:sz w:val="32"/>
          <w:shd w:val="clear" w:color="auto" w:fill="FFFFFF"/>
        </w:rPr>
        <w:t>“</w:t>
      </w:r>
      <w:r>
        <w:rPr>
          <w:rStyle w:val="C3"/>
          <w:rFonts w:ascii="Microsoft YaHei UI" w:hAnsi="Microsoft YaHei UI"/>
          <w:sz w:val="32"/>
          <w:shd w:val="clear" w:color="auto" w:fill="FFFFFF"/>
        </w:rPr>
        <w:t>自治机关依法实行人口与计划生育管理，提高优生优育服务水平，减少出生缺陷，提高人口素质。禁止包办婚姻和买卖婚姻，禁止早婚，依法保护妇女、儿童的合法权益。</w:t>
      </w:r>
    </w:p>
    <w:p>
      <w:pPr>
        <w:pStyle w:val="P1"/>
        <w:keepNext w:val="0"/>
        <w:keepLines w:val="0"/>
        <w:widowControl w:val="0"/>
        <w:suppressLineNumbers w:val="0"/>
        <w:shd w:val="clear" w:fill="FFFFFF"/>
        <w:spacing w:lineRule="exact" w:line="576" w:before="0" w:after="0" w:beforeAutospacing="0" w:afterAutospacing="0"/>
        <w:ind w:firstLine="640" w:left="0" w:right="0"/>
        <w:jc w:val="left"/>
        <w:rPr>
          <w:rStyle w:val="C3"/>
          <w:rFonts w:ascii="仿宋_GB2312" w:hAnsi="仿宋_GB2312"/>
          <w:sz w:val="32"/>
          <w:shd w:val="clear" w:color="auto" w:fill="FFFFFF"/>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对国家提倡一对夫妻生育一个子女期间的独生子女家庭和农村计划生育纯女户，继续依照有关规定实行相关的奖励和扶助。</w:t>
      </w:r>
      <w:r>
        <w:rPr>
          <w:rStyle w:val="C3"/>
          <w:rFonts w:ascii="仿宋_GB2312" w:hAnsi="仿宋_GB2312"/>
          <w:sz w:val="32"/>
          <w:shd w:val="clear" w:color="auto" w:fill="FFFFFF"/>
        </w:rPr>
        <w:t>”</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本决定自公布之日起施行。</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《白沙黎族自治县自治条例》根据本决定作相应修改，重新公布。</w:t>
      </w:r>
    </w:p>
    <w:p>
      <w:pPr>
        <w:pStyle w:val="P2"/>
        <w:keepNext w:val="0"/>
        <w:keepLines w:val="0"/>
        <w:widowControl w:val="0"/>
        <w:spacing w:lineRule="exact" w:line="576"/>
        <w:rPr>
          <w:rStyle w:val="C3"/>
        </w:rPr>
      </w:pPr>
    </w:p>
    <w:p>
      <w:pPr>
        <w:pStyle w:val="P1"/>
        <w:rPr>
          <w:rStyle w:val="C3"/>
        </w:rPr>
      </w:pPr>
    </w:p>
    <w:sectPr>
      <w:type w:val="nextPage"/>
      <w:pgSz w:w="11906" w:h="16838" w:code="0"/>
      <w:pgMar w:left="1800" w:right="1800" w:top="1440" w:bottom="1440" w:header="720" w:footer="720"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suppressAutoHyphens w:val="1"/>
      <w:jc w:val="both"/>
    </w:pPr>
    <w:rPr>
      <w:rFonts w:ascii="Calibri" w:hAnsi="Calibri"/>
      <w:color w:val="auto"/>
      <w:sz w:val="21"/>
    </w:rPr>
  </w:style>
  <w:style w:type="paragraph" w:styleId="P2">
    <w:name w:val="引文目录标题"/>
    <w:basedOn w:val="P1"/>
    <w:next w:val="P1"/>
    <w:qFormat/>
    <w:pPr/>
    <w:rPr>
      <w:rFonts w:ascii="Arial" w:hAnsi="Arial"/>
    </w:rPr>
  </w:style>
  <w:style w:type="paragraph" w:styleId="P3">
    <w:name w:val="题注"/>
    <w:basedOn w:val="P1"/>
    <w:next w:val="P3"/>
    <w:pPr>
      <w:widowControl w:val="0"/>
      <w:suppressLineNumbers w:val="1"/>
      <w:suppressAutoHyphens w:val="1"/>
      <w:spacing w:before="120" w:after="120"/>
    </w:pPr>
    <w:rPr>
      <w:i w:val="1"/>
      <w:sz w:val="24"/>
    </w:rPr>
  </w:style>
  <w:style w:type="paragraph" w:styleId="P4">
    <w:name w:val="正文文本"/>
    <w:basedOn w:val="P1"/>
    <w:next w:val="P4"/>
    <w:pPr>
      <w:spacing w:lineRule="auto" w:line="276" w:before="0" w:after="140"/>
    </w:pPr>
    <w:rPr/>
  </w:style>
  <w:style w:type="paragraph" w:styleId="P5">
    <w:name w:val="普通(网站)"/>
    <w:basedOn w:val="P1"/>
    <w:next w:val="P5"/>
    <w:qFormat/>
    <w:pPr>
      <w:keepNext w:val="0"/>
      <w:keepLines w:val="0"/>
      <w:widowControl w:val="0"/>
      <w:suppressLineNumbers w:val="0"/>
      <w:spacing w:before="100" w:after="100" w:beforeAutospacing="1" w:afterAutospacing="1"/>
      <w:ind w:left="0" w:right="0"/>
      <w:jc w:val="left"/>
    </w:pPr>
    <w:rPr>
      <w:rFonts w:ascii="Calibri" w:hAnsi="Calibri"/>
      <w:sz w:val="24"/>
    </w:rPr>
  </w:style>
  <w:style w:type="paragraph" w:styleId="P6">
    <w:name w:val="Heading"/>
    <w:basedOn w:val="P1"/>
    <w:next w:val="P4"/>
    <w:pPr>
      <w:keepNext w:val="1"/>
      <w:widowControl w:val="0"/>
      <w:suppressAutoHyphens w:val="1"/>
      <w:spacing w:before="240" w:after="120"/>
    </w:pPr>
    <w:rPr>
      <w:rFonts w:ascii="Liberation Sans" w:hAnsi="Liberation Sans"/>
      <w:sz w:val="28"/>
    </w:rPr>
  </w:style>
  <w:style w:type="paragraph" w:styleId="P7">
    <w:name w:val="Index"/>
    <w:basedOn w:val="P1"/>
    <w:next w:val="P7"/>
    <w:pPr>
      <w:widowControl w:val="0"/>
      <w:suppressLineNumbers w:val="1"/>
      <w:suppressAutoHyphens w:val="1"/>
    </w:pPr>
    <w:rPr/>
  </w:style>
  <w:style w:type="paragraph" w:styleId="P8">
    <w:name w:val="列表"/>
    <w:basedOn w:val="P4"/>
    <w:next w:val="P8"/>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2018-11-28T01:47:00Z</dcterms:created>
  <cp:lastModifiedBy>f1TZOF\f1TZOF-</cp:lastModifiedBy>
  <dcterms:modified xsi:type="dcterms:W3CDTF">2024-08-28T01:37:21Z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2052-11.1.0.14309</vt:lpwstr>
  </property>
  <property fmtid="{D5CDD505-2E9C-101B-9397-08002B2CF9AE}" pid="3" name="ICV">
    <vt:lpwstr>D8BCED2CADB84DDB9C8AE74E674362FC_12</vt:lpwstr>
  </property>
</Properties>
</file>