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554C57" Type="http://schemas.openxmlformats.org/officeDocument/2006/relationships/officeDocument" Target="/word/document.xml" /><Relationship Id="coreR23554C57" Type="http://schemas.openxmlformats.org/package/2006/relationships/metadata/core-properties" Target="/docProps/core.xml" /><Relationship Id="customR23554C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sz w:val="24"/>
        </w:rPr>
      </w:pPr>
    </w:p>
    <w:p>
      <w:pPr>
        <w:pStyle w:val="P1"/>
        <w:spacing w:lineRule="exact" w:line="578"/>
        <w:jc w:val="center"/>
        <w:rPr>
          <w:rStyle w:val="C3"/>
          <w:rFonts w:ascii="宋体" w:hAnsi="宋体"/>
          <w:sz w:val="44"/>
        </w:rPr>
      </w:pPr>
      <w:r>
        <w:rPr>
          <w:rStyle w:val="C3"/>
          <w:rFonts w:ascii="宋体" w:hAnsi="宋体"/>
          <w:sz w:val="44"/>
        </w:rPr>
        <w:t>大同市体育市场管理办法</w:t>
      </w:r>
    </w:p>
    <w:p>
      <w:pPr>
        <w:pStyle w:val="P1"/>
        <w:spacing w:lineRule="exact" w:line="578"/>
        <w:jc w:val="center"/>
        <w:rPr>
          <w:rStyle w:val="C3"/>
          <w:sz w:val="24"/>
        </w:rPr>
      </w:pPr>
      <w:r>
        <w:rPr>
          <w:rStyle w:val="C3"/>
          <w:rFonts w:ascii="方正姚体" w:hAnsi="方正姚体"/>
          <w:sz w:val="24"/>
        </w:rPr>
        <w:t>　　</w:t>
      </w:r>
      <w:r>
        <w:rPr>
          <w:rStyle w:val="C3"/>
          <w:sz w:val="24"/>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日大同市第十一届人民代表大会常务委员会第七次会议通过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日山西省第九届人民代表大会常务委员会第十二次会议批准）</w:t>
      </w:r>
    </w:p>
    <w:p>
      <w:pPr>
        <w:pStyle w:val="P1"/>
        <w:spacing w:lineRule="exact" w:line="578"/>
        <w:ind w:left="420" w:right="420"/>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为加强体育市场管理，维护体育市场经营者和消费者的合法权益，促进体育事业的繁荣发展，增进人民群众的身心健康，根据《中华人民共和国体育法》的规定，结合本市实际，制定本办法。</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本办法所称体育市场是指以体育活动为内容，从事体育经营的专门市场。体育市场的管理范围包括：</w:t>
      </w:r>
      <w:r>
        <w:rPr>
          <w:rStyle w:val="C3"/>
          <w:sz w:val="32"/>
        </w:rPr>
        <w:t xml:space="preserve"> </w:t>
      </w:r>
    </w:p>
    <w:p>
      <w:pPr>
        <w:pStyle w:val="P1"/>
        <w:spacing w:lineRule="exact" w:line="578"/>
        <w:ind w:firstLine="640"/>
        <w:rPr>
          <w:rStyle w:val="C3"/>
          <w:sz w:val="32"/>
        </w:rPr>
      </w:pPr>
      <w:r>
        <w:rPr>
          <w:rStyle w:val="C3"/>
          <w:rFonts w:ascii="方正姚体" w:hAnsi="方正姚体"/>
          <w:sz w:val="32"/>
        </w:rPr>
        <w:t>（一）营业性体育活动场所；</w:t>
      </w:r>
      <w:r>
        <w:rPr>
          <w:rStyle w:val="C3"/>
          <w:sz w:val="32"/>
        </w:rPr>
        <w:t xml:space="preserve"> </w:t>
      </w:r>
    </w:p>
    <w:p>
      <w:pPr>
        <w:pStyle w:val="P1"/>
        <w:spacing w:lineRule="exact" w:line="578"/>
        <w:ind w:firstLine="640"/>
        <w:rPr>
          <w:rStyle w:val="C3"/>
          <w:sz w:val="32"/>
        </w:rPr>
      </w:pPr>
      <w:r>
        <w:rPr>
          <w:rStyle w:val="C3"/>
          <w:rFonts w:ascii="方正姚体" w:hAnsi="方正姚体"/>
          <w:sz w:val="32"/>
        </w:rPr>
        <w:t>（二）营业性体育竞赛、表演活动；</w:t>
      </w:r>
      <w:r>
        <w:rPr>
          <w:rStyle w:val="C3"/>
          <w:sz w:val="32"/>
        </w:rPr>
        <w:t xml:space="preserve"> </w:t>
      </w:r>
    </w:p>
    <w:p>
      <w:pPr>
        <w:pStyle w:val="P1"/>
        <w:spacing w:lineRule="exact" w:line="578"/>
        <w:ind w:firstLine="640"/>
        <w:rPr>
          <w:rStyle w:val="C3"/>
          <w:sz w:val="32"/>
        </w:rPr>
      </w:pPr>
      <w:r>
        <w:rPr>
          <w:rStyle w:val="C3"/>
          <w:rFonts w:ascii="方正姚体" w:hAnsi="方正姚体"/>
          <w:sz w:val="32"/>
        </w:rPr>
        <w:t>（三）营业性体育培训；</w:t>
      </w:r>
      <w:r>
        <w:rPr>
          <w:rStyle w:val="C3"/>
          <w:sz w:val="32"/>
        </w:rPr>
        <w:t xml:space="preserve"> </w:t>
      </w:r>
    </w:p>
    <w:p>
      <w:pPr>
        <w:pStyle w:val="P1"/>
        <w:spacing w:lineRule="exact" w:line="578"/>
        <w:ind w:firstLine="640"/>
        <w:rPr>
          <w:rStyle w:val="C3"/>
          <w:sz w:val="32"/>
        </w:rPr>
      </w:pPr>
      <w:r>
        <w:rPr>
          <w:rStyle w:val="C3"/>
          <w:rFonts w:ascii="方正姚体" w:hAnsi="方正姚体"/>
          <w:sz w:val="32"/>
        </w:rPr>
        <w:t>（四）营业性体育技术信息、中介服务；</w:t>
      </w:r>
      <w:r>
        <w:rPr>
          <w:rStyle w:val="C3"/>
          <w:sz w:val="32"/>
        </w:rPr>
        <w:t xml:space="preserve"> </w:t>
      </w:r>
    </w:p>
    <w:p>
      <w:pPr>
        <w:pStyle w:val="P1"/>
        <w:spacing w:lineRule="exact" w:line="578"/>
        <w:ind w:firstLine="640"/>
        <w:rPr>
          <w:rStyle w:val="C3"/>
          <w:sz w:val="32"/>
        </w:rPr>
      </w:pPr>
      <w:r>
        <w:rPr>
          <w:rStyle w:val="C3"/>
          <w:rFonts w:ascii="方正姚体" w:hAnsi="方正姚体"/>
          <w:sz w:val="32"/>
        </w:rPr>
        <w:t>（五）营业性体育健身、康复、娱乐活动；</w:t>
      </w:r>
      <w:r>
        <w:rPr>
          <w:rStyle w:val="C3"/>
          <w:sz w:val="32"/>
        </w:rPr>
        <w:t xml:space="preserve"> </w:t>
      </w:r>
    </w:p>
    <w:p>
      <w:pPr>
        <w:pStyle w:val="P1"/>
        <w:spacing w:lineRule="exact" w:line="578"/>
        <w:ind w:firstLine="640"/>
        <w:rPr>
          <w:rStyle w:val="C3"/>
          <w:sz w:val="32"/>
        </w:rPr>
      </w:pPr>
      <w:r>
        <w:rPr>
          <w:rStyle w:val="C3"/>
          <w:rFonts w:ascii="方正姚体" w:hAnsi="方正姚体"/>
          <w:sz w:val="32"/>
        </w:rPr>
        <w:t>（六）使用体育组织名义、体育专用标志等体育无形资产进行的经营活动；</w:t>
      </w:r>
      <w:r>
        <w:rPr>
          <w:rStyle w:val="C3"/>
          <w:sz w:val="32"/>
        </w:rPr>
        <w:t xml:space="preserve"> </w:t>
      </w:r>
    </w:p>
    <w:p>
      <w:pPr>
        <w:pStyle w:val="P1"/>
        <w:spacing w:lineRule="exact" w:line="578"/>
        <w:ind w:firstLine="640"/>
        <w:rPr>
          <w:rStyle w:val="C3"/>
          <w:sz w:val="32"/>
        </w:rPr>
      </w:pPr>
      <w:r>
        <w:rPr>
          <w:rStyle w:val="C3"/>
          <w:rFonts w:ascii="方正姚体" w:hAnsi="方正姚体"/>
          <w:sz w:val="32"/>
        </w:rPr>
        <w:t>（七）体育集资、赞助、广告、转播等；</w:t>
      </w:r>
      <w:r>
        <w:rPr>
          <w:rStyle w:val="C3"/>
          <w:sz w:val="32"/>
        </w:rPr>
        <w:t xml:space="preserve"> </w:t>
      </w:r>
    </w:p>
    <w:p>
      <w:pPr>
        <w:pStyle w:val="P1"/>
        <w:spacing w:lineRule="exact" w:line="578"/>
        <w:ind w:firstLine="640"/>
        <w:rPr>
          <w:rStyle w:val="C3"/>
          <w:sz w:val="32"/>
        </w:rPr>
      </w:pPr>
      <w:r>
        <w:rPr>
          <w:rStyle w:val="C3"/>
          <w:rFonts w:ascii="方正姚体" w:hAnsi="方正姚体"/>
          <w:sz w:val="32"/>
        </w:rPr>
        <w:t>（八）其他体育经营活动。</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体育市场应当坚持为人民服务、为社会主义服务的方向，坚持经济效益和社会效益的统一。</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在本市行政区域内从事体育经营活动的单位和个人，均应遵守本办法。</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各级人民政府应当努力培育和促进本行政区域内体育市场的发展，加强对体育市场管理工作的领导。</w:t>
      </w:r>
      <w:r>
        <w:rPr>
          <w:rStyle w:val="C3"/>
          <w:sz w:val="32"/>
        </w:rPr>
        <w:t xml:space="preserve"> </w:t>
      </w:r>
    </w:p>
    <w:p>
      <w:pPr>
        <w:pStyle w:val="P1"/>
        <w:spacing w:lineRule="exact" w:line="578"/>
        <w:ind w:firstLine="640"/>
        <w:rPr>
          <w:rStyle w:val="C3"/>
          <w:sz w:val="32"/>
        </w:rPr>
      </w:pPr>
      <w:r>
        <w:rPr>
          <w:rStyle w:val="C3"/>
          <w:rFonts w:ascii="方正姚体" w:hAnsi="方正姚体"/>
          <w:sz w:val="32"/>
        </w:rPr>
        <w:t>各级人民政府应当鼓励和支持公民、法人和其他组织从事健康有益的体育经营活动；鼓励和支持从事体育经营活动的单位和个人为落实全民健身计划和培育优秀体育人才服务。</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市、县（区）体育行政部门是体育市场的主管部门，履行下列职责：</w:t>
      </w:r>
      <w:r>
        <w:rPr>
          <w:rStyle w:val="C3"/>
          <w:sz w:val="32"/>
        </w:rPr>
        <w:t xml:space="preserve"> </w:t>
      </w:r>
    </w:p>
    <w:p>
      <w:pPr>
        <w:pStyle w:val="P1"/>
        <w:spacing w:lineRule="exact" w:line="578"/>
        <w:ind w:firstLine="640"/>
        <w:rPr>
          <w:rStyle w:val="C3"/>
          <w:sz w:val="32"/>
        </w:rPr>
      </w:pPr>
      <w:r>
        <w:rPr>
          <w:rStyle w:val="C3"/>
          <w:rFonts w:ascii="方正姚体" w:hAnsi="方正姚体"/>
          <w:sz w:val="32"/>
        </w:rPr>
        <w:t>（一）宣传和执行有关体育市场管理的法律、法规；</w:t>
      </w:r>
      <w:r>
        <w:rPr>
          <w:rStyle w:val="C3"/>
          <w:sz w:val="32"/>
        </w:rPr>
        <w:t xml:space="preserve"> </w:t>
      </w:r>
    </w:p>
    <w:p>
      <w:pPr>
        <w:pStyle w:val="P1"/>
        <w:spacing w:lineRule="exact" w:line="578"/>
        <w:ind w:firstLine="640"/>
        <w:rPr>
          <w:rStyle w:val="C3"/>
          <w:sz w:val="32"/>
        </w:rPr>
      </w:pPr>
      <w:r>
        <w:rPr>
          <w:rStyle w:val="C3"/>
          <w:rFonts w:ascii="方正姚体" w:hAnsi="方正姚体"/>
          <w:sz w:val="32"/>
        </w:rPr>
        <w:t>（二）建立和健全体育市场管理制度；</w:t>
      </w:r>
      <w:r>
        <w:rPr>
          <w:rStyle w:val="C3"/>
          <w:sz w:val="32"/>
        </w:rPr>
        <w:t xml:space="preserve"> </w:t>
      </w:r>
    </w:p>
    <w:p>
      <w:pPr>
        <w:pStyle w:val="P1"/>
        <w:spacing w:lineRule="exact" w:line="578"/>
        <w:ind w:firstLine="640"/>
        <w:rPr>
          <w:rStyle w:val="C3"/>
          <w:sz w:val="32"/>
        </w:rPr>
      </w:pPr>
      <w:r>
        <w:rPr>
          <w:rStyle w:val="C3"/>
          <w:rFonts w:ascii="方正姚体" w:hAnsi="方正姚体"/>
          <w:sz w:val="32"/>
        </w:rPr>
        <w:t>（三）统一规划营业性体育项目的布局；</w:t>
      </w:r>
      <w:r>
        <w:rPr>
          <w:rStyle w:val="C3"/>
          <w:sz w:val="32"/>
        </w:rPr>
        <w:t xml:space="preserve"> </w:t>
      </w:r>
    </w:p>
    <w:p>
      <w:pPr>
        <w:pStyle w:val="P1"/>
        <w:spacing w:lineRule="exact" w:line="578"/>
        <w:ind w:firstLine="640"/>
        <w:rPr>
          <w:rStyle w:val="C3"/>
          <w:sz w:val="32"/>
        </w:rPr>
      </w:pPr>
      <w:r>
        <w:rPr>
          <w:rStyle w:val="C3"/>
          <w:rFonts w:ascii="方正姚体" w:hAnsi="方正姚体"/>
          <w:sz w:val="32"/>
        </w:rPr>
        <w:t>（四）培训体育经营管理人员和从业人员；</w:t>
      </w:r>
      <w:r>
        <w:rPr>
          <w:rStyle w:val="C3"/>
          <w:sz w:val="32"/>
        </w:rPr>
        <w:t xml:space="preserve"> </w:t>
      </w:r>
    </w:p>
    <w:p>
      <w:pPr>
        <w:pStyle w:val="P1"/>
        <w:spacing w:lineRule="exact" w:line="578"/>
        <w:ind w:firstLine="640"/>
        <w:rPr>
          <w:rStyle w:val="C3"/>
          <w:sz w:val="32"/>
        </w:rPr>
      </w:pPr>
      <w:r>
        <w:rPr>
          <w:rStyle w:val="C3"/>
          <w:rFonts w:ascii="方正姚体" w:hAnsi="方正姚体"/>
          <w:sz w:val="32"/>
        </w:rPr>
        <w:t>（五）监督、检查体育经营活动，依法查处违法行为。</w:t>
      </w:r>
      <w:r>
        <w:rPr>
          <w:rStyle w:val="C3"/>
          <w:sz w:val="32"/>
        </w:rPr>
        <w:t xml:space="preserve"> </w:t>
      </w:r>
    </w:p>
    <w:p>
      <w:pPr>
        <w:pStyle w:val="P1"/>
        <w:spacing w:lineRule="exact" w:line="578"/>
        <w:ind w:firstLine="640"/>
        <w:rPr>
          <w:rStyle w:val="C3"/>
          <w:sz w:val="32"/>
        </w:rPr>
      </w:pPr>
      <w:r>
        <w:rPr>
          <w:rStyle w:val="C3"/>
          <w:rFonts w:ascii="方正姚体" w:hAnsi="方正姚体"/>
          <w:sz w:val="32"/>
        </w:rPr>
        <w:t>市体育行政部门负责全市体育市场的管理和监督，制定有关体育经营项目的从业条件和标准，承办体育经营有关证件的审批、发放。</w:t>
      </w:r>
      <w:r>
        <w:rPr>
          <w:rStyle w:val="C3"/>
          <w:sz w:val="32"/>
        </w:rPr>
        <w:t xml:space="preserve"> </w:t>
      </w:r>
    </w:p>
    <w:p>
      <w:pPr>
        <w:pStyle w:val="P1"/>
        <w:spacing w:lineRule="exact" w:line="578"/>
        <w:ind w:firstLine="640"/>
        <w:rPr>
          <w:rStyle w:val="C3"/>
          <w:sz w:val="32"/>
        </w:rPr>
      </w:pPr>
      <w:r>
        <w:rPr>
          <w:rStyle w:val="C3"/>
          <w:rFonts w:ascii="方正姚体" w:hAnsi="方正姚体"/>
          <w:sz w:val="32"/>
        </w:rPr>
        <w:t>县（区）体育行政部门按照分级管理的原则，负责本行政区域内体育市场的管理，承办体育经营项目的初审。</w:t>
      </w:r>
      <w:r>
        <w:rPr>
          <w:rStyle w:val="C3"/>
          <w:sz w:val="32"/>
        </w:rPr>
        <w:t xml:space="preserve"> </w:t>
      </w:r>
    </w:p>
    <w:p>
      <w:pPr>
        <w:pStyle w:val="P1"/>
        <w:spacing w:lineRule="exact" w:line="578"/>
        <w:ind w:firstLine="640"/>
        <w:rPr>
          <w:rStyle w:val="C3"/>
          <w:sz w:val="32"/>
        </w:rPr>
      </w:pPr>
      <w:r>
        <w:rPr>
          <w:rStyle w:val="C3"/>
          <w:rFonts w:ascii="方正姚体" w:hAnsi="方正姚体"/>
          <w:sz w:val="32"/>
        </w:rPr>
        <w:t>工商、公安、卫生、税务、物价、规划、土地、环保、技术监督等部门应当依照各自职责，协同体育行政部门做好体育市场的管理工作。</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从事体育经营活动，应当具备以下条件：</w:t>
      </w:r>
      <w:r>
        <w:rPr>
          <w:rStyle w:val="C3"/>
          <w:sz w:val="32"/>
        </w:rPr>
        <w:t xml:space="preserve"> </w:t>
      </w:r>
    </w:p>
    <w:p>
      <w:pPr>
        <w:pStyle w:val="P1"/>
        <w:spacing w:lineRule="exact" w:line="578"/>
        <w:ind w:firstLine="640"/>
        <w:rPr>
          <w:rStyle w:val="C3"/>
          <w:sz w:val="32"/>
        </w:rPr>
      </w:pPr>
      <w:r>
        <w:rPr>
          <w:rStyle w:val="C3"/>
          <w:rFonts w:ascii="方正姚体" w:hAnsi="方正姚体"/>
          <w:sz w:val="32"/>
        </w:rPr>
        <w:t>（一）有必要的资金和相应的设备；</w:t>
      </w:r>
      <w:r>
        <w:rPr>
          <w:rStyle w:val="C3"/>
          <w:sz w:val="32"/>
        </w:rPr>
        <w:t xml:space="preserve"> </w:t>
      </w:r>
    </w:p>
    <w:p>
      <w:pPr>
        <w:pStyle w:val="P1"/>
        <w:spacing w:lineRule="exact" w:line="578"/>
        <w:ind w:firstLine="640"/>
        <w:rPr>
          <w:rStyle w:val="C3"/>
          <w:sz w:val="32"/>
        </w:rPr>
      </w:pPr>
      <w:r>
        <w:rPr>
          <w:rStyle w:val="C3"/>
          <w:rFonts w:ascii="方正姚体" w:hAnsi="方正姚体"/>
          <w:sz w:val="32"/>
        </w:rPr>
        <w:t>（二）有符合治安、消防、卫生和环保条件的场所；</w:t>
      </w:r>
      <w:r>
        <w:rPr>
          <w:rStyle w:val="C3"/>
          <w:sz w:val="32"/>
        </w:rPr>
        <w:t xml:space="preserve"> </w:t>
      </w:r>
    </w:p>
    <w:p>
      <w:pPr>
        <w:pStyle w:val="P1"/>
        <w:spacing w:lineRule="exact" w:line="578"/>
        <w:ind w:firstLine="640"/>
        <w:rPr>
          <w:rStyle w:val="C3"/>
          <w:sz w:val="32"/>
        </w:rPr>
      </w:pPr>
      <w:r>
        <w:rPr>
          <w:rStyle w:val="C3"/>
          <w:rFonts w:ascii="方正姚体" w:hAnsi="方正姚体"/>
          <w:sz w:val="32"/>
        </w:rPr>
        <w:t>（三）体育场地、器材符合国家规定的标准；</w:t>
      </w:r>
      <w:r>
        <w:rPr>
          <w:rStyle w:val="C3"/>
          <w:sz w:val="32"/>
        </w:rPr>
        <w:t xml:space="preserve"> </w:t>
      </w:r>
    </w:p>
    <w:p>
      <w:pPr>
        <w:pStyle w:val="P1"/>
        <w:spacing w:lineRule="exact" w:line="578"/>
        <w:ind w:firstLine="640"/>
        <w:rPr>
          <w:rStyle w:val="C3"/>
          <w:sz w:val="32"/>
        </w:rPr>
      </w:pPr>
      <w:r>
        <w:rPr>
          <w:rStyle w:val="C3"/>
          <w:rFonts w:ascii="方正姚体" w:hAnsi="方正姚体"/>
          <w:sz w:val="32"/>
        </w:rPr>
        <w:t>（四）有与经营项目和规模相适应，并具备相应资格的经营管理人员和从业人员；</w:t>
      </w:r>
      <w:r>
        <w:rPr>
          <w:rStyle w:val="C3"/>
          <w:sz w:val="32"/>
        </w:rPr>
        <w:t xml:space="preserve"> </w:t>
      </w:r>
    </w:p>
    <w:p>
      <w:pPr>
        <w:pStyle w:val="P1"/>
        <w:spacing w:lineRule="exact" w:line="578"/>
        <w:ind w:firstLine="640"/>
        <w:rPr>
          <w:rStyle w:val="C3"/>
          <w:sz w:val="32"/>
        </w:rPr>
      </w:pPr>
      <w:r>
        <w:rPr>
          <w:rStyle w:val="C3"/>
          <w:rFonts w:ascii="方正姚体" w:hAnsi="方正姚体"/>
          <w:sz w:val="32"/>
        </w:rPr>
        <w:t>（五）经营内容合法、健康；</w:t>
      </w:r>
      <w:r>
        <w:rPr>
          <w:rStyle w:val="C3"/>
          <w:sz w:val="32"/>
        </w:rPr>
        <w:t xml:space="preserve"> </w:t>
      </w:r>
    </w:p>
    <w:p>
      <w:pPr>
        <w:pStyle w:val="P1"/>
        <w:spacing w:lineRule="exact" w:line="578"/>
        <w:ind w:firstLine="640"/>
        <w:rPr>
          <w:rStyle w:val="C3"/>
          <w:sz w:val="32"/>
        </w:rPr>
      </w:pPr>
      <w:r>
        <w:rPr>
          <w:rStyle w:val="C3"/>
          <w:rFonts w:ascii="方正姚体" w:hAnsi="方正姚体"/>
          <w:sz w:val="32"/>
        </w:rPr>
        <w:t>（六）法律、法规规定的其他条件。</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从事体育经营活动的单位和个人，应当向县（区）体育行政部门提出书面申请，并提交下列资料：</w:t>
      </w:r>
      <w:r>
        <w:rPr>
          <w:rStyle w:val="C3"/>
          <w:sz w:val="32"/>
        </w:rPr>
        <w:t xml:space="preserve"> </w:t>
      </w:r>
    </w:p>
    <w:p>
      <w:pPr>
        <w:pStyle w:val="P1"/>
        <w:spacing w:lineRule="exact" w:line="578"/>
        <w:ind w:firstLine="640"/>
        <w:rPr>
          <w:rStyle w:val="C3"/>
          <w:sz w:val="32"/>
        </w:rPr>
      </w:pPr>
      <w:r>
        <w:rPr>
          <w:rStyle w:val="C3"/>
          <w:rFonts w:ascii="方正姚体" w:hAnsi="方正姚体"/>
          <w:sz w:val="32"/>
        </w:rPr>
        <w:t>（一）体育经营方案；</w:t>
      </w:r>
      <w:r>
        <w:rPr>
          <w:rStyle w:val="C3"/>
          <w:sz w:val="32"/>
        </w:rPr>
        <w:t xml:space="preserve"> </w:t>
      </w:r>
    </w:p>
    <w:p>
      <w:pPr>
        <w:pStyle w:val="P1"/>
        <w:spacing w:lineRule="exact" w:line="578"/>
        <w:ind w:firstLine="640"/>
        <w:rPr>
          <w:rStyle w:val="C3"/>
          <w:sz w:val="32"/>
        </w:rPr>
      </w:pPr>
      <w:r>
        <w:rPr>
          <w:rStyle w:val="C3"/>
          <w:rFonts w:ascii="方正姚体" w:hAnsi="方正姚体"/>
          <w:sz w:val="32"/>
        </w:rPr>
        <w:t>（二）经营场所场地使用证明；</w:t>
      </w:r>
      <w:r>
        <w:rPr>
          <w:rStyle w:val="C3"/>
          <w:sz w:val="32"/>
        </w:rPr>
        <w:t xml:space="preserve"> </w:t>
      </w:r>
    </w:p>
    <w:p>
      <w:pPr>
        <w:pStyle w:val="P1"/>
        <w:spacing w:lineRule="exact" w:line="578"/>
        <w:ind w:firstLine="640"/>
        <w:rPr>
          <w:rStyle w:val="C3"/>
          <w:sz w:val="32"/>
        </w:rPr>
      </w:pPr>
      <w:r>
        <w:rPr>
          <w:rStyle w:val="C3"/>
          <w:rFonts w:ascii="方正姚体" w:hAnsi="方正姚体"/>
          <w:sz w:val="32"/>
        </w:rPr>
        <w:t>（三）经营设施、设备、器材情况说明；</w:t>
      </w:r>
      <w:r>
        <w:rPr>
          <w:rStyle w:val="C3"/>
          <w:sz w:val="32"/>
        </w:rPr>
        <w:t xml:space="preserve"> </w:t>
      </w:r>
    </w:p>
    <w:p>
      <w:pPr>
        <w:pStyle w:val="P1"/>
        <w:spacing w:lineRule="exact" w:line="578"/>
        <w:ind w:firstLine="640"/>
        <w:rPr>
          <w:rStyle w:val="C3"/>
          <w:sz w:val="32"/>
        </w:rPr>
      </w:pPr>
      <w:r>
        <w:rPr>
          <w:rStyle w:val="C3"/>
          <w:rFonts w:ascii="方正姚体" w:hAnsi="方正姚体"/>
          <w:sz w:val="32"/>
        </w:rPr>
        <w:t>（四）有关合同或协议书副本；</w:t>
      </w:r>
      <w:r>
        <w:rPr>
          <w:rStyle w:val="C3"/>
          <w:sz w:val="32"/>
        </w:rPr>
        <w:t xml:space="preserve"> </w:t>
      </w:r>
    </w:p>
    <w:p>
      <w:pPr>
        <w:pStyle w:val="P1"/>
        <w:spacing w:lineRule="exact" w:line="578"/>
        <w:ind w:firstLine="640"/>
        <w:rPr>
          <w:rStyle w:val="C3"/>
          <w:sz w:val="32"/>
        </w:rPr>
      </w:pPr>
      <w:r>
        <w:rPr>
          <w:rStyle w:val="C3"/>
          <w:rFonts w:ascii="方正姚体" w:hAnsi="方正姚体"/>
          <w:sz w:val="32"/>
        </w:rPr>
        <w:t>（五）经营活动负责人和专业从业人员有关证明材料；</w:t>
      </w:r>
      <w:r>
        <w:rPr>
          <w:rStyle w:val="C3"/>
          <w:sz w:val="32"/>
        </w:rPr>
        <w:t xml:space="preserve"> </w:t>
      </w:r>
    </w:p>
    <w:p>
      <w:pPr>
        <w:pStyle w:val="P1"/>
        <w:spacing w:lineRule="exact" w:line="578"/>
        <w:ind w:firstLine="640"/>
        <w:rPr>
          <w:rStyle w:val="C3"/>
          <w:sz w:val="32"/>
        </w:rPr>
      </w:pPr>
      <w:r>
        <w:rPr>
          <w:rStyle w:val="C3"/>
          <w:rFonts w:ascii="方正姚体" w:hAnsi="方正姚体"/>
          <w:sz w:val="32"/>
        </w:rPr>
        <w:t>（六）法律、法规规定的其他资料。</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县（区）体育行政部门在收到书面申请后，进行初审，加注意见，报市体育行政部门批准。</w:t>
      </w:r>
      <w:r>
        <w:rPr>
          <w:rStyle w:val="C3"/>
          <w:sz w:val="32"/>
        </w:rPr>
        <w:t xml:space="preserve"> </w:t>
      </w:r>
    </w:p>
    <w:p>
      <w:pPr>
        <w:pStyle w:val="P1"/>
        <w:spacing w:lineRule="exact" w:line="578"/>
        <w:ind w:firstLine="640"/>
        <w:rPr>
          <w:rStyle w:val="C3"/>
          <w:sz w:val="32"/>
        </w:rPr>
      </w:pPr>
      <w:r>
        <w:rPr>
          <w:rStyle w:val="C3"/>
          <w:rFonts w:ascii="方正姚体" w:hAnsi="方正姚体"/>
          <w:sz w:val="32"/>
        </w:rPr>
        <w:t>市体育行政部门在收到书面申请之日起十五日内作出是否批准的答复。予以批准的，核发《体育经营许可证》；不予批准的，应当书面说明理由。</w:t>
      </w:r>
      <w:r>
        <w:rPr>
          <w:rStyle w:val="C3"/>
          <w:sz w:val="32"/>
        </w:rPr>
        <w:t xml:space="preserve"> </w:t>
      </w:r>
    </w:p>
    <w:p>
      <w:pPr>
        <w:pStyle w:val="P1"/>
        <w:spacing w:lineRule="exact" w:line="578"/>
        <w:ind w:firstLine="640"/>
        <w:rPr>
          <w:rStyle w:val="C3"/>
          <w:sz w:val="32"/>
        </w:rPr>
      </w:pPr>
      <w:r>
        <w:rPr>
          <w:rStyle w:val="C3"/>
          <w:rFonts w:ascii="方正姚体" w:hAnsi="方正姚体"/>
          <w:sz w:val="32"/>
        </w:rPr>
        <w:t>体育经营者持《体育经营许可证》，按规定办理相关手续后，方可营业。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未领取《体育经营许可证》，任何单位和个人不得从事体育经营活动。</w:t>
      </w:r>
      <w:r>
        <w:rPr>
          <w:rStyle w:val="C3"/>
          <w:sz w:val="32"/>
        </w:rPr>
        <w:t xml:space="preserve"> </w:t>
      </w:r>
    </w:p>
    <w:p>
      <w:pPr>
        <w:pStyle w:val="P1"/>
        <w:spacing w:lineRule="exact" w:line="578"/>
        <w:ind w:firstLine="640"/>
        <w:rPr>
          <w:rStyle w:val="C3"/>
          <w:sz w:val="32"/>
        </w:rPr>
      </w:pPr>
      <w:r>
        <w:rPr>
          <w:rStyle w:val="C3"/>
          <w:rFonts w:ascii="方正姚体" w:hAnsi="方正姚体"/>
          <w:sz w:val="32"/>
        </w:rPr>
        <w:t>《体育经营许可证》实行年度审验制度。</w:t>
      </w:r>
    </w:p>
    <w:p>
      <w:pPr>
        <w:pStyle w:val="P1"/>
        <w:spacing w:lineRule="exact" w:line="578"/>
        <w:ind w:firstLine="640"/>
        <w:rPr>
          <w:rStyle w:val="C3"/>
          <w:sz w:val="32"/>
        </w:rPr>
      </w:pPr>
      <w:r>
        <w:rPr>
          <w:rStyle w:val="C3"/>
          <w:rFonts w:ascii="方正姚体" w:hAnsi="方正姚体"/>
          <w:sz w:val="32"/>
        </w:rPr>
        <w:t>《体育经营许可证》不得涂改、买卖和转让。</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举办临时性体育经营活动，应当在活动开始十五日前向市体育行政部门上报活动实施方案及有关文件资料。市体育行政部门审核批准后，核发一次性体育经营许可证。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举办大型体育经营活动，应当在活动开始十五日前向市体育行政部门上报活动实施方案。</w:t>
      </w:r>
    </w:p>
    <w:p>
      <w:pPr>
        <w:pStyle w:val="P1"/>
        <w:spacing w:lineRule="exact" w:line="578"/>
        <w:ind w:firstLine="640"/>
        <w:rPr>
          <w:rStyle w:val="C3"/>
          <w:sz w:val="32"/>
        </w:rPr>
      </w:pPr>
      <w:r>
        <w:rPr>
          <w:rStyle w:val="C3"/>
          <w:rFonts w:ascii="方正姚体" w:hAnsi="方正姚体"/>
          <w:sz w:val="32"/>
        </w:rPr>
        <w:t>体育经营活动需要占用道路和公共场所的，应当报当地公安等有关部门批准。</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从事体育经营活动的单位和个人应当依照核准的范围和内容经营，不得擅自变更。确需变更的，应当报原审批部门批准，办理变更手续。</w:t>
      </w:r>
      <w:r>
        <w:rPr>
          <w:rStyle w:val="C3"/>
          <w:sz w:val="32"/>
        </w:rPr>
        <w:t xml:space="preserve"> </w:t>
      </w:r>
    </w:p>
    <w:p>
      <w:pPr>
        <w:pStyle w:val="P1"/>
        <w:spacing w:lineRule="exact" w:line="578"/>
        <w:ind w:firstLine="640"/>
        <w:rPr>
          <w:rStyle w:val="C3"/>
          <w:sz w:val="32"/>
        </w:rPr>
      </w:pPr>
      <w:r>
        <w:rPr>
          <w:rStyle w:val="C3"/>
          <w:rFonts w:ascii="方正姚体" w:hAnsi="方正姚体"/>
          <w:sz w:val="32"/>
        </w:rPr>
        <w:t>从事体育经营活动的单位和个人停止营业的，应当在停止营业后三十日内向市体育行政部门申报，并交回《体育经营许可证》。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从事体育经营活动的技术培训、咨询、指导、辅导、应急救护等工作的专业人员，应当符合国家规定的专业技术标准，经市体育行政部门审查合格发给资格证后，方可从业。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体育经营实行谁经营谁负责的原则。从事体育经营活动的单位和个人，应当维护体育经营活动秩序，保证活动场所的安全、卫生和正常使用。</w:t>
      </w:r>
      <w:r>
        <w:rPr>
          <w:rStyle w:val="C3"/>
          <w:sz w:val="32"/>
        </w:rPr>
        <w:t xml:space="preserve"> </w:t>
      </w:r>
    </w:p>
    <w:p>
      <w:pPr>
        <w:pStyle w:val="P1"/>
        <w:spacing w:lineRule="exact" w:line="578"/>
        <w:ind w:firstLine="640"/>
        <w:rPr>
          <w:rStyle w:val="C3"/>
          <w:sz w:val="32"/>
        </w:rPr>
      </w:pPr>
      <w:r>
        <w:rPr>
          <w:rStyle w:val="C3"/>
          <w:rFonts w:ascii="方正姚体" w:hAnsi="方正姚体"/>
          <w:sz w:val="32"/>
        </w:rPr>
        <w:t>经营射击、攀岩、登山、热气球、跳伞、游泳、武术、自行车等危险性较大的体育项目的，应当设有相应的安全措施，确保人身安全。</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从事体育经营活动的单位和个人，应当确保体育竞赛、表演、技术培训等活动的质量，不得有欺诈行为。</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从事体育经营活动的单位和个人，不得利用体育经营活动从事渲染暴力、淫秽、赌博、迷信、帮会和其他违法或危害人民群众身心健康的活动。</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从事体育经营活动的单位和个人，不得聘用未取得资格证的人员从事体育项目的教练、培训、指导、辅导、应急救护等工作。</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各类营业性体育活动场所，不得接纳未按规定取得举办资格的单位和个人进行营业性体育竞赛、表演、培训等活动。</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体育行政部门执法人员执行公务时，应当出示行政执法证件，文明礼貌，依法办事。</w:t>
      </w:r>
    </w:p>
    <w:p>
      <w:pPr>
        <w:pStyle w:val="P1"/>
        <w:spacing w:lineRule="exact" w:line="578"/>
        <w:ind w:firstLine="640"/>
        <w:rPr>
          <w:rStyle w:val="C3"/>
          <w:sz w:val="32"/>
        </w:rPr>
      </w:pPr>
      <w:r>
        <w:rPr>
          <w:rStyle w:val="C3"/>
          <w:rFonts w:ascii="方正姚体" w:hAnsi="方正姚体"/>
          <w:sz w:val="32"/>
        </w:rPr>
        <w:t>任何单位和个人不得拒绝和阻碍执法人员依法执行公务。</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体育经营活动的经营者和消费者的合法权益受法律保护，对侵犯其合法权益的行为，公民、法人和其他组织有检举、揭发、控告和申诉的权利。</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对认真贯彻执行本办法的单位和个人以及举报体育经营活动中违法行为的有功人员，市、县（区）人民政府及其体育行政部门应当给予表彰或奖励。</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违反本办法第九条第三款、第十条、第十六条规定的，由体育行政部门给予警告，责令限期改正，没收全部违法所得，可并处一千元以上一万元以下罚款，情节严重的吊销其《体育经营许可证》。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违反本办法第十一条、第十二条第一款规定的，由体育行政部门给予警告，没收全部违法所得，可并处五百元以上五千元以下罚款。</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违反本办法第十三条、第十四条、第十五条、第十八条、第十九条规定的，由体育行政部门给予警告，责令限期改正，没收全部违法所得，可并处三百元以上三千元以下罚款。</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体育行政部门及其执法人员违反本办法规定或滥用职权、玩忽职守、徇私舞弊的，由其上级主管部门或所在单位给予行政处分。</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从事体育经营活动，违反《中华人民共和国治安管理处罚条例》的，依照该条例规定进行处罚；构成犯罪的，依法追究刑事责任。</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当事人对行政处罚决定不服的，可以依法申请行政复议或提起行政诉讼。当事人逾期不申请行政复议，又不提起行政诉讼，也不履行处罚决定的，由作出处罚决定的机关申请人民法院强制执行。</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本办法应用中的具体问题由市人民政府负责解释。</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本办法自公布之日起施行。</w:t>
      </w:r>
      <w:r>
        <w:rPr>
          <w:rStyle w:val="C3"/>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批注框文本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2014-12-28T23:01:00Z</dcterms:created>
  <cp:lastModifiedBy>f1TZOF\f1TZOF-</cp:lastModifiedBy>
  <dcterms:modified xsi:type="dcterms:W3CDTF">2024-08-28T01:37:22Z</dcterms:modified>
  <cp:revision>2</cp:revision>
  <dc:title>大同市体育市场管理办法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