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8467F2" Type="http://schemas.openxmlformats.org/officeDocument/2006/relationships/officeDocument" Target="/word/document.xml" /><Relationship Id="coreR1C8467F2" Type="http://schemas.openxmlformats.org/package/2006/relationships/metadata/core-properties" Target="/docProps/core.xml" /><Relationship Id="customR1C8467F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1"/>
        <w:rPr>
          <w:rStyle w:val="C3"/>
          <w:rFonts w:ascii="Times New Roman" w:hAnsi="Times New Roman"/>
          <w:b w:val="1"/>
          <w:sz w:val="44"/>
        </w:rPr>
      </w:pPr>
    </w:p>
    <w:p>
      <w:pPr>
        <w:pStyle w:val="P1"/>
        <w:spacing w:lineRule="exact" w:line="556"/>
        <w:jc w:val="center"/>
        <w:rPr>
          <w:rStyle w:val="C3"/>
          <w:rFonts w:ascii="Times New Roman" w:hAnsi="Times New Roman"/>
          <w:sz w:val="44"/>
        </w:rPr>
      </w:pPr>
    </w:p>
    <w:p>
      <w:pPr>
        <w:pStyle w:val="P1"/>
        <w:spacing w:lineRule="exact" w:line="556"/>
        <w:jc w:val="center"/>
        <w:rPr>
          <w:rStyle w:val="C3"/>
          <w:rFonts w:ascii="Times New Roman" w:hAnsi="Times New Roman"/>
          <w:sz w:val="44"/>
        </w:rPr>
      </w:pPr>
      <w:r>
        <w:rPr>
          <w:rStyle w:val="C3"/>
          <w:rFonts w:ascii="方正姚体" w:hAnsi="方正姚体"/>
          <w:sz w:val="44"/>
        </w:rPr>
        <w:t>北京市人民代表大会常务委员会</w:t>
      </w:r>
    </w:p>
    <w:p>
      <w:pPr>
        <w:pStyle w:val="P1"/>
        <w:spacing w:lineRule="exact" w:line="556"/>
        <w:jc w:val="center"/>
        <w:rPr>
          <w:rStyle w:val="C3"/>
          <w:rFonts w:ascii="Times New Roman" w:hAnsi="Times New Roman"/>
          <w:sz w:val="44"/>
        </w:rPr>
      </w:pPr>
      <w:r>
        <w:rPr>
          <w:rStyle w:val="C3"/>
          <w:rFonts w:ascii="方正姚体" w:hAnsi="方正姚体"/>
          <w:sz w:val="44"/>
        </w:rPr>
        <w:t>关于修改《北京市人口与计划生育条例》的决定</w:t>
      </w:r>
    </w:p>
    <w:p>
      <w:pPr>
        <w:pStyle w:val="P1"/>
        <w:spacing w:lineRule="exact" w:line="556"/>
        <w:ind w:firstLine="300"/>
        <w:jc w:val="center"/>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2021</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26</w:t>
      </w:r>
      <w:r>
        <w:rPr>
          <w:rStyle w:val="C3"/>
          <w:rFonts w:ascii="方正姚体" w:hAnsi="方正姚体"/>
          <w:sz w:val="32"/>
        </w:rPr>
        <w:t>日北京市第十五届人民代表大会</w:t>
      </w:r>
    </w:p>
    <w:p>
      <w:pPr>
        <w:pStyle w:val="P1"/>
        <w:spacing w:lineRule="exact" w:line="556"/>
        <w:ind w:firstLine="300"/>
        <w:jc w:val="center"/>
        <w:rPr>
          <w:rStyle w:val="C3"/>
          <w:rFonts w:ascii="Times New Roman" w:hAnsi="Times New Roman"/>
          <w:sz w:val="32"/>
        </w:rPr>
      </w:pPr>
      <w:r>
        <w:rPr>
          <w:rStyle w:val="C3"/>
          <w:rFonts w:ascii="方正姚体" w:hAnsi="方正姚体"/>
          <w:sz w:val="32"/>
        </w:rPr>
        <w:t>常务委员会第三十五次会议通过）</w:t>
      </w:r>
    </w:p>
    <w:p>
      <w:pPr>
        <w:pStyle w:val="P1"/>
        <w:spacing w:lineRule="exact" w:line="556"/>
        <w:ind w:firstLine="640"/>
        <w:rPr>
          <w:rStyle w:val="C3"/>
          <w:rFonts w:ascii="Times New Roman" w:hAnsi="Times New Roman"/>
          <w:color w:val="000000"/>
          <w:sz w:val="32"/>
        </w:rPr>
      </w:pPr>
    </w:p>
    <w:p>
      <w:pPr>
        <w:pStyle w:val="P1"/>
        <w:spacing w:lineRule="exact" w:line="556"/>
        <w:ind w:firstLine="640"/>
        <w:rPr>
          <w:rStyle w:val="C3"/>
          <w:rFonts w:ascii="方正小标宋简体" w:hAnsi="方正小标宋简体"/>
          <w:sz w:val="32"/>
        </w:rPr>
      </w:pPr>
      <w:r>
        <w:rPr>
          <w:rStyle w:val="C3"/>
          <w:rFonts w:ascii="方正姚体" w:hAnsi="方正姚体"/>
          <w:color w:val="000000"/>
          <w:sz w:val="32"/>
        </w:rPr>
        <w:t>北京市第十五届人民代表大会常务委员会第</w:t>
      </w:r>
      <w:r>
        <w:rPr>
          <w:rStyle w:val="C3"/>
          <w:rFonts w:ascii="方正姚体" w:hAnsi="方正姚体"/>
          <w:sz w:val="32"/>
        </w:rPr>
        <w:t>三十五</w:t>
      </w:r>
      <w:r>
        <w:rPr>
          <w:rStyle w:val="C3"/>
          <w:rFonts w:ascii="方正姚体" w:hAnsi="方正姚体"/>
          <w:color w:val="000000"/>
          <w:sz w:val="32"/>
        </w:rPr>
        <w:t>次会议决定对《北京市人口与计划生育条例》作如下修改：</w:t>
      </w:r>
    </w:p>
    <w:p>
      <w:pPr>
        <w:pStyle w:val="P1"/>
        <w:spacing w:lineRule="exact" w:line="556"/>
        <w:ind w:firstLine="640"/>
        <w:rPr>
          <w:rStyle w:val="C10"/>
          <w:rFonts w:ascii="仿宋_GB2312" w:hAnsi="仿宋_GB2312"/>
          <w:sz w:val="32"/>
        </w:rPr>
      </w:pPr>
      <w:r>
        <w:rPr>
          <w:rStyle w:val="C10"/>
          <w:rFonts w:ascii="Microsoft YaHei UI" w:hAnsi="Microsoft YaHei UI"/>
          <w:sz w:val="32"/>
        </w:rPr>
        <w:t>一、将第二条修改为：</w:t>
      </w:r>
      <w:r>
        <w:rPr>
          <w:rStyle w:val="C10"/>
          <w:rFonts w:ascii="仿宋_GB2312" w:hAnsi="仿宋_GB2312"/>
          <w:sz w:val="32"/>
        </w:rPr>
        <w:t>“</w:t>
      </w:r>
      <w:r>
        <w:rPr>
          <w:rStyle w:val="C10"/>
          <w:rFonts w:ascii="Microsoft YaHei UI" w:hAnsi="Microsoft YaHei UI"/>
          <w:sz w:val="32"/>
        </w:rPr>
        <w:t>本市各级人民政府应当采取综合措施，</w:t>
      </w:r>
      <w:r>
        <w:rPr>
          <w:rStyle w:val="C3"/>
          <w:rFonts w:ascii="Microsoft YaHei UI" w:hAnsi="Microsoft YaHei UI"/>
          <w:sz w:val="32"/>
        </w:rPr>
        <w:t>调控人口数量，提高人口素质，推动实现适度生育水平，优化人口结构，促进人口长期均衡发展</w:t>
      </w:r>
      <w:r>
        <w:rPr>
          <w:rStyle w:val="C10"/>
          <w:rFonts w:ascii="Microsoft YaHei UI" w:hAnsi="Microsoft YaHei UI"/>
          <w:sz w:val="32"/>
        </w:rPr>
        <w:t>。</w:t>
      </w:r>
      <w:r>
        <w:rPr>
          <w:rStyle w:val="C10"/>
          <w:rFonts w:ascii="仿宋_GB2312" w:hAnsi="仿宋_GB2312"/>
          <w:sz w:val="32"/>
        </w:rPr>
        <w:t>”</w:t>
      </w:r>
    </w:p>
    <w:p>
      <w:pPr>
        <w:pStyle w:val="P1"/>
        <w:spacing w:lineRule="exact" w:line="556"/>
        <w:ind w:firstLine="640"/>
        <w:rPr>
          <w:rStyle w:val="C10"/>
          <w:rFonts w:ascii="黑体" w:hAnsi="黑体"/>
          <w:sz w:val="32"/>
        </w:rPr>
      </w:pPr>
      <w:r>
        <w:rPr>
          <w:rStyle w:val="C10"/>
          <w:rFonts w:ascii="Microsoft YaHei UI" w:hAnsi="Microsoft YaHei UI"/>
          <w:sz w:val="32"/>
        </w:rPr>
        <w:t>二、删</w:t>
      </w:r>
      <w:r>
        <w:rPr>
          <w:rStyle w:val="C3"/>
          <w:rFonts w:ascii="Microsoft YaHei UI" w:hAnsi="Microsoft YaHei UI"/>
          <w:sz w:val="32"/>
        </w:rPr>
        <w:t>去第十四条第二款。</w:t>
      </w:r>
    </w:p>
    <w:p>
      <w:pPr>
        <w:pStyle w:val="P1"/>
        <w:spacing w:lineRule="exact" w:line="556"/>
        <w:ind w:firstLine="640"/>
        <w:rPr>
          <w:rStyle w:val="C10"/>
          <w:rFonts w:ascii="仿宋_GB2312" w:hAnsi="仿宋_GB2312"/>
          <w:sz w:val="32"/>
        </w:rPr>
      </w:pPr>
      <w:r>
        <w:rPr>
          <w:rStyle w:val="C10"/>
          <w:rFonts w:ascii="Microsoft YaHei UI" w:hAnsi="Microsoft YaHei UI"/>
          <w:sz w:val="32"/>
        </w:rPr>
        <w:t>三、将第十七条修改为：</w:t>
      </w:r>
      <w:r>
        <w:rPr>
          <w:rStyle w:val="C10"/>
          <w:rFonts w:ascii="仿宋_GB2312" w:hAnsi="仿宋_GB2312"/>
          <w:sz w:val="32"/>
        </w:rPr>
        <w:t>“</w:t>
      </w:r>
      <w:r>
        <w:rPr>
          <w:rStyle w:val="C10"/>
          <w:rFonts w:ascii="Microsoft YaHei UI" w:hAnsi="Microsoft YaHei UI"/>
          <w:sz w:val="32"/>
        </w:rPr>
        <w:t>提倡适龄婚育、优生优育。一对夫妻可以生育三个子女。本市按照国家有关规定实行生育登记服务制度。</w:t>
      </w:r>
      <w:r>
        <w:rPr>
          <w:rStyle w:val="C10"/>
          <w:rFonts w:ascii="仿宋_GB2312" w:hAnsi="仿宋_GB2312"/>
          <w:sz w:val="32"/>
        </w:rPr>
        <w:t>”</w:t>
      </w:r>
    </w:p>
    <w:p>
      <w:pPr>
        <w:pStyle w:val="P1"/>
        <w:spacing w:lineRule="exact" w:line="556"/>
        <w:ind w:firstLine="640"/>
        <w:rPr>
          <w:rStyle w:val="C10"/>
          <w:rFonts w:ascii="仿宋_GB2312" w:hAnsi="仿宋_GB2312"/>
          <w:sz w:val="32"/>
        </w:rPr>
      </w:pPr>
      <w:r>
        <w:rPr>
          <w:rStyle w:val="C10"/>
          <w:rFonts w:ascii="Microsoft YaHei UI" w:hAnsi="Microsoft YaHei UI"/>
          <w:sz w:val="32"/>
        </w:rPr>
        <w:t>四、增加一条，作为第十八条：</w:t>
      </w:r>
      <w:r>
        <w:rPr>
          <w:rStyle w:val="C10"/>
          <w:rFonts w:ascii="仿宋_GB2312" w:hAnsi="仿宋_GB2312"/>
          <w:sz w:val="32"/>
        </w:rPr>
        <w:t>“</w:t>
      </w:r>
      <w:r>
        <w:rPr>
          <w:rStyle w:val="C10"/>
          <w:rFonts w:ascii="Microsoft YaHei UI" w:hAnsi="Microsoft YaHei UI"/>
          <w:sz w:val="32"/>
        </w:rPr>
        <w:t>生育子女的夫妻，符合国家和本市有关规定的，享受本章规定的奖励与社会保障等待遇。</w:t>
      </w:r>
      <w:r>
        <w:rPr>
          <w:rStyle w:val="C10"/>
          <w:rFonts w:ascii="仿宋_GB2312" w:hAnsi="仿宋_GB2312"/>
          <w:sz w:val="32"/>
        </w:rPr>
        <w:t>”</w:t>
      </w:r>
    </w:p>
    <w:p>
      <w:pPr>
        <w:pStyle w:val="P1"/>
        <w:spacing w:lineRule="exact" w:line="556"/>
        <w:ind w:firstLine="640"/>
        <w:rPr>
          <w:rStyle w:val="C10"/>
          <w:rFonts w:ascii="仿宋_GB2312" w:hAnsi="仿宋_GB2312"/>
          <w:sz w:val="32"/>
        </w:rPr>
      </w:pPr>
      <w:r>
        <w:rPr>
          <w:rStyle w:val="C10"/>
          <w:rFonts w:ascii="Microsoft YaHei UI" w:hAnsi="Microsoft YaHei UI"/>
          <w:sz w:val="32"/>
        </w:rPr>
        <w:t>五、将第十八条改为第十九条，修改为：</w:t>
      </w:r>
      <w:r>
        <w:rPr>
          <w:rStyle w:val="C10"/>
          <w:rFonts w:ascii="仿宋_GB2312" w:hAnsi="仿宋_GB2312"/>
          <w:sz w:val="32"/>
        </w:rPr>
        <w:t>“</w:t>
      </w:r>
      <w:r>
        <w:rPr>
          <w:rStyle w:val="C10"/>
          <w:rFonts w:ascii="Microsoft YaHei UI" w:hAnsi="Microsoft YaHei UI"/>
          <w:sz w:val="32"/>
        </w:rPr>
        <w:t>按规定生育子女的夫妻，女方除享受国家规定的产假外，享受延长生育假六十日，男方享受陪产假十五日。男女双方休假期间，机关、企业事业单位、社会团体和其他组织不得将其辞退、与其解除劳动或者聘用合同，工资不得降低；法律另有规定的，从其规定。</w:t>
      </w:r>
    </w:p>
    <w:p>
      <w:pPr>
        <w:pStyle w:val="P1"/>
        <w:spacing w:lineRule="exact" w:line="556"/>
        <w:ind w:firstLine="640"/>
        <w:rPr>
          <w:rStyle w:val="C10"/>
          <w:rFonts w:ascii="仿宋_GB2312" w:hAnsi="仿宋_GB2312"/>
          <w:sz w:val="32"/>
        </w:rPr>
      </w:pPr>
      <w:r>
        <w:rPr>
          <w:rStyle w:val="C10"/>
          <w:rFonts w:ascii="仿宋_GB2312" w:hAnsi="仿宋_GB2312"/>
          <w:sz w:val="32"/>
        </w:rPr>
        <w:t>“</w:t>
      </w:r>
      <w:r>
        <w:rPr>
          <w:rStyle w:val="C10"/>
          <w:rFonts w:ascii="Microsoft YaHei UI" w:hAnsi="Microsoft YaHei UI"/>
          <w:sz w:val="32"/>
        </w:rPr>
        <w:t>女方经所在机关、企业事业单位、社会团体和其他组织同意，可以再增加假期一至三个月。</w:t>
      </w:r>
    </w:p>
    <w:p>
      <w:pPr>
        <w:pStyle w:val="P1"/>
        <w:spacing w:lineRule="exact" w:line="556"/>
        <w:ind w:firstLine="640"/>
        <w:rPr>
          <w:rStyle w:val="C10"/>
          <w:rFonts w:ascii="仿宋_GB2312" w:hAnsi="仿宋_GB2312"/>
          <w:sz w:val="32"/>
        </w:rPr>
      </w:pPr>
      <w:r>
        <w:rPr>
          <w:rStyle w:val="C10"/>
          <w:rFonts w:ascii="仿宋_GB2312" w:hAnsi="仿宋_GB2312"/>
          <w:sz w:val="32"/>
        </w:rPr>
        <w:t>“</w:t>
      </w:r>
      <w:r>
        <w:rPr>
          <w:rStyle w:val="C10"/>
          <w:rFonts w:ascii="Microsoft YaHei UI" w:hAnsi="Microsoft YaHei UI"/>
          <w:sz w:val="32"/>
        </w:rPr>
        <w:t>按规定生育子女的夫妻，在子女满三周岁前，每人每年享受五个工作日的育儿假；每年按照子女满周岁计算。</w:t>
      </w:r>
    </w:p>
    <w:p>
      <w:pPr>
        <w:pStyle w:val="P1"/>
        <w:spacing w:lineRule="exact" w:line="556"/>
        <w:ind w:firstLine="640"/>
        <w:rPr>
          <w:rStyle w:val="C10"/>
          <w:rFonts w:ascii="仿宋_GB2312" w:hAnsi="仿宋_GB2312"/>
          <w:sz w:val="32"/>
        </w:rPr>
      </w:pPr>
      <w:r>
        <w:rPr>
          <w:rStyle w:val="C3"/>
          <w:rFonts w:ascii="仿宋_GB2312" w:hAnsi="仿宋_GB2312"/>
          <w:sz w:val="32"/>
        </w:rPr>
        <w:t>“</w:t>
      </w:r>
      <w:r>
        <w:rPr>
          <w:rStyle w:val="C3"/>
          <w:rFonts w:ascii="Microsoft YaHei UI" w:hAnsi="Microsoft YaHei UI"/>
          <w:sz w:val="32"/>
        </w:rPr>
        <w:t>夫妻双方经所在机关、企业事业单位、社会团体和其他组织同意，可</w:t>
      </w:r>
      <w:r>
        <w:rPr>
          <w:rStyle w:val="C10"/>
          <w:rFonts w:ascii="Microsoft YaHei UI" w:hAnsi="Microsoft YaHei UI"/>
          <w:sz w:val="32"/>
        </w:rPr>
        <w:t>以调整延长生</w:t>
      </w:r>
      <w:r>
        <w:rPr>
          <w:rStyle w:val="C3"/>
          <w:rFonts w:ascii="Microsoft YaHei UI" w:hAnsi="Microsoft YaHei UI"/>
          <w:sz w:val="32"/>
        </w:rPr>
        <w:t>育假、育儿假的假期分配。女方自愿减少延长生育假的，男方享受的陪产假可以增加相应天数；夫妻双方享受的育儿假</w:t>
      </w:r>
      <w:r>
        <w:rPr>
          <w:rStyle w:val="C10"/>
          <w:rFonts w:ascii="Microsoft YaHei UI" w:hAnsi="Microsoft YaHei UI"/>
          <w:sz w:val="32"/>
        </w:rPr>
        <w:t>合计不超过十个工作日。</w:t>
      </w:r>
      <w:r>
        <w:rPr>
          <w:rStyle w:val="C10"/>
          <w:rFonts w:ascii="仿宋_GB2312" w:hAnsi="仿宋_GB2312"/>
          <w:sz w:val="32"/>
        </w:rPr>
        <w:t>”</w:t>
      </w:r>
    </w:p>
    <w:p>
      <w:pPr>
        <w:pStyle w:val="P1"/>
        <w:spacing w:lineRule="exact" w:line="556"/>
        <w:ind w:firstLine="640"/>
        <w:rPr>
          <w:rStyle w:val="C10"/>
          <w:rFonts w:ascii="仿宋_GB2312" w:hAnsi="仿宋_GB2312"/>
          <w:sz w:val="32"/>
        </w:rPr>
      </w:pPr>
      <w:r>
        <w:rPr>
          <w:rStyle w:val="C10"/>
          <w:rFonts w:ascii="Microsoft YaHei UI" w:hAnsi="Microsoft YaHei UI"/>
          <w:sz w:val="32"/>
        </w:rPr>
        <w:t>六、增加一条，作为第二十条：</w:t>
      </w:r>
      <w:r>
        <w:rPr>
          <w:rStyle w:val="C10"/>
          <w:rFonts w:ascii="仿宋_GB2312" w:hAnsi="仿宋_GB2312"/>
          <w:sz w:val="32"/>
        </w:rPr>
        <w:t>“</w:t>
      </w:r>
      <w:r>
        <w:rPr>
          <w:rStyle w:val="C10"/>
          <w:rFonts w:ascii="Microsoft YaHei UI" w:hAnsi="Microsoft YaHei UI"/>
          <w:sz w:val="32"/>
        </w:rPr>
        <w:t>市、区人民政府依法采取以下生育、养育支持措施：</w:t>
      </w:r>
    </w:p>
    <w:p>
      <w:pPr>
        <w:pStyle w:val="P1"/>
        <w:spacing w:lineRule="exact" w:line="556"/>
        <w:ind w:firstLine="640"/>
        <w:rPr>
          <w:rStyle w:val="C10"/>
          <w:rFonts w:ascii="仿宋_GB2312" w:hAnsi="仿宋_GB2312"/>
          <w:sz w:val="32"/>
        </w:rPr>
      </w:pPr>
      <w:r>
        <w:rPr>
          <w:rStyle w:val="C10"/>
          <w:rFonts w:ascii="仿宋_GB2312" w:hAnsi="仿宋_GB2312"/>
          <w:sz w:val="32"/>
        </w:rPr>
        <w:t>“</w:t>
      </w:r>
      <w:r>
        <w:rPr>
          <w:rStyle w:val="C10"/>
          <w:rFonts w:ascii="Microsoft YaHei UI" w:hAnsi="Microsoft YaHei UI"/>
          <w:sz w:val="32"/>
        </w:rPr>
        <w:t>（一）健全生育妇幼健康服务网络，加强妇幼健康服务等医疗卫生机构标准化建设和规范化管理，提高孕产服务的便利化、规范化和优质化；</w:t>
      </w:r>
    </w:p>
    <w:p>
      <w:pPr>
        <w:pStyle w:val="P1"/>
        <w:spacing w:lineRule="exact" w:line="556"/>
        <w:ind w:firstLine="640"/>
        <w:rPr>
          <w:rStyle w:val="C10"/>
          <w:rFonts w:ascii="仿宋_GB2312" w:hAnsi="仿宋_GB2312"/>
          <w:sz w:val="32"/>
        </w:rPr>
      </w:pPr>
      <w:r>
        <w:rPr>
          <w:rStyle w:val="C10"/>
          <w:rFonts w:ascii="仿宋_GB2312" w:hAnsi="仿宋_GB2312"/>
          <w:sz w:val="32"/>
        </w:rPr>
        <w:t>“</w:t>
      </w:r>
      <w:r>
        <w:rPr>
          <w:rStyle w:val="C10"/>
          <w:rFonts w:ascii="Microsoft YaHei UI" w:hAnsi="Microsoft YaHei UI"/>
          <w:sz w:val="32"/>
        </w:rPr>
        <w:t>（二）建立与子女数量相关的家庭养育补贴制度；</w:t>
      </w:r>
    </w:p>
    <w:p>
      <w:pPr>
        <w:pStyle w:val="P1"/>
        <w:spacing w:lineRule="exact" w:line="556"/>
        <w:ind w:firstLine="640"/>
        <w:rPr>
          <w:rStyle w:val="C10"/>
          <w:rFonts w:ascii="仿宋_GB2312" w:hAnsi="仿宋_GB2312"/>
          <w:sz w:val="32"/>
        </w:rPr>
      </w:pPr>
      <w:r>
        <w:rPr>
          <w:rStyle w:val="C10"/>
          <w:rFonts w:ascii="仿宋_GB2312" w:hAnsi="仿宋_GB2312"/>
          <w:sz w:val="32"/>
        </w:rPr>
        <w:t>“</w:t>
      </w:r>
      <w:r>
        <w:rPr>
          <w:rStyle w:val="C10"/>
          <w:rFonts w:ascii="Microsoft YaHei UI" w:hAnsi="Microsoft YaHei UI"/>
          <w:sz w:val="32"/>
        </w:rPr>
        <w:t>（三）未成年子女数量较多的家庭申请公共租赁住房的，可以纳入优先配租范围，并在户型选择等方面予以适当照顾。</w:t>
      </w:r>
      <w:r>
        <w:rPr>
          <w:rStyle w:val="C10"/>
          <w:rFonts w:ascii="仿宋_GB2312" w:hAnsi="仿宋_GB2312"/>
          <w:sz w:val="32"/>
        </w:rPr>
        <w:t>”</w:t>
      </w:r>
    </w:p>
    <w:p>
      <w:pPr>
        <w:pStyle w:val="P1"/>
        <w:spacing w:lineRule="exact" w:line="556"/>
        <w:ind w:firstLine="640"/>
        <w:rPr>
          <w:rStyle w:val="C10"/>
          <w:rFonts w:ascii="仿宋_GB2312" w:hAnsi="仿宋_GB2312"/>
          <w:sz w:val="32"/>
        </w:rPr>
      </w:pPr>
      <w:r>
        <w:rPr>
          <w:rStyle w:val="C10"/>
          <w:rFonts w:ascii="Microsoft YaHei UI" w:hAnsi="Microsoft YaHei UI"/>
          <w:sz w:val="32"/>
        </w:rPr>
        <w:t>七、增加一条，作为第二十一条：</w:t>
      </w:r>
      <w:r>
        <w:rPr>
          <w:rStyle w:val="C10"/>
          <w:rFonts w:ascii="仿宋_GB2312" w:hAnsi="仿宋_GB2312"/>
          <w:sz w:val="32"/>
        </w:rPr>
        <w:t>“</w:t>
      </w:r>
      <w:r>
        <w:rPr>
          <w:rStyle w:val="C10"/>
          <w:rFonts w:ascii="Microsoft YaHei UI" w:hAnsi="Microsoft YaHei UI"/>
          <w:sz w:val="32"/>
        </w:rPr>
        <w:t>本市将托育服务纳入国民经济和社会发展规划，推动建立普惠托育服务体系。</w:t>
      </w:r>
    </w:p>
    <w:p>
      <w:pPr>
        <w:pStyle w:val="P1"/>
        <w:spacing w:lineRule="exact" w:line="556"/>
        <w:ind w:firstLine="640"/>
        <w:rPr>
          <w:rStyle w:val="C10"/>
          <w:rFonts w:ascii="仿宋_GB2312" w:hAnsi="仿宋_GB2312"/>
          <w:sz w:val="32"/>
        </w:rPr>
      </w:pPr>
      <w:r>
        <w:rPr>
          <w:rStyle w:val="C10"/>
          <w:rFonts w:ascii="仿宋_GB2312" w:hAnsi="仿宋_GB2312"/>
          <w:sz w:val="32"/>
        </w:rPr>
        <w:t>“</w:t>
      </w:r>
      <w:r>
        <w:rPr>
          <w:rStyle w:val="C10"/>
          <w:rFonts w:ascii="Microsoft YaHei UI" w:hAnsi="Microsoft YaHei UI"/>
          <w:sz w:val="32"/>
        </w:rPr>
        <w:t>本市对提供普惠托育服务的机构给予补助。</w:t>
      </w:r>
    </w:p>
    <w:p>
      <w:pPr>
        <w:pStyle w:val="P1"/>
        <w:spacing w:lineRule="exact" w:line="556"/>
        <w:ind w:firstLine="640"/>
        <w:rPr>
          <w:rStyle w:val="C10"/>
          <w:rFonts w:ascii="仿宋_GB2312" w:hAnsi="仿宋_GB2312"/>
          <w:sz w:val="32"/>
        </w:rPr>
      </w:pPr>
      <w:r>
        <w:rPr>
          <w:rStyle w:val="C10"/>
          <w:rFonts w:ascii="仿宋_GB2312" w:hAnsi="仿宋_GB2312"/>
          <w:sz w:val="32"/>
        </w:rPr>
        <w:t>“</w:t>
      </w:r>
      <w:r>
        <w:rPr>
          <w:rStyle w:val="C10"/>
          <w:rFonts w:ascii="Microsoft YaHei UI" w:hAnsi="Microsoft YaHei UI"/>
          <w:sz w:val="32"/>
        </w:rPr>
        <w:t>支持幼儿园和机关、企业事业单位、社区提供托育服务，鼓励引导社会力量兴办托育机构。鼓励和支持培养托育服务专业人才，提升从业人员技能，支持有条件的职业院校设立相关专业。</w:t>
      </w:r>
    </w:p>
    <w:p>
      <w:pPr>
        <w:pStyle w:val="P1"/>
        <w:spacing w:lineRule="exact" w:line="556"/>
        <w:ind w:firstLine="640"/>
        <w:rPr>
          <w:rStyle w:val="C10"/>
          <w:rFonts w:ascii="仿宋_GB2312" w:hAnsi="仿宋_GB2312"/>
          <w:sz w:val="32"/>
        </w:rPr>
      </w:pPr>
      <w:r>
        <w:rPr>
          <w:rStyle w:val="C10"/>
          <w:rFonts w:ascii="仿宋_GB2312" w:hAnsi="仿宋_GB2312"/>
          <w:sz w:val="32"/>
        </w:rPr>
        <w:t>“</w:t>
      </w:r>
      <w:r>
        <w:rPr>
          <w:rStyle w:val="C10"/>
          <w:rFonts w:ascii="Microsoft YaHei UI" w:hAnsi="Microsoft YaHei UI"/>
          <w:sz w:val="32"/>
        </w:rPr>
        <w:t>托育机构的设置和服务应当符合托育服务相关标准和规范。托育机构经登记后应当向所在区卫生健康部门备案；登记机关应当及时将有关登记信息推送至卫生健康部门。民政、规划自然资源、住房和城乡建设、市场监督管理、应急管理、公安等部门和消防救援机构按照各自职责履行监管责任。</w:t>
      </w:r>
      <w:r>
        <w:rPr>
          <w:rStyle w:val="C10"/>
          <w:rFonts w:ascii="仿宋_GB2312" w:hAnsi="仿宋_GB2312"/>
          <w:sz w:val="32"/>
        </w:rPr>
        <w:t>”</w:t>
      </w:r>
    </w:p>
    <w:p>
      <w:pPr>
        <w:pStyle w:val="P1"/>
        <w:spacing w:lineRule="exact" w:line="556"/>
        <w:ind w:firstLine="640"/>
        <w:rPr>
          <w:rStyle w:val="C10"/>
          <w:rFonts w:ascii="仿宋_GB2312" w:hAnsi="仿宋_GB2312"/>
          <w:sz w:val="32"/>
        </w:rPr>
      </w:pPr>
      <w:r>
        <w:rPr>
          <w:rStyle w:val="C10"/>
          <w:rFonts w:ascii="Microsoft YaHei UI" w:hAnsi="Microsoft YaHei UI"/>
          <w:sz w:val="32"/>
        </w:rPr>
        <w:t>八、将第十九条改为第二十二条，删去第一款第四项中的</w:t>
      </w:r>
      <w:r>
        <w:rPr>
          <w:rStyle w:val="C10"/>
          <w:rFonts w:ascii="仿宋_GB2312" w:hAnsi="仿宋_GB2312"/>
          <w:sz w:val="32"/>
        </w:rPr>
        <w:t>“</w:t>
      </w:r>
      <w:r>
        <w:rPr>
          <w:rStyle w:val="C10"/>
          <w:rFonts w:ascii="Microsoft YaHei UI" w:hAnsi="Microsoft YaHei UI"/>
          <w:sz w:val="32"/>
        </w:rPr>
        <w:t>农村在推行养老保险制度时，应当为独生子女父母优先办理养老保险</w:t>
      </w:r>
      <w:r>
        <w:rPr>
          <w:rStyle w:val="C10"/>
          <w:rFonts w:ascii="仿宋_GB2312" w:hAnsi="仿宋_GB2312"/>
          <w:sz w:val="32"/>
        </w:rPr>
        <w:t>”</w:t>
      </w:r>
      <w:r>
        <w:rPr>
          <w:rStyle w:val="C10"/>
          <w:rFonts w:ascii="Microsoft YaHei UI" w:hAnsi="Microsoft YaHei UI"/>
          <w:sz w:val="32"/>
        </w:rPr>
        <w:t>。</w:t>
      </w:r>
    </w:p>
    <w:p>
      <w:pPr>
        <w:pStyle w:val="P1"/>
        <w:spacing w:lineRule="exact" w:line="556"/>
        <w:ind w:firstLine="640"/>
        <w:rPr>
          <w:rStyle w:val="C10"/>
          <w:rFonts w:ascii="仿宋_GB2312" w:hAnsi="仿宋_GB2312"/>
          <w:sz w:val="32"/>
        </w:rPr>
      </w:pPr>
      <w:r>
        <w:rPr>
          <w:rStyle w:val="C10"/>
          <w:rFonts w:ascii="Microsoft YaHei UI" w:hAnsi="Microsoft YaHei UI"/>
          <w:sz w:val="32"/>
        </w:rPr>
        <w:t>九、将第二十条改为第二十三条，将其中的</w:t>
      </w:r>
      <w:r>
        <w:rPr>
          <w:rStyle w:val="C10"/>
          <w:rFonts w:ascii="仿宋_GB2312" w:hAnsi="仿宋_GB2312"/>
          <w:sz w:val="32"/>
        </w:rPr>
        <w:t>“5000”</w:t>
      </w:r>
      <w:r>
        <w:rPr>
          <w:rStyle w:val="C10"/>
          <w:rFonts w:ascii="Microsoft YaHei UI" w:hAnsi="Microsoft YaHei UI"/>
          <w:sz w:val="32"/>
        </w:rPr>
        <w:t>修改为</w:t>
      </w:r>
      <w:r>
        <w:rPr>
          <w:rStyle w:val="C10"/>
          <w:rFonts w:ascii="仿宋_GB2312" w:hAnsi="仿宋_GB2312"/>
          <w:sz w:val="32"/>
        </w:rPr>
        <w:t>“</w:t>
      </w:r>
      <w:r>
        <w:rPr>
          <w:rStyle w:val="C10"/>
          <w:rFonts w:ascii="Microsoft YaHei UI" w:hAnsi="Microsoft YaHei UI"/>
          <w:sz w:val="32"/>
        </w:rPr>
        <w:t>一万</w:t>
      </w:r>
      <w:r>
        <w:rPr>
          <w:rStyle w:val="C10"/>
          <w:rFonts w:ascii="仿宋_GB2312" w:hAnsi="仿宋_GB2312"/>
          <w:sz w:val="32"/>
        </w:rPr>
        <w:t>”</w:t>
      </w:r>
      <w:r>
        <w:rPr>
          <w:rStyle w:val="C10"/>
          <w:rFonts w:ascii="Microsoft YaHei UI" w:hAnsi="Microsoft YaHei UI"/>
          <w:sz w:val="32"/>
        </w:rPr>
        <w:t>。</w:t>
      </w:r>
    </w:p>
    <w:p>
      <w:pPr>
        <w:pStyle w:val="P1"/>
        <w:spacing w:lineRule="exact" w:line="556"/>
        <w:ind w:firstLine="640"/>
        <w:rPr>
          <w:rStyle w:val="C10"/>
          <w:rFonts w:ascii="仿宋_GB2312" w:hAnsi="仿宋_GB2312"/>
          <w:sz w:val="32"/>
        </w:rPr>
      </w:pPr>
      <w:r>
        <w:rPr>
          <w:rStyle w:val="C10"/>
          <w:rFonts w:ascii="Microsoft YaHei UI" w:hAnsi="Microsoft YaHei UI"/>
          <w:sz w:val="32"/>
        </w:rPr>
        <w:t>十、增加一条，作为第二十四条：</w:t>
      </w:r>
      <w:r>
        <w:rPr>
          <w:rStyle w:val="C10"/>
          <w:rFonts w:ascii="仿宋_GB2312" w:hAnsi="仿宋_GB2312"/>
          <w:sz w:val="32"/>
        </w:rPr>
        <w:t>“</w:t>
      </w:r>
      <w:r>
        <w:rPr>
          <w:rStyle w:val="C10"/>
          <w:rFonts w:ascii="Microsoft YaHei UI" w:hAnsi="Microsoft YaHei UI"/>
          <w:sz w:val="32"/>
        </w:rPr>
        <w:t>独生子女伤残、死亡的，其父母可以按照本市规定领取特别扶助金。市、区人民政府建立、健全对上述人群的生活、养老、医疗、精神慰藉等全方位帮扶保障制度；乡镇人民政府、街道办事处和村民委员会、居民委员会应当指定专人进行联系帮扶。</w:t>
      </w:r>
      <w:r>
        <w:rPr>
          <w:rStyle w:val="C10"/>
          <w:rFonts w:ascii="仿宋_GB2312" w:hAnsi="仿宋_GB2312"/>
          <w:sz w:val="32"/>
        </w:rPr>
        <w:t>”</w:t>
      </w:r>
    </w:p>
    <w:p>
      <w:pPr>
        <w:pStyle w:val="P1"/>
        <w:spacing w:lineRule="exact" w:line="556"/>
        <w:ind w:firstLine="640"/>
        <w:rPr>
          <w:rStyle w:val="C10"/>
          <w:rFonts w:ascii="仿宋_GB2312" w:hAnsi="仿宋_GB2312"/>
          <w:sz w:val="32"/>
        </w:rPr>
      </w:pPr>
      <w:r>
        <w:rPr>
          <w:rStyle w:val="C10"/>
          <w:rFonts w:ascii="Microsoft YaHei UI" w:hAnsi="Microsoft YaHei UI"/>
          <w:sz w:val="32"/>
        </w:rPr>
        <w:t>十一、将第二十一条改为第二十五条，第二款修改为：</w:t>
      </w:r>
      <w:r>
        <w:rPr>
          <w:rStyle w:val="C10"/>
          <w:rFonts w:ascii="仿宋_GB2312" w:hAnsi="仿宋_GB2312"/>
          <w:sz w:val="32"/>
        </w:rPr>
        <w:t>“</w:t>
      </w:r>
      <w:r>
        <w:rPr>
          <w:rStyle w:val="C10"/>
          <w:rFonts w:ascii="Microsoft YaHei UI" w:hAnsi="Microsoft YaHei UI"/>
          <w:sz w:val="32"/>
        </w:rPr>
        <w:t>独生子女父母需要护理的，独生子女每年获得累计不超过十个工作日的护理假。</w:t>
      </w:r>
      <w:r>
        <w:rPr>
          <w:rStyle w:val="C10"/>
          <w:rFonts w:ascii="仿宋_GB2312" w:hAnsi="仿宋_GB2312"/>
          <w:sz w:val="32"/>
        </w:rPr>
        <w:t>”</w:t>
      </w:r>
    </w:p>
    <w:p>
      <w:pPr>
        <w:pStyle w:val="P1"/>
        <w:spacing w:lineRule="exact" w:line="556"/>
        <w:ind w:firstLine="640"/>
        <w:rPr>
          <w:rStyle w:val="C10"/>
          <w:rFonts w:ascii="仿宋_GB2312" w:hAnsi="仿宋_GB2312"/>
          <w:sz w:val="32"/>
        </w:rPr>
      </w:pPr>
      <w:r>
        <w:rPr>
          <w:rStyle w:val="C10"/>
          <w:rFonts w:ascii="Microsoft YaHei UI" w:hAnsi="Microsoft YaHei UI"/>
          <w:sz w:val="32"/>
        </w:rPr>
        <w:t>十二、将第二十四条改为第二十八条，修改为：</w:t>
      </w:r>
      <w:r>
        <w:rPr>
          <w:rStyle w:val="C10"/>
          <w:rFonts w:ascii="仿宋_GB2312" w:hAnsi="仿宋_GB2312"/>
          <w:sz w:val="32"/>
        </w:rPr>
        <w:t>“</w:t>
      </w:r>
      <w:r>
        <w:rPr>
          <w:rStyle w:val="C10"/>
          <w:rFonts w:ascii="Microsoft YaHei UI" w:hAnsi="Microsoft YaHei UI"/>
          <w:sz w:val="32"/>
        </w:rPr>
        <w:t>本条例规定的奖励费发放、经济帮助和扶助的具体办法，由市卫生健康部门会同有关部门制定；扶助金的标准按照国家规定实行动态调整。</w:t>
      </w:r>
    </w:p>
    <w:p>
      <w:pPr>
        <w:pStyle w:val="P1"/>
        <w:spacing w:lineRule="exact" w:line="556"/>
        <w:ind w:firstLine="640"/>
        <w:rPr>
          <w:rStyle w:val="C10"/>
          <w:rFonts w:ascii="仿宋_GB2312" w:hAnsi="仿宋_GB2312"/>
          <w:sz w:val="32"/>
        </w:rPr>
      </w:pPr>
      <w:r>
        <w:rPr>
          <w:rStyle w:val="C10"/>
          <w:rFonts w:ascii="仿宋_GB2312" w:hAnsi="仿宋_GB2312"/>
          <w:sz w:val="32"/>
        </w:rPr>
        <w:t>“</w:t>
      </w:r>
      <w:r>
        <w:rPr>
          <w:rStyle w:val="C10"/>
          <w:rFonts w:ascii="Microsoft YaHei UI" w:hAnsi="Microsoft YaHei UI"/>
          <w:sz w:val="32"/>
        </w:rPr>
        <w:t>独生子女父母再生育子女的，父母与子女不再享受本条例第二十二条至第二十五条规定的相关待遇。</w:t>
      </w:r>
      <w:r>
        <w:rPr>
          <w:rStyle w:val="C10"/>
          <w:rFonts w:ascii="仿宋_GB2312" w:hAnsi="仿宋_GB2312"/>
          <w:sz w:val="32"/>
        </w:rPr>
        <w:t>”</w:t>
      </w:r>
    </w:p>
    <w:p>
      <w:pPr>
        <w:pStyle w:val="P1"/>
        <w:spacing w:lineRule="exact" w:line="556"/>
        <w:ind w:firstLine="640"/>
        <w:rPr>
          <w:rStyle w:val="C10"/>
          <w:rFonts w:ascii="仿宋_GB2312" w:hAnsi="仿宋_GB2312"/>
          <w:sz w:val="32"/>
        </w:rPr>
      </w:pPr>
      <w:r>
        <w:rPr>
          <w:rStyle w:val="C10"/>
          <w:rFonts w:ascii="Microsoft YaHei UI" w:hAnsi="Microsoft YaHei UI"/>
          <w:sz w:val="32"/>
        </w:rPr>
        <w:t>十三、删去第二十六条。</w:t>
      </w:r>
    </w:p>
    <w:p>
      <w:pPr>
        <w:pStyle w:val="P1"/>
        <w:spacing w:lineRule="exact" w:line="556"/>
        <w:ind w:firstLine="640"/>
        <w:rPr>
          <w:rStyle w:val="C10"/>
          <w:rFonts w:ascii="仿宋_GB2312" w:hAnsi="仿宋_GB2312"/>
          <w:sz w:val="32"/>
        </w:rPr>
      </w:pPr>
      <w:r>
        <w:rPr>
          <w:rStyle w:val="C10"/>
          <w:rFonts w:ascii="Microsoft YaHei UI" w:hAnsi="Microsoft YaHei UI"/>
          <w:sz w:val="32"/>
        </w:rPr>
        <w:t>十四、增加一条，作为第二十九条：</w:t>
      </w:r>
      <w:r>
        <w:rPr>
          <w:rStyle w:val="C10"/>
          <w:rFonts w:ascii="仿宋_GB2312" w:hAnsi="仿宋_GB2312"/>
          <w:sz w:val="32"/>
        </w:rPr>
        <w:t>“</w:t>
      </w:r>
      <w:r>
        <w:rPr>
          <w:rStyle w:val="C10"/>
          <w:rFonts w:ascii="Microsoft YaHei UI" w:hAnsi="Microsoft YaHei UI"/>
          <w:sz w:val="32"/>
        </w:rPr>
        <w:t>市、区人民政府应当促进女性公平就业，防止就业性别歧视，为因生育影响就业的女性提供公共就业服务，保障女性就业合法权益。</w:t>
      </w:r>
      <w:r>
        <w:rPr>
          <w:rStyle w:val="C10"/>
          <w:rFonts w:ascii="仿宋_GB2312" w:hAnsi="仿宋_GB2312"/>
          <w:sz w:val="32"/>
        </w:rPr>
        <w:t>”</w:t>
      </w:r>
    </w:p>
    <w:p>
      <w:pPr>
        <w:pStyle w:val="P1"/>
        <w:spacing w:lineRule="exact" w:line="556"/>
        <w:ind w:firstLine="640"/>
        <w:rPr>
          <w:rStyle w:val="C10"/>
          <w:rFonts w:ascii="仿宋_GB2312" w:hAnsi="仿宋_GB2312"/>
          <w:sz w:val="32"/>
        </w:rPr>
      </w:pPr>
      <w:r>
        <w:rPr>
          <w:rStyle w:val="C10"/>
          <w:rFonts w:ascii="Microsoft YaHei UI" w:hAnsi="Microsoft YaHei UI"/>
          <w:sz w:val="32"/>
        </w:rPr>
        <w:t>十五、增加一条，作为第三十条：</w:t>
      </w:r>
      <w:r>
        <w:rPr>
          <w:rStyle w:val="C10"/>
          <w:rFonts w:ascii="仿宋_GB2312" w:hAnsi="仿宋_GB2312"/>
          <w:sz w:val="32"/>
        </w:rPr>
        <w:t>“</w:t>
      </w:r>
      <w:r>
        <w:rPr>
          <w:rStyle w:val="C10"/>
          <w:rFonts w:ascii="Microsoft YaHei UI" w:hAnsi="Microsoft YaHei UI"/>
          <w:sz w:val="32"/>
        </w:rPr>
        <w:t>工会或者职工协商代表可以与企业事业单位、社会团体、其他组织就本条例规定的相关奖励、假期以及其他福利待遇的具体落实方式进行协商。</w:t>
      </w:r>
      <w:r>
        <w:rPr>
          <w:rStyle w:val="C10"/>
          <w:rFonts w:ascii="仿宋_GB2312" w:hAnsi="仿宋_GB2312"/>
          <w:sz w:val="32"/>
        </w:rPr>
        <w:t>”</w:t>
      </w:r>
    </w:p>
    <w:p>
      <w:pPr>
        <w:pStyle w:val="P1"/>
        <w:spacing w:lineRule="exact" w:line="556"/>
        <w:ind w:firstLine="640"/>
        <w:rPr>
          <w:rStyle w:val="C10"/>
          <w:rFonts w:ascii="仿宋_GB2312" w:hAnsi="仿宋_GB2312"/>
          <w:sz w:val="32"/>
        </w:rPr>
      </w:pPr>
      <w:r>
        <w:rPr>
          <w:rStyle w:val="C10"/>
          <w:rFonts w:ascii="Microsoft YaHei UI" w:hAnsi="Microsoft YaHei UI"/>
          <w:sz w:val="32"/>
        </w:rPr>
        <w:t>十六、将第五章章名修改为</w:t>
      </w:r>
      <w:r>
        <w:rPr>
          <w:rStyle w:val="C10"/>
          <w:rFonts w:ascii="仿宋_GB2312" w:hAnsi="仿宋_GB2312"/>
          <w:sz w:val="32"/>
        </w:rPr>
        <w:t>“</w:t>
      </w:r>
      <w:r>
        <w:rPr>
          <w:rStyle w:val="C10"/>
          <w:rFonts w:ascii="Microsoft YaHei UI" w:hAnsi="Microsoft YaHei UI"/>
          <w:sz w:val="32"/>
        </w:rPr>
        <w:t>计划生育服务</w:t>
      </w:r>
      <w:r>
        <w:rPr>
          <w:rStyle w:val="C10"/>
          <w:rFonts w:ascii="仿宋_GB2312" w:hAnsi="仿宋_GB2312"/>
          <w:sz w:val="32"/>
        </w:rPr>
        <w:t>”</w:t>
      </w:r>
      <w:r>
        <w:rPr>
          <w:rStyle w:val="C10"/>
          <w:rFonts w:ascii="Microsoft YaHei UI" w:hAnsi="Microsoft YaHei UI"/>
          <w:sz w:val="32"/>
        </w:rPr>
        <w:t>。</w:t>
      </w:r>
    </w:p>
    <w:p>
      <w:pPr>
        <w:pStyle w:val="P1"/>
        <w:spacing w:lineRule="exact" w:line="556"/>
        <w:ind w:firstLine="640"/>
        <w:rPr>
          <w:rStyle w:val="C10"/>
          <w:rFonts w:ascii="仿宋_GB2312" w:hAnsi="仿宋_GB2312"/>
          <w:sz w:val="32"/>
        </w:rPr>
      </w:pPr>
      <w:r>
        <w:rPr>
          <w:rStyle w:val="C10"/>
          <w:rFonts w:ascii="Microsoft YaHei UI" w:hAnsi="Microsoft YaHei UI"/>
          <w:sz w:val="32"/>
        </w:rPr>
        <w:t>十七、将第二十七条改为第三十二条，修改为：</w:t>
      </w:r>
      <w:r>
        <w:rPr>
          <w:rStyle w:val="C10"/>
          <w:rFonts w:ascii="仿宋_GB2312" w:hAnsi="仿宋_GB2312"/>
          <w:sz w:val="32"/>
        </w:rPr>
        <w:t>“</w:t>
      </w:r>
      <w:r>
        <w:rPr>
          <w:rStyle w:val="C10"/>
          <w:rFonts w:ascii="Microsoft YaHei UI" w:hAnsi="Microsoft YaHei UI"/>
          <w:sz w:val="32"/>
        </w:rPr>
        <w:t>医疗卫生机构应当针对育龄人群开展优生优育知识宣传教育，对育龄妇女开展围孕期、孕产期保健服务，承担计划生育、优生优育、生殖保健的咨询、指导和技术服务，规范开展不孕不育症诊疗。</w:t>
      </w:r>
      <w:r>
        <w:rPr>
          <w:rStyle w:val="C10"/>
          <w:rFonts w:ascii="仿宋_GB2312" w:hAnsi="仿宋_GB2312"/>
          <w:sz w:val="32"/>
        </w:rPr>
        <w:t>”</w:t>
      </w:r>
    </w:p>
    <w:p>
      <w:pPr>
        <w:pStyle w:val="P1"/>
        <w:spacing w:lineRule="exact" w:line="556"/>
        <w:ind w:firstLine="640"/>
        <w:rPr>
          <w:rStyle w:val="C10"/>
          <w:rFonts w:ascii="仿宋_GB2312" w:hAnsi="仿宋_GB2312"/>
          <w:sz w:val="32"/>
        </w:rPr>
      </w:pPr>
      <w:r>
        <w:rPr>
          <w:rStyle w:val="C10"/>
          <w:rFonts w:ascii="Microsoft YaHei UI" w:hAnsi="Microsoft YaHei UI"/>
          <w:sz w:val="32"/>
        </w:rPr>
        <w:t>十八、将第二十八条改为第三十三条，将其中的</w:t>
      </w:r>
      <w:r>
        <w:rPr>
          <w:rStyle w:val="C10"/>
          <w:rFonts w:ascii="仿宋_GB2312" w:hAnsi="仿宋_GB2312"/>
          <w:sz w:val="32"/>
        </w:rPr>
        <w:t>“</w:t>
      </w:r>
      <w:r>
        <w:rPr>
          <w:rStyle w:val="C10"/>
          <w:rFonts w:ascii="Microsoft YaHei UI" w:hAnsi="Microsoft YaHei UI"/>
          <w:sz w:val="32"/>
        </w:rPr>
        <w:t>计划生育技术服务机构</w:t>
      </w:r>
      <w:r>
        <w:rPr>
          <w:rStyle w:val="C10"/>
          <w:rFonts w:ascii="仿宋_GB2312" w:hAnsi="仿宋_GB2312"/>
          <w:sz w:val="32"/>
        </w:rPr>
        <w:t>”</w:t>
      </w:r>
      <w:r>
        <w:rPr>
          <w:rStyle w:val="C10"/>
          <w:rFonts w:ascii="Microsoft YaHei UI" w:hAnsi="Microsoft YaHei UI"/>
          <w:sz w:val="32"/>
        </w:rPr>
        <w:t>修改为</w:t>
      </w:r>
      <w:r>
        <w:rPr>
          <w:rStyle w:val="C10"/>
          <w:rFonts w:ascii="仿宋_GB2312" w:hAnsi="仿宋_GB2312"/>
          <w:sz w:val="32"/>
        </w:rPr>
        <w:t>“</w:t>
      </w:r>
      <w:r>
        <w:rPr>
          <w:rStyle w:val="C10"/>
          <w:rFonts w:ascii="Microsoft YaHei UI" w:hAnsi="Microsoft YaHei UI"/>
          <w:sz w:val="32"/>
        </w:rPr>
        <w:t>有关医疗卫生机构</w:t>
      </w:r>
      <w:r>
        <w:rPr>
          <w:rStyle w:val="C10"/>
          <w:rFonts w:ascii="仿宋_GB2312" w:hAnsi="仿宋_GB2312"/>
          <w:sz w:val="32"/>
        </w:rPr>
        <w:t>”</w:t>
      </w:r>
      <w:r>
        <w:rPr>
          <w:rStyle w:val="C10"/>
          <w:rFonts w:ascii="Microsoft YaHei UI" w:hAnsi="Microsoft YaHei UI"/>
          <w:sz w:val="32"/>
        </w:rPr>
        <w:t>。</w:t>
      </w:r>
    </w:p>
    <w:p>
      <w:pPr>
        <w:pStyle w:val="P1"/>
        <w:spacing w:lineRule="exact" w:line="556"/>
        <w:ind w:firstLine="640"/>
        <w:rPr>
          <w:rStyle w:val="C10"/>
          <w:rFonts w:ascii="仿宋_GB2312" w:hAnsi="仿宋_GB2312"/>
          <w:sz w:val="32"/>
        </w:rPr>
      </w:pPr>
      <w:r>
        <w:rPr>
          <w:rStyle w:val="C10"/>
          <w:rFonts w:ascii="Microsoft YaHei UI" w:hAnsi="Microsoft YaHei UI"/>
          <w:sz w:val="32"/>
        </w:rPr>
        <w:t>十九、将第三十二条改为第三十七条，删去第二款。</w:t>
      </w:r>
    </w:p>
    <w:p>
      <w:pPr>
        <w:pStyle w:val="P1"/>
        <w:spacing w:lineRule="exact" w:line="556"/>
        <w:ind w:firstLine="640"/>
        <w:rPr>
          <w:rStyle w:val="C10"/>
          <w:rFonts w:ascii="仿宋_GB2312" w:hAnsi="仿宋_GB2312"/>
          <w:sz w:val="32"/>
        </w:rPr>
      </w:pPr>
      <w:r>
        <w:rPr>
          <w:rStyle w:val="C10"/>
          <w:rFonts w:ascii="Microsoft YaHei UI" w:hAnsi="Microsoft YaHei UI"/>
          <w:sz w:val="32"/>
        </w:rPr>
        <w:t>二十、删去第三十四条、第三十五条、第三十六条。</w:t>
      </w:r>
    </w:p>
    <w:p>
      <w:pPr>
        <w:pStyle w:val="P1"/>
        <w:spacing w:lineRule="exact" w:line="556"/>
        <w:ind w:firstLine="640"/>
        <w:rPr>
          <w:rStyle w:val="C10"/>
          <w:rFonts w:ascii="仿宋_GB2312" w:hAnsi="仿宋_GB2312"/>
          <w:sz w:val="32"/>
        </w:rPr>
      </w:pPr>
      <w:r>
        <w:rPr>
          <w:rStyle w:val="C10"/>
          <w:rFonts w:ascii="Microsoft YaHei UI" w:hAnsi="Microsoft YaHei UI"/>
          <w:sz w:val="32"/>
        </w:rPr>
        <w:t>二十一、增加一条，作为第三十九条：</w:t>
      </w:r>
      <w:r>
        <w:rPr>
          <w:rStyle w:val="C10"/>
          <w:rFonts w:ascii="仿宋_GB2312" w:hAnsi="仿宋_GB2312"/>
          <w:sz w:val="32"/>
        </w:rPr>
        <w:t>“</w:t>
      </w:r>
      <w:r>
        <w:rPr>
          <w:rStyle w:val="C10"/>
          <w:rFonts w:ascii="Microsoft YaHei UI" w:hAnsi="Microsoft YaHei UI"/>
          <w:sz w:val="32"/>
        </w:rPr>
        <w:t>托育机构违反托育服务相关标准和规范的，由卫生健康部门责令改正，给予警告；拒不改正的，处五千元以上五万元以下的罚款；情节严重的，责令停止托育服务，并处五万元以上十万元以下的罚款。</w:t>
      </w:r>
      <w:r>
        <w:rPr>
          <w:rStyle w:val="C10"/>
          <w:rFonts w:ascii="仿宋_GB2312" w:hAnsi="仿宋_GB2312"/>
          <w:sz w:val="32"/>
        </w:rPr>
        <w:t>”</w:t>
      </w:r>
    </w:p>
    <w:p>
      <w:pPr>
        <w:pStyle w:val="P1"/>
        <w:spacing w:lineRule="exact" w:line="556"/>
        <w:ind w:firstLine="640"/>
        <w:rPr>
          <w:rStyle w:val="C10"/>
          <w:rFonts w:ascii="仿宋_GB2312" w:hAnsi="仿宋_GB2312"/>
          <w:sz w:val="32"/>
        </w:rPr>
      </w:pPr>
      <w:r>
        <w:rPr>
          <w:rStyle w:val="C10"/>
          <w:rFonts w:ascii="Microsoft YaHei UI" w:hAnsi="Microsoft YaHei UI"/>
          <w:sz w:val="32"/>
        </w:rPr>
        <w:t>二十二、将第三十七条改为第四十条，修改为：</w:t>
      </w:r>
      <w:r>
        <w:rPr>
          <w:rStyle w:val="C10"/>
          <w:rFonts w:ascii="仿宋_GB2312" w:hAnsi="仿宋_GB2312"/>
          <w:sz w:val="32"/>
        </w:rPr>
        <w:t>“</w:t>
      </w:r>
      <w:r>
        <w:rPr>
          <w:rStyle w:val="C10"/>
          <w:rFonts w:ascii="Microsoft YaHei UI" w:hAnsi="Microsoft YaHei UI"/>
          <w:sz w:val="32"/>
        </w:rPr>
        <w:t>机关、企业事业单位、社会团体、其他组织不落实本条例规定的奖励、假期、优待政策的，有关当事人可以向卫生健康、人力资源社会保障、医疗保障等部门举报；卫生健康、人力资源社会保障、医疗保障等部门和工会应当按照各自职责督促落实、依法处理。</w:t>
      </w:r>
      <w:r>
        <w:rPr>
          <w:rStyle w:val="C10"/>
          <w:rFonts w:ascii="仿宋_GB2312" w:hAnsi="仿宋_GB2312"/>
          <w:sz w:val="32"/>
        </w:rPr>
        <w:t>”</w:t>
      </w:r>
    </w:p>
    <w:p>
      <w:pPr>
        <w:pStyle w:val="P1"/>
        <w:spacing w:lineRule="exact" w:line="556"/>
        <w:ind w:firstLine="640"/>
        <w:rPr>
          <w:rStyle w:val="C10"/>
          <w:rFonts w:ascii="仿宋_GB2312" w:hAnsi="仿宋_GB2312"/>
          <w:sz w:val="32"/>
        </w:rPr>
      </w:pPr>
      <w:r>
        <w:rPr>
          <w:rStyle w:val="C10"/>
          <w:rFonts w:ascii="Microsoft YaHei UI" w:hAnsi="Microsoft YaHei UI"/>
          <w:sz w:val="32"/>
        </w:rPr>
        <w:t>二十三、增加一条，作为第四十一条：</w:t>
      </w:r>
      <w:r>
        <w:rPr>
          <w:rStyle w:val="C10"/>
          <w:rFonts w:ascii="仿宋_GB2312" w:hAnsi="仿宋_GB2312"/>
          <w:sz w:val="32"/>
        </w:rPr>
        <w:t>“</w:t>
      </w:r>
      <w:r>
        <w:rPr>
          <w:rStyle w:val="C10"/>
          <w:rFonts w:ascii="Microsoft YaHei UI" w:hAnsi="Microsoft YaHei UI"/>
          <w:sz w:val="32"/>
        </w:rPr>
        <w:t>负有人口与计划生育工作职责的政府部门有下列情形之一的，由其上级机关责令限期改正：</w:t>
      </w:r>
    </w:p>
    <w:p>
      <w:pPr>
        <w:pStyle w:val="P1"/>
        <w:spacing w:lineRule="exact" w:line="556"/>
        <w:ind w:firstLine="640"/>
        <w:rPr>
          <w:rStyle w:val="C10"/>
          <w:rFonts w:ascii="仿宋_GB2312" w:hAnsi="仿宋_GB2312"/>
          <w:sz w:val="32"/>
        </w:rPr>
      </w:pPr>
      <w:r>
        <w:rPr>
          <w:rStyle w:val="C10"/>
          <w:rFonts w:ascii="仿宋_GB2312" w:hAnsi="仿宋_GB2312"/>
          <w:sz w:val="32"/>
        </w:rPr>
        <w:t>“</w:t>
      </w:r>
      <w:r>
        <w:rPr>
          <w:rStyle w:val="C10"/>
          <w:rFonts w:ascii="Microsoft YaHei UI" w:hAnsi="Microsoft YaHei UI"/>
          <w:sz w:val="32"/>
        </w:rPr>
        <w:t>（一）不督促落实本条例规定的奖励、假期、优待政策的；</w:t>
      </w:r>
    </w:p>
    <w:p>
      <w:pPr>
        <w:pStyle w:val="P1"/>
        <w:spacing w:lineRule="exact" w:line="556"/>
        <w:ind w:firstLine="640"/>
        <w:rPr>
          <w:rStyle w:val="C10"/>
          <w:rFonts w:ascii="仿宋_GB2312" w:hAnsi="仿宋_GB2312"/>
          <w:sz w:val="32"/>
        </w:rPr>
      </w:pPr>
      <w:r>
        <w:rPr>
          <w:rStyle w:val="C10"/>
          <w:rFonts w:ascii="仿宋_GB2312" w:hAnsi="仿宋_GB2312"/>
          <w:sz w:val="32"/>
        </w:rPr>
        <w:t>“</w:t>
      </w:r>
      <w:r>
        <w:rPr>
          <w:rStyle w:val="C10"/>
          <w:rFonts w:ascii="Microsoft YaHei UI" w:hAnsi="Microsoft YaHei UI"/>
          <w:sz w:val="32"/>
        </w:rPr>
        <w:t>（二）不履行对托育机构的监督管理职责的；</w:t>
      </w:r>
    </w:p>
    <w:p>
      <w:pPr>
        <w:pStyle w:val="P1"/>
        <w:spacing w:lineRule="exact" w:line="556"/>
        <w:ind w:firstLine="640"/>
        <w:rPr>
          <w:rStyle w:val="C10"/>
          <w:rFonts w:ascii="仿宋_GB2312" w:hAnsi="仿宋_GB2312"/>
          <w:sz w:val="32"/>
        </w:rPr>
      </w:pPr>
      <w:r>
        <w:rPr>
          <w:rStyle w:val="C10"/>
          <w:rFonts w:ascii="仿宋_GB2312" w:hAnsi="仿宋_GB2312"/>
          <w:sz w:val="32"/>
        </w:rPr>
        <w:t>“</w:t>
      </w:r>
      <w:r>
        <w:rPr>
          <w:rStyle w:val="C10"/>
          <w:rFonts w:ascii="Microsoft YaHei UI" w:hAnsi="Microsoft YaHei UI"/>
          <w:sz w:val="32"/>
        </w:rPr>
        <w:t>（三）不履行保障女性就业合法权益职责的；</w:t>
      </w:r>
    </w:p>
    <w:p>
      <w:pPr>
        <w:pStyle w:val="P1"/>
        <w:spacing w:lineRule="exact" w:line="556"/>
        <w:ind w:firstLine="640"/>
        <w:rPr>
          <w:rStyle w:val="C10"/>
          <w:rFonts w:ascii="仿宋_GB2312" w:hAnsi="仿宋_GB2312"/>
          <w:sz w:val="32"/>
        </w:rPr>
      </w:pPr>
      <w:r>
        <w:rPr>
          <w:rStyle w:val="C10"/>
          <w:rFonts w:ascii="仿宋_GB2312" w:hAnsi="仿宋_GB2312"/>
          <w:sz w:val="32"/>
        </w:rPr>
        <w:t>“</w:t>
      </w:r>
      <w:r>
        <w:rPr>
          <w:rStyle w:val="C10"/>
          <w:rFonts w:ascii="Microsoft YaHei UI" w:hAnsi="Microsoft YaHei UI"/>
          <w:sz w:val="32"/>
        </w:rPr>
        <w:t>（四）其他不履行或者不正确履行人口与计划生育工作职责的情形。</w:t>
      </w:r>
      <w:r>
        <w:rPr>
          <w:rStyle w:val="C10"/>
          <w:rFonts w:ascii="仿宋_GB2312" w:hAnsi="仿宋_GB2312"/>
          <w:sz w:val="32"/>
        </w:rPr>
        <w:t>”</w:t>
      </w:r>
    </w:p>
    <w:p>
      <w:pPr>
        <w:pStyle w:val="P1"/>
        <w:spacing w:lineRule="exact" w:line="556"/>
        <w:ind w:firstLine="640"/>
        <w:rPr>
          <w:rStyle w:val="C10"/>
          <w:rFonts w:ascii="仿宋_GB2312" w:hAnsi="仿宋_GB2312"/>
          <w:sz w:val="32"/>
        </w:rPr>
      </w:pPr>
      <w:r>
        <w:rPr>
          <w:rStyle w:val="C10"/>
          <w:rFonts w:ascii="Microsoft YaHei UI" w:hAnsi="Microsoft YaHei UI"/>
          <w:sz w:val="32"/>
        </w:rPr>
        <w:t>二十四、将第三条第二款、第六条、第八条第二款、第十一条第二款、第十二条第二款、第十三条、第二十八条中的</w:t>
      </w:r>
      <w:r>
        <w:rPr>
          <w:rStyle w:val="C10"/>
          <w:rFonts w:ascii="仿宋_GB2312" w:hAnsi="仿宋_GB2312"/>
          <w:sz w:val="32"/>
        </w:rPr>
        <w:t>“</w:t>
      </w:r>
      <w:r>
        <w:rPr>
          <w:rStyle w:val="C10"/>
          <w:rFonts w:ascii="Microsoft YaHei UI" w:hAnsi="Microsoft YaHei UI"/>
          <w:sz w:val="32"/>
        </w:rPr>
        <w:t>卫生和计划生育行政部门</w:t>
      </w:r>
      <w:r>
        <w:rPr>
          <w:rStyle w:val="C10"/>
          <w:rFonts w:ascii="仿宋_GB2312" w:hAnsi="仿宋_GB2312"/>
          <w:sz w:val="32"/>
        </w:rPr>
        <w:t>”</w:t>
      </w:r>
      <w:r>
        <w:rPr>
          <w:rStyle w:val="C10"/>
          <w:rFonts w:ascii="Microsoft YaHei UI" w:hAnsi="Microsoft YaHei UI"/>
          <w:sz w:val="32"/>
        </w:rPr>
        <w:t>修改为</w:t>
      </w:r>
      <w:r>
        <w:rPr>
          <w:rStyle w:val="C10"/>
          <w:rFonts w:ascii="仿宋_GB2312" w:hAnsi="仿宋_GB2312"/>
          <w:sz w:val="32"/>
        </w:rPr>
        <w:t>“</w:t>
      </w:r>
      <w:r>
        <w:rPr>
          <w:rStyle w:val="C10"/>
          <w:rFonts w:ascii="Microsoft YaHei UI" w:hAnsi="Microsoft YaHei UI"/>
          <w:sz w:val="32"/>
        </w:rPr>
        <w:t>卫生健康部门</w:t>
      </w:r>
      <w:r>
        <w:rPr>
          <w:rStyle w:val="C10"/>
          <w:rFonts w:ascii="仿宋_GB2312" w:hAnsi="仿宋_GB2312"/>
          <w:sz w:val="32"/>
        </w:rPr>
        <w:t>”</w:t>
      </w:r>
      <w:r>
        <w:rPr>
          <w:rStyle w:val="C10"/>
          <w:rFonts w:ascii="Microsoft YaHei UI" w:hAnsi="Microsoft YaHei UI"/>
          <w:sz w:val="32"/>
        </w:rPr>
        <w:t>；将第十条第二款中的</w:t>
      </w:r>
      <w:r>
        <w:rPr>
          <w:rStyle w:val="C10"/>
          <w:rFonts w:ascii="仿宋_GB2312" w:hAnsi="仿宋_GB2312"/>
          <w:sz w:val="32"/>
        </w:rPr>
        <w:t>“</w:t>
      </w:r>
      <w:r>
        <w:rPr>
          <w:rStyle w:val="C10"/>
          <w:rFonts w:ascii="Microsoft YaHei UI" w:hAnsi="Microsoft YaHei UI"/>
          <w:sz w:val="32"/>
        </w:rPr>
        <w:t>卫生和计划生育</w:t>
      </w:r>
      <w:r>
        <w:rPr>
          <w:rStyle w:val="C10"/>
          <w:rFonts w:ascii="仿宋_GB2312" w:hAnsi="仿宋_GB2312"/>
          <w:sz w:val="32"/>
        </w:rPr>
        <w:t>”</w:t>
      </w:r>
      <w:r>
        <w:rPr>
          <w:rStyle w:val="C10"/>
          <w:rFonts w:ascii="Microsoft YaHei UI" w:hAnsi="Microsoft YaHei UI"/>
          <w:sz w:val="32"/>
        </w:rPr>
        <w:t>修改为</w:t>
      </w:r>
      <w:r>
        <w:rPr>
          <w:rStyle w:val="C10"/>
          <w:rFonts w:ascii="仿宋_GB2312" w:hAnsi="仿宋_GB2312"/>
          <w:sz w:val="32"/>
        </w:rPr>
        <w:t>“</w:t>
      </w:r>
      <w:r>
        <w:rPr>
          <w:rStyle w:val="C10"/>
          <w:rFonts w:ascii="Microsoft YaHei UI" w:hAnsi="Microsoft YaHei UI"/>
          <w:sz w:val="32"/>
        </w:rPr>
        <w:t>卫生健康</w:t>
      </w:r>
      <w:r>
        <w:rPr>
          <w:rStyle w:val="C10"/>
          <w:rFonts w:ascii="仿宋_GB2312" w:hAnsi="仿宋_GB2312"/>
          <w:sz w:val="32"/>
        </w:rPr>
        <w:t>”</w:t>
      </w:r>
      <w:r>
        <w:rPr>
          <w:rStyle w:val="C10"/>
          <w:rFonts w:ascii="Microsoft YaHei UI" w:hAnsi="Microsoft YaHei UI"/>
          <w:sz w:val="32"/>
        </w:rPr>
        <w:t>；删去第十条第二款、第十二条第三款至第六款中的</w:t>
      </w:r>
      <w:r>
        <w:rPr>
          <w:rStyle w:val="C10"/>
          <w:rFonts w:ascii="仿宋_GB2312" w:hAnsi="仿宋_GB2312"/>
          <w:sz w:val="32"/>
        </w:rPr>
        <w:t>“</w:t>
      </w:r>
      <w:r>
        <w:rPr>
          <w:rStyle w:val="C10"/>
          <w:rFonts w:ascii="Microsoft YaHei UI" w:hAnsi="Microsoft YaHei UI"/>
          <w:sz w:val="32"/>
        </w:rPr>
        <w:t>行政</w:t>
      </w:r>
      <w:r>
        <w:rPr>
          <w:rStyle w:val="C10"/>
          <w:rFonts w:ascii="仿宋_GB2312" w:hAnsi="仿宋_GB2312"/>
          <w:sz w:val="32"/>
        </w:rPr>
        <w:t>”</w:t>
      </w:r>
      <w:r>
        <w:rPr>
          <w:rStyle w:val="C10"/>
          <w:rFonts w:ascii="Microsoft YaHei UI" w:hAnsi="Microsoft YaHei UI"/>
          <w:sz w:val="32"/>
        </w:rPr>
        <w:t>；将第十条第二款、第十二条第三款中的</w:t>
      </w:r>
      <w:r>
        <w:rPr>
          <w:rStyle w:val="C10"/>
          <w:rFonts w:ascii="仿宋_GB2312" w:hAnsi="仿宋_GB2312"/>
          <w:sz w:val="32"/>
        </w:rPr>
        <w:t>“</w:t>
      </w:r>
      <w:r>
        <w:rPr>
          <w:rStyle w:val="C10"/>
          <w:rFonts w:ascii="Microsoft YaHei UI" w:hAnsi="Microsoft YaHei UI"/>
          <w:sz w:val="32"/>
        </w:rPr>
        <w:t>人力资源和社会保障</w:t>
      </w:r>
      <w:r>
        <w:rPr>
          <w:rStyle w:val="C10"/>
          <w:rFonts w:ascii="仿宋_GB2312" w:hAnsi="仿宋_GB2312"/>
          <w:sz w:val="32"/>
        </w:rPr>
        <w:t>”</w:t>
      </w:r>
      <w:r>
        <w:rPr>
          <w:rStyle w:val="C10"/>
          <w:rFonts w:ascii="Microsoft YaHei UI" w:hAnsi="Microsoft YaHei UI"/>
          <w:sz w:val="32"/>
        </w:rPr>
        <w:t>修改为</w:t>
      </w:r>
      <w:r>
        <w:rPr>
          <w:rStyle w:val="C10"/>
          <w:rFonts w:ascii="仿宋_GB2312" w:hAnsi="仿宋_GB2312"/>
          <w:sz w:val="32"/>
        </w:rPr>
        <w:t>“</w:t>
      </w:r>
      <w:r>
        <w:rPr>
          <w:rStyle w:val="C10"/>
          <w:rFonts w:ascii="Microsoft YaHei UI" w:hAnsi="Microsoft YaHei UI"/>
          <w:sz w:val="32"/>
        </w:rPr>
        <w:t>人力资源社会保障</w:t>
      </w:r>
      <w:r>
        <w:rPr>
          <w:rStyle w:val="C10"/>
          <w:rFonts w:ascii="仿宋_GB2312" w:hAnsi="仿宋_GB2312"/>
          <w:sz w:val="32"/>
        </w:rPr>
        <w:t>”</w:t>
      </w:r>
      <w:r>
        <w:rPr>
          <w:rStyle w:val="C10"/>
          <w:rFonts w:ascii="Microsoft YaHei UI" w:hAnsi="Microsoft YaHei UI"/>
          <w:sz w:val="32"/>
        </w:rPr>
        <w:t>；将第十二条第四款中的</w:t>
      </w:r>
      <w:r>
        <w:rPr>
          <w:rStyle w:val="C10"/>
          <w:rFonts w:ascii="仿宋_GB2312" w:hAnsi="仿宋_GB2312"/>
          <w:sz w:val="32"/>
        </w:rPr>
        <w:t>“</w:t>
      </w:r>
      <w:r>
        <w:rPr>
          <w:rStyle w:val="C10"/>
          <w:rFonts w:ascii="Microsoft YaHei UI" w:hAnsi="Microsoft YaHei UI"/>
          <w:sz w:val="32"/>
        </w:rPr>
        <w:t>农业</w:t>
      </w:r>
      <w:r>
        <w:rPr>
          <w:rStyle w:val="C10"/>
          <w:rFonts w:ascii="仿宋_GB2312" w:hAnsi="仿宋_GB2312"/>
          <w:sz w:val="32"/>
        </w:rPr>
        <w:t>”</w:t>
      </w:r>
      <w:r>
        <w:rPr>
          <w:rStyle w:val="C10"/>
          <w:rFonts w:ascii="Microsoft YaHei UI" w:hAnsi="Microsoft YaHei UI"/>
          <w:sz w:val="32"/>
        </w:rPr>
        <w:t>修改为</w:t>
      </w:r>
      <w:r>
        <w:rPr>
          <w:rStyle w:val="C10"/>
          <w:rFonts w:ascii="仿宋_GB2312" w:hAnsi="仿宋_GB2312"/>
          <w:sz w:val="32"/>
        </w:rPr>
        <w:t>“</w:t>
      </w:r>
      <w:r>
        <w:rPr>
          <w:rStyle w:val="C10"/>
          <w:rFonts w:ascii="Microsoft YaHei UI" w:hAnsi="Microsoft YaHei UI"/>
          <w:sz w:val="32"/>
        </w:rPr>
        <w:t>农业农村</w:t>
      </w:r>
      <w:r>
        <w:rPr>
          <w:rStyle w:val="C10"/>
          <w:rFonts w:ascii="仿宋_GB2312" w:hAnsi="仿宋_GB2312"/>
          <w:sz w:val="32"/>
        </w:rPr>
        <w:t>”</w:t>
      </w:r>
      <w:r>
        <w:rPr>
          <w:rStyle w:val="C10"/>
          <w:rFonts w:ascii="Microsoft YaHei UI" w:hAnsi="Microsoft YaHei UI"/>
          <w:sz w:val="32"/>
        </w:rPr>
        <w:t>，第六款中的</w:t>
      </w:r>
      <w:r>
        <w:rPr>
          <w:rStyle w:val="C10"/>
          <w:rFonts w:ascii="仿宋_GB2312" w:hAnsi="仿宋_GB2312"/>
          <w:sz w:val="32"/>
        </w:rPr>
        <w:t>“</w:t>
      </w:r>
      <w:r>
        <w:rPr>
          <w:rStyle w:val="C10"/>
          <w:rFonts w:ascii="Microsoft YaHei UI" w:hAnsi="Microsoft YaHei UI"/>
          <w:sz w:val="32"/>
        </w:rPr>
        <w:t>文化</w:t>
      </w:r>
      <w:r>
        <w:rPr>
          <w:rStyle w:val="C10"/>
          <w:rFonts w:ascii="仿宋_GB2312" w:hAnsi="仿宋_GB2312"/>
          <w:sz w:val="32"/>
        </w:rPr>
        <w:t>”</w:t>
      </w:r>
      <w:r>
        <w:rPr>
          <w:rStyle w:val="C10"/>
          <w:rFonts w:ascii="Microsoft YaHei UI" w:hAnsi="Microsoft YaHei UI"/>
          <w:sz w:val="32"/>
        </w:rPr>
        <w:t>修改为</w:t>
      </w:r>
      <w:r>
        <w:rPr>
          <w:rStyle w:val="C10"/>
          <w:rFonts w:ascii="仿宋_GB2312" w:hAnsi="仿宋_GB2312"/>
          <w:sz w:val="32"/>
        </w:rPr>
        <w:t>“</w:t>
      </w:r>
      <w:r>
        <w:rPr>
          <w:rStyle w:val="C10"/>
          <w:rFonts w:ascii="Microsoft YaHei UI" w:hAnsi="Microsoft YaHei UI"/>
          <w:sz w:val="32"/>
        </w:rPr>
        <w:t>文化和旅游</w:t>
      </w:r>
      <w:r>
        <w:rPr>
          <w:rStyle w:val="C10"/>
          <w:rFonts w:ascii="仿宋_GB2312" w:hAnsi="仿宋_GB2312"/>
          <w:sz w:val="32"/>
        </w:rPr>
        <w:t>”</w:t>
      </w:r>
      <w:r>
        <w:rPr>
          <w:rStyle w:val="C10"/>
          <w:rFonts w:ascii="Microsoft YaHei UI" w:hAnsi="Microsoft YaHei UI"/>
          <w:sz w:val="32"/>
        </w:rPr>
        <w:t>，</w:t>
      </w:r>
      <w:r>
        <w:rPr>
          <w:rStyle w:val="C10"/>
          <w:rFonts w:ascii="仿宋_GB2312" w:hAnsi="仿宋_GB2312"/>
          <w:sz w:val="32"/>
        </w:rPr>
        <w:t>“</w:t>
      </w:r>
      <w:r>
        <w:rPr>
          <w:rStyle w:val="C10"/>
          <w:rFonts w:ascii="Microsoft YaHei UI" w:hAnsi="Microsoft YaHei UI"/>
          <w:sz w:val="32"/>
        </w:rPr>
        <w:t>新闻出版广电</w:t>
      </w:r>
      <w:r>
        <w:rPr>
          <w:rStyle w:val="C10"/>
          <w:rFonts w:ascii="仿宋_GB2312" w:hAnsi="仿宋_GB2312"/>
          <w:sz w:val="32"/>
        </w:rPr>
        <w:t>”</w:t>
      </w:r>
      <w:r>
        <w:rPr>
          <w:rStyle w:val="C10"/>
          <w:rFonts w:ascii="Microsoft YaHei UI" w:hAnsi="Microsoft YaHei UI"/>
          <w:sz w:val="32"/>
        </w:rPr>
        <w:t>修改为</w:t>
      </w:r>
      <w:r>
        <w:rPr>
          <w:rStyle w:val="C10"/>
          <w:rFonts w:ascii="仿宋_GB2312" w:hAnsi="仿宋_GB2312"/>
          <w:sz w:val="32"/>
        </w:rPr>
        <w:t>“</w:t>
      </w:r>
      <w:r>
        <w:rPr>
          <w:rStyle w:val="C10"/>
          <w:rFonts w:ascii="Microsoft YaHei UI" w:hAnsi="Microsoft YaHei UI"/>
          <w:sz w:val="32"/>
        </w:rPr>
        <w:t>新闻出版、广播电视</w:t>
      </w:r>
      <w:r>
        <w:rPr>
          <w:rStyle w:val="C10"/>
          <w:rFonts w:ascii="仿宋_GB2312" w:hAnsi="仿宋_GB2312"/>
          <w:sz w:val="32"/>
        </w:rPr>
        <w:t>”</w:t>
      </w:r>
      <w:r>
        <w:rPr>
          <w:rStyle w:val="C10"/>
          <w:rFonts w:ascii="Microsoft YaHei UI" w:hAnsi="Microsoft YaHei UI"/>
          <w:sz w:val="32"/>
        </w:rPr>
        <w:t>；将第十三条中的</w:t>
      </w:r>
      <w:r>
        <w:rPr>
          <w:rStyle w:val="C10"/>
          <w:rFonts w:ascii="仿宋_GB2312" w:hAnsi="仿宋_GB2312"/>
          <w:sz w:val="32"/>
        </w:rPr>
        <w:t>“</w:t>
      </w:r>
      <w:r>
        <w:rPr>
          <w:rStyle w:val="C10"/>
          <w:rFonts w:ascii="Microsoft YaHei UI" w:hAnsi="Microsoft YaHei UI"/>
          <w:sz w:val="32"/>
        </w:rPr>
        <w:t>村（居）民委员会</w:t>
      </w:r>
      <w:r>
        <w:rPr>
          <w:rStyle w:val="C10"/>
          <w:rFonts w:ascii="仿宋_GB2312" w:hAnsi="仿宋_GB2312"/>
          <w:sz w:val="32"/>
        </w:rPr>
        <w:t>”</w:t>
      </w:r>
      <w:r>
        <w:rPr>
          <w:rStyle w:val="C10"/>
          <w:rFonts w:ascii="Microsoft YaHei UI" w:hAnsi="Microsoft YaHei UI"/>
          <w:sz w:val="32"/>
        </w:rPr>
        <w:t>修改为</w:t>
      </w:r>
      <w:r>
        <w:rPr>
          <w:rStyle w:val="C10"/>
          <w:rFonts w:ascii="仿宋_GB2312" w:hAnsi="仿宋_GB2312"/>
          <w:sz w:val="32"/>
        </w:rPr>
        <w:t>“</w:t>
      </w:r>
      <w:r>
        <w:rPr>
          <w:rStyle w:val="C10"/>
          <w:rFonts w:ascii="Microsoft YaHei UI" w:hAnsi="Microsoft YaHei UI"/>
          <w:sz w:val="32"/>
        </w:rPr>
        <w:t>村民委员会、居民委员会</w:t>
      </w:r>
      <w:r>
        <w:rPr>
          <w:rStyle w:val="C10"/>
          <w:rFonts w:ascii="仿宋_GB2312" w:hAnsi="仿宋_GB2312"/>
          <w:sz w:val="32"/>
        </w:rPr>
        <w:t>”</w:t>
      </w:r>
      <w:r>
        <w:rPr>
          <w:rStyle w:val="C10"/>
          <w:rFonts w:ascii="Microsoft YaHei UI" w:hAnsi="Microsoft YaHei UI"/>
          <w:sz w:val="32"/>
        </w:rPr>
        <w:t>，</w:t>
      </w:r>
      <w:r>
        <w:rPr>
          <w:rStyle w:val="C10"/>
          <w:rFonts w:ascii="仿宋_GB2312" w:hAnsi="仿宋_GB2312"/>
          <w:sz w:val="32"/>
        </w:rPr>
        <w:t>“</w:t>
      </w:r>
      <w:r>
        <w:rPr>
          <w:rStyle w:val="C10"/>
          <w:rFonts w:ascii="Microsoft YaHei UI" w:hAnsi="Microsoft YaHei UI"/>
          <w:sz w:val="32"/>
        </w:rPr>
        <w:t>村（居）规民约</w:t>
      </w:r>
      <w:r>
        <w:rPr>
          <w:rStyle w:val="C10"/>
          <w:rFonts w:ascii="仿宋_GB2312" w:hAnsi="仿宋_GB2312"/>
          <w:sz w:val="32"/>
        </w:rPr>
        <w:t>”</w:t>
      </w:r>
      <w:r>
        <w:rPr>
          <w:rStyle w:val="C10"/>
          <w:rFonts w:ascii="Microsoft YaHei UI" w:hAnsi="Microsoft YaHei UI"/>
          <w:sz w:val="32"/>
        </w:rPr>
        <w:t>修改为</w:t>
      </w:r>
      <w:r>
        <w:rPr>
          <w:rStyle w:val="C10"/>
          <w:rFonts w:ascii="仿宋_GB2312" w:hAnsi="仿宋_GB2312"/>
          <w:sz w:val="32"/>
        </w:rPr>
        <w:t>“</w:t>
      </w:r>
      <w:r>
        <w:rPr>
          <w:rStyle w:val="C10"/>
          <w:rFonts w:ascii="Microsoft YaHei UI" w:hAnsi="Microsoft YaHei UI"/>
          <w:sz w:val="32"/>
        </w:rPr>
        <w:t>村规民约和居民公约</w:t>
      </w:r>
      <w:r>
        <w:rPr>
          <w:rStyle w:val="C10"/>
          <w:rFonts w:ascii="仿宋_GB2312" w:hAnsi="仿宋_GB2312"/>
          <w:sz w:val="32"/>
        </w:rPr>
        <w:t>”</w:t>
      </w:r>
      <w:r>
        <w:rPr>
          <w:rStyle w:val="C10"/>
          <w:rFonts w:ascii="Microsoft YaHei UI" w:hAnsi="Microsoft YaHei UI"/>
          <w:sz w:val="32"/>
        </w:rPr>
        <w:t>，删去</w:t>
      </w:r>
      <w:r>
        <w:rPr>
          <w:rStyle w:val="C10"/>
          <w:rFonts w:ascii="仿宋_GB2312" w:hAnsi="仿宋_GB2312"/>
          <w:sz w:val="32"/>
        </w:rPr>
        <w:t>“</w:t>
      </w:r>
      <w:r>
        <w:rPr>
          <w:rStyle w:val="C10"/>
          <w:rFonts w:ascii="Microsoft YaHei UI" w:hAnsi="Microsoft YaHei UI"/>
          <w:sz w:val="32"/>
        </w:rPr>
        <w:t>村（居）民</w:t>
      </w:r>
      <w:r>
        <w:rPr>
          <w:rStyle w:val="C10"/>
          <w:rFonts w:ascii="仿宋_GB2312" w:hAnsi="仿宋_GB2312"/>
          <w:sz w:val="32"/>
        </w:rPr>
        <w:t>”</w:t>
      </w:r>
      <w:r>
        <w:rPr>
          <w:rStyle w:val="C10"/>
          <w:rFonts w:ascii="Microsoft YaHei UI" w:hAnsi="Microsoft YaHei UI"/>
          <w:sz w:val="32"/>
        </w:rPr>
        <w:t>；将第十六条中的</w:t>
      </w:r>
      <w:r>
        <w:rPr>
          <w:rStyle w:val="C10"/>
          <w:rFonts w:ascii="仿宋_GB2312" w:hAnsi="仿宋_GB2312"/>
          <w:sz w:val="32"/>
        </w:rPr>
        <w:t>“</w:t>
      </w:r>
      <w:r>
        <w:rPr>
          <w:rStyle w:val="C10"/>
          <w:rFonts w:ascii="Microsoft YaHei UI" w:hAnsi="Microsoft YaHei UI"/>
          <w:sz w:val="32"/>
        </w:rPr>
        <w:t>七天</w:t>
      </w:r>
      <w:r>
        <w:rPr>
          <w:rStyle w:val="C10"/>
          <w:rFonts w:ascii="仿宋_GB2312" w:hAnsi="仿宋_GB2312"/>
          <w:sz w:val="32"/>
        </w:rPr>
        <w:t>”</w:t>
      </w:r>
      <w:r>
        <w:rPr>
          <w:rStyle w:val="C10"/>
          <w:rFonts w:ascii="Microsoft YaHei UI" w:hAnsi="Microsoft YaHei UI"/>
          <w:sz w:val="32"/>
        </w:rPr>
        <w:t>修改为</w:t>
      </w:r>
      <w:r>
        <w:rPr>
          <w:rStyle w:val="C10"/>
          <w:rFonts w:ascii="仿宋_GB2312" w:hAnsi="仿宋_GB2312"/>
          <w:sz w:val="32"/>
        </w:rPr>
        <w:t>“</w:t>
      </w:r>
      <w:r>
        <w:rPr>
          <w:rStyle w:val="C10"/>
          <w:rFonts w:ascii="Microsoft YaHei UI" w:hAnsi="Microsoft YaHei UI"/>
          <w:sz w:val="32"/>
        </w:rPr>
        <w:t>七日</w:t>
      </w:r>
      <w:r>
        <w:rPr>
          <w:rStyle w:val="C10"/>
          <w:rFonts w:ascii="仿宋_GB2312" w:hAnsi="仿宋_GB2312"/>
          <w:sz w:val="32"/>
        </w:rPr>
        <w:t>”</w:t>
      </w:r>
      <w:r>
        <w:rPr>
          <w:rStyle w:val="C10"/>
          <w:rFonts w:ascii="Microsoft YaHei UI" w:hAnsi="Microsoft YaHei UI"/>
          <w:sz w:val="32"/>
        </w:rPr>
        <w:t>；将第二十九条中的</w:t>
      </w:r>
      <w:r>
        <w:rPr>
          <w:rStyle w:val="C10"/>
          <w:rFonts w:ascii="仿宋_GB2312" w:hAnsi="仿宋_GB2312"/>
          <w:sz w:val="32"/>
        </w:rPr>
        <w:t>“</w:t>
      </w:r>
      <w:r>
        <w:rPr>
          <w:rStyle w:val="C10"/>
          <w:rFonts w:ascii="Microsoft YaHei UI" w:hAnsi="Microsoft YaHei UI"/>
          <w:sz w:val="32"/>
        </w:rPr>
        <w:t>计划生育技术服务</w:t>
      </w:r>
      <w:r>
        <w:rPr>
          <w:rStyle w:val="C10"/>
          <w:rFonts w:ascii="仿宋_GB2312" w:hAnsi="仿宋_GB2312"/>
          <w:sz w:val="32"/>
        </w:rPr>
        <w:t>”</w:t>
      </w:r>
      <w:r>
        <w:rPr>
          <w:rStyle w:val="C10"/>
          <w:rFonts w:ascii="Microsoft YaHei UI" w:hAnsi="Microsoft YaHei UI"/>
          <w:sz w:val="32"/>
        </w:rPr>
        <w:t>修改为</w:t>
      </w:r>
      <w:r>
        <w:rPr>
          <w:rStyle w:val="C10"/>
          <w:rFonts w:ascii="仿宋_GB2312" w:hAnsi="仿宋_GB2312"/>
          <w:sz w:val="32"/>
        </w:rPr>
        <w:t>“</w:t>
      </w:r>
      <w:r>
        <w:rPr>
          <w:rStyle w:val="C10"/>
          <w:rFonts w:ascii="Microsoft YaHei UI" w:hAnsi="Microsoft YaHei UI"/>
          <w:sz w:val="32"/>
        </w:rPr>
        <w:t>计划生育服务</w:t>
      </w:r>
      <w:r>
        <w:rPr>
          <w:rStyle w:val="C10"/>
          <w:rFonts w:ascii="仿宋_GB2312" w:hAnsi="仿宋_GB2312"/>
          <w:sz w:val="32"/>
        </w:rPr>
        <w:t>”</w:t>
      </w:r>
      <w:r>
        <w:rPr>
          <w:rStyle w:val="C10"/>
          <w:rFonts w:ascii="Microsoft YaHei UI" w:hAnsi="Microsoft YaHei UI"/>
          <w:sz w:val="32"/>
        </w:rPr>
        <w:t>。</w:t>
      </w:r>
    </w:p>
    <w:p>
      <w:pPr>
        <w:pStyle w:val="P1"/>
        <w:spacing w:lineRule="exact" w:line="556"/>
        <w:ind w:firstLine="640"/>
        <w:rPr>
          <w:rStyle w:val="C3"/>
          <w:rFonts w:ascii="Times New Roman" w:hAnsi="Times New Roman"/>
          <w:color w:val="000000"/>
          <w:sz w:val="32"/>
        </w:rPr>
      </w:pPr>
      <w:r>
        <w:rPr>
          <w:rStyle w:val="C3"/>
          <w:rFonts w:ascii="方正姚体" w:hAnsi="方正姚体"/>
          <w:color w:val="000000"/>
          <w:sz w:val="32"/>
        </w:rPr>
        <w:t>本决定自公布之日起施行。</w:t>
      </w:r>
    </w:p>
    <w:p>
      <w:pPr>
        <w:pStyle w:val="P1"/>
        <w:spacing w:lineRule="exact" w:line="556"/>
        <w:ind w:firstLine="640"/>
        <w:rPr>
          <w:rStyle w:val="C3"/>
        </w:rPr>
      </w:pPr>
      <w:r>
        <w:rPr>
          <w:rStyle w:val="C3"/>
          <w:rFonts w:ascii="方正姚体" w:hAnsi="方正姚体"/>
          <w:sz w:val="32"/>
        </w:rPr>
        <w:t>《北京市人口与计划生育条例》根据本决定作相应修改并对条款顺序作相应调整，重新公布。</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98" w:bottom="1871" w:header="851" w:footer="141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jc w:val="right"/>
      <w:rPr>
        <w:rStyle w:val="C3"/>
        <w:rFonts w:ascii="Times New Roman" w:hAnsi="Times New Roman"/>
        <w:sz w:val="28"/>
      </w:rPr>
    </w:pPr>
    <w:r>
      <w:rPr>
        <w:rStyle w:val="C3"/>
        <w:rFonts w:ascii="方正姚体" w:hAnsi="方正姚体"/>
        <w:sz w:val="28"/>
      </w:rPr>
      <w:t>－</w:t>
    </w:r>
    <w:r>
      <w:rPr>
        <w:rStyle w:val="C3"/>
        <w:rFonts w:ascii="Times New Roman" w:hAnsi="Times New Roman"/>
        <w:sz w:val="28"/>
      </w:rP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Fonts w:ascii="Times New Roman" w:hAnsi="Times New Roman"/>
        <w:sz w:val="28"/>
      </w:rPr>
    </w:pPr>
    <w:r>
      <w:rPr>
        <w:rStyle w:val="C3"/>
        <w:rFonts w:ascii="方正姚体" w:hAnsi="方正姚体"/>
        <w:sz w:val="28"/>
      </w:rPr>
      <w:t>－</w:t>
    </w:r>
    <w:r>
      <w:rPr>
        <w:rStyle w:val="C3"/>
        <w:rFonts w:ascii="Times New Roman" w:hAnsi="Times New Roman"/>
        <w:sz w:val="28"/>
      </w:rP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suppressAutoHyphens w:val="1"/>
      <w:jc w:val="both"/>
    </w:pPr>
    <w:rPr>
      <w:rFonts w:ascii="Calibri" w:hAnsi="Calibri"/>
      <w:sz w:val="21"/>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纯文本"/>
    <w:basedOn w:val="P1"/>
    <w:next w:val="P3"/>
    <w:qFormat/>
    <w:pPr/>
    <w:rPr>
      <w:rFonts w:ascii="宋体" w:hAnsi="宋体"/>
    </w:rPr>
  </w:style>
  <w:style w:type="paragraph" w:styleId="P4">
    <w:name w:val="题注"/>
    <w:basedOn w:val="P1"/>
    <w:next w:val="P4"/>
    <w:qFormat/>
    <w:pPr>
      <w:widowControl w:val="0"/>
      <w:suppressLineNumbers w:val="1"/>
      <w:suppressAutoHyphens w:val="1"/>
      <w:spacing w:before="120" w:after="120"/>
    </w:pPr>
    <w:rPr>
      <w:i w:val="1"/>
      <w:sz w:val="24"/>
    </w:rPr>
  </w:style>
  <w:style w:type="paragraph" w:styleId="P5">
    <w:name w:val="正文文本"/>
    <w:basedOn w:val="P1"/>
    <w:next w:val="P5"/>
    <w:pPr>
      <w:spacing w:lineRule="auto" w:line="276" w:before="0" w:after="140"/>
    </w:pPr>
    <w:rPr/>
  </w:style>
  <w:style w:type="paragraph" w:styleId="P6">
    <w:name w:val="批注框文本"/>
    <w:basedOn w:val="P1"/>
    <w:next w:val="P6"/>
    <w:link w:val="C4"/>
    <w:pPr/>
    <w:rPr>
      <w:sz w:val="18"/>
    </w:rPr>
  </w:style>
  <w:style w:type="paragraph" w:styleId="P7">
    <w:name w:val="页脚"/>
    <w:basedOn w:val="P1"/>
    <w:next w:val="P7"/>
    <w:link w:val="C5"/>
    <w:qFormat/>
    <w:pPr>
      <w:tabs>
        <w:tab w:val="center" w:pos="4153" w:leader="none"/>
        <w:tab w:val="right" w:pos="8306" w:leader="none"/>
      </w:tabs>
      <w:jc w:val="left"/>
    </w:pPr>
    <w:rPr>
      <w:sz w:val="18"/>
    </w:rPr>
  </w:style>
  <w:style w:type="paragraph" w:styleId="P8">
    <w:name w:val="页眉"/>
    <w:basedOn w:val="P1"/>
    <w:next w:val="P8"/>
    <w:link w:val="C6"/>
    <w:pPr>
      <w:pBdr>
        <w:bottom w:val="single" w:sz="6" w:space="0" w:shadow="0" w:frame="0"/>
      </w:pBdr>
      <w:tabs>
        <w:tab w:val="center" w:pos="4153" w:leader="none"/>
        <w:tab w:val="right" w:pos="8306" w:leader="none"/>
      </w:tabs>
      <w:jc w:val="center"/>
    </w:pPr>
    <w:rPr>
      <w:sz w:val="18"/>
    </w:rPr>
  </w:style>
  <w:style w:type="paragraph" w:styleId="P9">
    <w:name w:val="普通(网站)"/>
    <w:basedOn w:val="P1"/>
    <w:next w:val="P9"/>
    <w:pPr>
      <w:spacing w:before="100" w:after="100" w:beforeAutospacing="1" w:afterAutospacing="1"/>
      <w:ind w:left="0" w:right="0"/>
      <w:jc w:val="left"/>
    </w:pPr>
    <w:rPr>
      <w:sz w:val="24"/>
    </w:rPr>
  </w:style>
  <w:style w:type="paragraph" w:styleId="P10">
    <w:name w:val="Heading"/>
    <w:basedOn w:val="P1"/>
    <w:next w:val="P5"/>
    <w:pPr>
      <w:keepNext w:val="1"/>
      <w:widowControl w:val="0"/>
      <w:suppressAutoHyphens w:val="1"/>
      <w:spacing w:before="240" w:after="120"/>
    </w:pPr>
    <w:rPr>
      <w:rFonts w:ascii="Liberation Sans" w:hAnsi="Liberation Sans"/>
      <w:sz w:val="28"/>
    </w:rPr>
  </w:style>
  <w:style w:type="paragraph" w:styleId="P11">
    <w:name w:val="Index"/>
    <w:basedOn w:val="P1"/>
    <w:next w:val="P11"/>
    <w:pPr>
      <w:widowControl w:val="0"/>
      <w:suppressLineNumbers w:val="1"/>
      <w:suppressAutoHyphens w:val="1"/>
    </w:pPr>
    <w:rPr/>
  </w:style>
  <w:style w:type="paragraph" w:styleId="P12">
    <w:name w:val="00大标题"/>
    <w:basedOn w:val="P1"/>
    <w:next w:val="P12"/>
    <w:qFormat/>
    <w:pPr>
      <w:spacing w:lineRule="exact" w:line="520" w:before="50" w:after="100"/>
      <w:jc w:val="center"/>
    </w:pPr>
    <w:rPr>
      <w:color w:val="33CCCC"/>
      <w:sz w:val="33"/>
    </w:rPr>
  </w:style>
  <w:style w:type="paragraph" w:styleId="P13">
    <w:name w:val="列表"/>
    <w:basedOn w:val="P5"/>
    <w:next w:val="P13"/>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link w:val="P6"/>
    <w:rPr>
      <w:sz w:val="18"/>
    </w:rPr>
  </w:style>
  <w:style w:type="character" w:styleId="C5">
    <w:name w:val="页脚 Char"/>
    <w:link w:val="P7"/>
    <w:rPr>
      <w:sz w:val="18"/>
    </w:rPr>
  </w:style>
  <w:style w:type="character" w:styleId="C6">
    <w:name w:val="页眉 Char"/>
    <w:link w:val="P8"/>
    <w:rPr>
      <w:sz w:val="18"/>
    </w:rPr>
  </w:style>
  <w:style w:type="character" w:styleId="C7">
    <w:name w:val="要点"/>
    <w:qFormat/>
    <w:rPr>
      <w:b w:val="1"/>
    </w:rPr>
  </w:style>
  <w:style w:type="character" w:styleId="C8">
    <w:name w:val="超链接"/>
    <w:rPr>
      <w:color w:val="0000FF"/>
      <w:u w:val="single"/>
    </w:rPr>
  </w:style>
  <w:style w:type="character" w:styleId="C9">
    <w:name w:val="默认段落字体1"/>
    <w:rPr/>
  </w:style>
  <w:style w:type="character" w:styleId="C10">
    <w:name w:val="artcontent"/>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bjrd</dc:creator>
  <dcterms:created xsi:type="dcterms:W3CDTF">2018-12-08T01:47:00Z</dcterms:created>
  <cp:lastModifiedBy>f1TZOF\f1TZOF-</cp:lastModifiedBy>
  <cp:lastPrinted>2021-12-02T07:03:00Z</cp:lastPrinted>
  <dcterms:modified xsi:type="dcterms:W3CDTF">2024-08-28T01:37:24Z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2052-11.8.2.10386</vt:lpwstr>
  </property>
</Properties>
</file>