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8F4B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整体框架：</w:t>
      </w:r>
    </w:p>
    <w:p w14:paraId="0D5785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1）功能页面-1：用户访问登录</w:t>
      </w:r>
    </w:p>
    <w:p w14:paraId="57BDF3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功能页面-2：访问登录后首页展示：卫星网络和载荷构建文件加载（文件导入方式加载），点击运行（运行、暂停、停止三个功能），基于cesium的卫星网络三维及任务规划等总体态势感知分析，网络三维可视化模型，卫星节点，节点载荷，已部署的节点载荷任务汇总信息列表，可以考虑卫星-载荷属性，卫星-任务属性单独列表显示；已部署任务的甘特图显示，直观看到各卫星的任务执行窗口（甘特图方式可以基于时间节点后续考虑）</w:t>
      </w:r>
    </w:p>
    <w:p w14:paraId="03B814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该部分需注意：卫星运动 载荷规划 执行 结果获取需有仿真模型给出参数，并实时性交互显示；</w:t>
      </w:r>
    </w:p>
    <w:p w14:paraId="331A8BE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功能页面-3：系统属性，按照类型分区域：如网络属性（搭载载荷类型 卫星节点传输速率、卫星节点能量、存储、）、载荷属性（侧摆角、俯仰角等）、任务属性、仿真属性（仿真时间间隔、任务规划算法选择等），可先初步建立整体布局，显示架构（具体参数可以先模拟产生），后续进一步细化；包括属性显示和属性设置两类，有些如网络节点、轨道参数等基于导入文件时确定的，直接显示就可；目的时通过该部分可以直观看到和整个体系相关的所有属性参数；</w:t>
      </w:r>
    </w:p>
    <w:p w14:paraId="3807EC0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功能页面-4：任务规划，任务产生区域包括通过文件加载方式手动产生，通过随机方式产生，包括点目标、区域目标、移动目标的数目设置，时间，执行载荷类型等；系统执行过程显示，如任务产生，任务加载 任务</w:t>
      </w:r>
      <w:bookmarkStart w:id="0" w:name="_GoBack"/>
      <w:bookmarkEnd w:id="0"/>
      <w:r>
        <w:rPr>
          <w:rFonts w:hint="eastAsia"/>
          <w:lang w:val="en-US" w:eastAsia="zh-CN"/>
        </w:rPr>
        <w:t>规划，规划结果 信息上注，卫星执行状态，执行结果等，类似执行过程的具体描述；如左侧为任务规划，右侧为执行过程实时显示；</w:t>
      </w:r>
    </w:p>
    <w:p w14:paraId="12BF2C3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功能页面-4-1（和页面-4集成在一起） 任务管理，包括当前所有正在执行及已经执行完成的任务，给出每个任务的执行属性，如执行星簇、卫星节点、卫星载荷、时间窗、执行数据结果等；可实现批量导出和删除；对于已规划但未执行的任务可暂停，重新运行，网络模型需支持暂停 重新执行能力，如重新执行时时间窗已过，需作为新任务重新规划；</w:t>
      </w:r>
    </w:p>
    <w:p w14:paraId="0FD862C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页面-5：星簇管理；卫星管理功能，卫星轨道，速度，星下点，载荷、执行任务等（星簇管理和任务管理中部分属性可能存在重叠）；星簇类型功能，可删除，自定义增加，导出；星簇管理功能：每种星簇的属性，包括的卫星节点，卫星载荷等，包括多条星簇，可实现批量导出；</w:t>
      </w:r>
    </w:p>
    <w:p w14:paraId="3A376CD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功能页面-6：性能分析，任务满足率、资源利用率等，需绘制对应曲线分析；</w:t>
      </w:r>
    </w:p>
    <w:p w14:paraId="0A513A7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页面-7：示范用例：跨区域搜索1；示范用例：海域救援搜索2；以上两个用例通过星簇执行，如首先通过较高轨道的SAR卫星，通过低分辨率方式粗扫描；获取大致区域后，通过低轨道SAR卫星，通过高分辨率方式精准扫描，并实现目标定位，或跟踪；该部分的显示内容方式：直接通过地理三维模型获取（载荷以光学为例，需建立三维可视化模型，相对复杂，流程效果好），通过数据集获取（光学、红外、sar都可以，采用已有AI模型实现目标智能检测识别跟踪，相对简单，模拟成分居多，示范应用，直观效果好）</w:t>
      </w:r>
    </w:p>
    <w:p w14:paraId="58D33FA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功能页面-8：系统版本，该系统软件的信息属性</w:t>
      </w:r>
    </w:p>
    <w:p w14:paraId="25D3B4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ADAC0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可参考的一些显示模式及参考论文：</w:t>
      </w:r>
    </w:p>
    <w:p w14:paraId="5FD9D8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1）基于深度强化学习的敏捷成像卫星任务规划方法，第五章中任务规划系统构建部分，可以参考该部分系统设计的模式，如任务管理 删除、导出，暂停等；如下所示。</w:t>
      </w:r>
    </w:p>
    <w:p w14:paraId="6D3D1C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25700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C27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7652A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59289"/>
    <w:multiLevelType w:val="singleLevel"/>
    <w:tmpl w:val="BEA59289"/>
    <w:lvl w:ilvl="0" w:tentative="0">
      <w:start w:val="3"/>
      <w:numFmt w:val="decimal"/>
      <w:suff w:val="nothing"/>
      <w:lvlText w:val="%1）"/>
      <w:lvlJc w:val="left"/>
    </w:lvl>
  </w:abstractNum>
  <w:abstractNum w:abstractNumId="1">
    <w:nsid w:val="EA6D94DD"/>
    <w:multiLevelType w:val="singleLevel"/>
    <w:tmpl w:val="EA6D94D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5C71"/>
    <w:rsid w:val="0DF338D9"/>
    <w:rsid w:val="1BEF63D2"/>
    <w:rsid w:val="207773C4"/>
    <w:rsid w:val="2E513612"/>
    <w:rsid w:val="3ACD3F0C"/>
    <w:rsid w:val="71753802"/>
    <w:rsid w:val="71B6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3"/>
    <w:next w:val="1"/>
    <w:qFormat/>
    <w:uiPriority w:val="0"/>
    <w:pPr>
      <w:ind w:left="840" w:leftChars="400"/>
    </w:pPr>
    <w:rPr>
      <w:rFonts w:asciiTheme="minorAscii" w:hAnsiTheme="minorAscii"/>
      <w:szCs w:val="22"/>
    </w:r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3"/>
    <w:next w:val="1"/>
    <w:qFormat/>
    <w:uiPriority w:val="0"/>
    <w:pPr>
      <w:spacing w:line="360" w:lineRule="auto"/>
      <w:ind w:left="420" w:leftChars="200"/>
    </w:pPr>
    <w:rPr>
      <w:rFonts w:eastAsia="仿宋_GB2312" w:asciiTheme="minorAscii" w:hAnsiTheme="minorAscii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1264</Words>
  <Characters>1288</Characters>
  <Lines>0</Lines>
  <Paragraphs>0</Paragraphs>
  <TotalTime>64</TotalTime>
  <ScaleCrop>false</ScaleCrop>
  <LinksUpToDate>false</LinksUpToDate>
  <CharactersWithSpaces>1297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2024-07-27T03:07:00Z</dcterms:created>
  <dc:creator>Gao</dc:creator>
  <cp:lastModifiedBy>羊羊洋</cp:lastModifiedBy>
  <dcterms:modified xsi:type="dcterms:W3CDTF">2025-08-31T06:53:01Z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81E85C7386CD4C289116F986DFEA7DC2_13</vt:lpwstr>
  </property>
  <property fmtid="{D5CDD505-2E9C-101B-9397-08002B2CF9AE}" pid="4" name="KSOTemplateDocerSaveRecord">
    <vt:lpwstr>eyJoZGlkIjoiYzUwNmNhNWQ5NGYwMDc5MDNlZWRmYmI4MWYwNDE2YTEiLCJ1c2VySWQiOiIzNTY0MDg5MTUifQ==</vt:lpwstr>
  </property>
</Properties>
</file>