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D160" w14:textId="08962226" w:rsidR="002552E6" w:rsidRPr="002552E6" w:rsidRDefault="00B54BB5" w:rsidP="002552E6">
      <w:pPr>
        <w:pStyle w:val="Title"/>
        <w:rPr>
          <w:rFonts w:eastAsia="Times New Roman"/>
          <w:color w:val="000000" w:themeColor="text1"/>
          <w:sz w:val="48"/>
          <w:szCs w:val="48"/>
          <w:shd w:val="clear" w:color="auto" w:fill="FFFFFF"/>
          <w:lang w:eastAsia="en-GB"/>
        </w:rPr>
      </w:pPr>
      <w:r w:rsidRPr="00B54BB5">
        <w:rPr>
          <w:rFonts w:eastAsia="Times New Roman"/>
          <w:color w:val="000000" w:themeColor="text1"/>
          <w:sz w:val="48"/>
          <w:szCs w:val="48"/>
          <w:shd w:val="clear" w:color="auto" w:fill="FFFFFF"/>
          <w:lang w:eastAsia="en-GB"/>
        </w:rPr>
        <w:t>How Fulham Spent and Performed in 2024/25</w:t>
      </w:r>
    </w:p>
    <w:p w14:paraId="47D0E44C" w14:textId="403C7848" w:rsidR="00B407E9" w:rsidRDefault="005F3A74" w:rsidP="00B407E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25% of the squad</w:t>
      </w:r>
      <w:r w:rsidR="00C74A5A" w:rsidRPr="00787E09">
        <w:rPr>
          <w:rFonts w:ascii="Roboto" w:eastAsia="Times New Roman" w:hAnsi="Roboto" w:cs="Times New Roman"/>
          <w:color w:val="020817"/>
          <w:kern w:val="0"/>
          <w:sz w:val="21"/>
          <w:szCs w:val="21"/>
          <w:shd w:val="clear" w:color="auto" w:fill="FFFFFF"/>
          <w:lang w:eastAsia="en-GB"/>
          <w14:ligatures w14:val="none"/>
        </w:rPr>
        <w:t xml:space="preserve"> </w:t>
      </w:r>
      <w:r w:rsidR="00787E09" w:rsidRPr="00787E09">
        <w:rPr>
          <w:rFonts w:ascii="Roboto" w:eastAsia="Times New Roman" w:hAnsi="Roboto" w:cs="Times New Roman"/>
          <w:color w:val="020817"/>
          <w:kern w:val="0"/>
          <w:sz w:val="21"/>
          <w:szCs w:val="21"/>
          <w:shd w:val="clear" w:color="auto" w:fill="FFFFFF"/>
          <w:lang w:eastAsia="en-GB"/>
          <w14:ligatures w14:val="none"/>
        </w:rPr>
        <w:t>collect</w:t>
      </w:r>
      <w:r>
        <w:rPr>
          <w:rFonts w:ascii="Roboto" w:eastAsia="Times New Roman" w:hAnsi="Roboto" w:cs="Times New Roman"/>
          <w:color w:val="020817"/>
          <w:kern w:val="0"/>
          <w:sz w:val="21"/>
          <w:szCs w:val="21"/>
          <w:shd w:val="clear" w:color="auto" w:fill="FFFFFF"/>
          <w:lang w:eastAsia="en-GB"/>
          <w14:ligatures w14:val="none"/>
        </w:rPr>
        <w:t>ed</w:t>
      </w:r>
      <w:r w:rsidR="00C74A5A" w:rsidRPr="00787E09">
        <w:rPr>
          <w:rFonts w:ascii="Roboto" w:eastAsia="Times New Roman" w:hAnsi="Roboto" w:cs="Times New Roman"/>
          <w:color w:val="020817"/>
          <w:kern w:val="0"/>
          <w:sz w:val="21"/>
          <w:szCs w:val="21"/>
          <w:shd w:val="clear" w:color="auto" w:fill="FFFFFF"/>
          <w:lang w:eastAsia="en-GB"/>
          <w14:ligatures w14:val="none"/>
        </w:rPr>
        <w:t xml:space="preserve"> 51% </w:t>
      </w:r>
      <w:r w:rsidR="00C74A5A" w:rsidRPr="00DE0554">
        <w:rPr>
          <w:rFonts w:ascii="Roboto" w:eastAsia="Times New Roman" w:hAnsi="Roboto" w:cs="Times New Roman"/>
          <w:color w:val="020817"/>
          <w:kern w:val="0"/>
          <w:sz w:val="21"/>
          <w:szCs w:val="21"/>
          <w:shd w:val="clear" w:color="auto" w:fill="FFFFFF"/>
          <w:lang w:eastAsia="en-GB"/>
          <w14:ligatures w14:val="none"/>
        </w:rPr>
        <w:t xml:space="preserve">of the team’s total </w:t>
      </w:r>
      <w:r w:rsidR="00787E09">
        <w:rPr>
          <w:rFonts w:ascii="Roboto" w:eastAsia="Times New Roman" w:hAnsi="Roboto" w:cs="Times New Roman"/>
          <w:color w:val="020817"/>
          <w:kern w:val="0"/>
          <w:sz w:val="21"/>
          <w:szCs w:val="21"/>
          <w:shd w:val="clear" w:color="auto" w:fill="FFFFFF"/>
          <w:lang w:eastAsia="en-GB"/>
          <w14:ligatures w14:val="none"/>
        </w:rPr>
        <w:t>salary</w:t>
      </w:r>
      <w:r w:rsidR="00B54BB5">
        <w:rPr>
          <w:rFonts w:ascii="Roboto" w:eastAsia="Times New Roman" w:hAnsi="Roboto" w:cs="Times New Roman"/>
          <w:color w:val="020817"/>
          <w:kern w:val="0"/>
          <w:sz w:val="21"/>
          <w:szCs w:val="21"/>
          <w:shd w:val="clear" w:color="auto" w:fill="FFFFFF"/>
          <w:lang w:eastAsia="en-GB"/>
          <w14:ligatures w14:val="none"/>
        </w:rPr>
        <w:t>.</w:t>
      </w:r>
    </w:p>
    <w:p w14:paraId="7FF5A2BA" w14:textId="17761AAA" w:rsidR="00C74A5A" w:rsidRPr="00787E09" w:rsidRDefault="00C74A5A" w:rsidP="009B5F84">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 xml:space="preserve">37% </w:t>
      </w:r>
      <w:r w:rsidR="00787E09" w:rsidRPr="00787E09">
        <w:rPr>
          <w:rFonts w:ascii="Roboto" w:eastAsia="Times New Roman" w:hAnsi="Roboto" w:cs="Times New Roman"/>
          <w:color w:val="020817"/>
          <w:kern w:val="0"/>
          <w:sz w:val="21"/>
          <w:szCs w:val="21"/>
          <w:shd w:val="clear" w:color="auto" w:fill="FFFFFF"/>
          <w:lang w:eastAsia="en-GB"/>
          <w14:ligatures w14:val="none"/>
        </w:rPr>
        <w:t>of the salary was s</w:t>
      </w:r>
      <w:r w:rsidRPr="00787E09">
        <w:rPr>
          <w:rFonts w:ascii="Roboto" w:eastAsia="Times New Roman" w:hAnsi="Roboto" w:cs="Times New Roman"/>
          <w:color w:val="020817"/>
          <w:kern w:val="0"/>
          <w:sz w:val="21"/>
          <w:szCs w:val="21"/>
          <w:shd w:val="clear" w:color="auto" w:fill="FFFFFF"/>
          <w:lang w:eastAsia="en-GB"/>
          <w14:ligatures w14:val="none"/>
        </w:rPr>
        <w:t>pent on forwards</w:t>
      </w:r>
      <w:r w:rsidR="00787E09">
        <w:rPr>
          <w:rFonts w:ascii="Roboto" w:eastAsia="Times New Roman" w:hAnsi="Roboto" w:cs="Times New Roman"/>
          <w:color w:val="020817"/>
          <w:kern w:val="0"/>
          <w:sz w:val="21"/>
          <w:szCs w:val="21"/>
          <w:shd w:val="clear" w:color="auto" w:fill="FFFFFF"/>
          <w:lang w:eastAsia="en-GB"/>
          <w14:ligatures w14:val="none"/>
        </w:rPr>
        <w:t>,</w:t>
      </w:r>
      <w:r w:rsidRPr="00787E09">
        <w:rPr>
          <w:rFonts w:ascii="Roboto" w:eastAsia="Times New Roman" w:hAnsi="Roboto" w:cs="Times New Roman"/>
          <w:color w:val="020817"/>
          <w:kern w:val="0"/>
          <w:sz w:val="21"/>
          <w:szCs w:val="21"/>
          <w:shd w:val="clear" w:color="auto" w:fill="FFFFFF"/>
          <w:lang w:eastAsia="en-GB"/>
          <w14:ligatures w14:val="none"/>
        </w:rPr>
        <w:t xml:space="preserve"> </w:t>
      </w:r>
      <w:r w:rsidR="00787E09" w:rsidRPr="00787E09">
        <w:rPr>
          <w:rFonts w:ascii="Roboto" w:eastAsia="Times New Roman" w:hAnsi="Roboto" w:cs="Times New Roman"/>
          <w:color w:val="020817"/>
          <w:kern w:val="0"/>
          <w:sz w:val="21"/>
          <w:szCs w:val="21"/>
          <w:shd w:val="clear" w:color="auto" w:fill="FFFFFF"/>
          <w:lang w:eastAsia="en-GB"/>
          <w14:ligatures w14:val="none"/>
        </w:rPr>
        <w:t>well above the league’s 29% average</w:t>
      </w:r>
      <w:r w:rsidR="00B54BB5">
        <w:rPr>
          <w:rFonts w:ascii="Roboto" w:eastAsia="Times New Roman" w:hAnsi="Roboto" w:cs="Times New Roman"/>
          <w:color w:val="020817"/>
          <w:kern w:val="0"/>
          <w:sz w:val="21"/>
          <w:szCs w:val="21"/>
          <w:shd w:val="clear" w:color="auto" w:fill="FFFFFF"/>
          <w:lang w:eastAsia="en-GB"/>
          <w14:ligatures w14:val="none"/>
        </w:rPr>
        <w:t>.</w:t>
      </w:r>
    </w:p>
    <w:p w14:paraId="0AF46285" w14:textId="2B5A7526" w:rsidR="00787E09" w:rsidRPr="00787E09" w:rsidRDefault="00787E09" w:rsidP="00787E0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The h</w:t>
      </w:r>
      <w:r w:rsidR="009B5F84" w:rsidRPr="00787E09">
        <w:rPr>
          <w:rFonts w:ascii="Roboto" w:eastAsia="Times New Roman" w:hAnsi="Roboto" w:cs="Times New Roman"/>
          <w:color w:val="020817"/>
          <w:kern w:val="0"/>
          <w:sz w:val="21"/>
          <w:szCs w:val="21"/>
          <w:shd w:val="clear" w:color="auto" w:fill="FFFFFF"/>
          <w:lang w:eastAsia="en-GB"/>
          <w14:ligatures w14:val="none"/>
        </w:rPr>
        <w:t xml:space="preserve">ighest earner was </w:t>
      </w:r>
      <w:r w:rsidRPr="00787E09">
        <w:rPr>
          <w:rFonts w:ascii="Roboto" w:eastAsia="Times New Roman" w:hAnsi="Roboto" w:cs="Times New Roman"/>
          <w:color w:val="020817"/>
          <w:kern w:val="0"/>
          <w:sz w:val="21"/>
          <w:szCs w:val="21"/>
          <w:shd w:val="clear" w:color="auto" w:fill="FFFFFF"/>
          <w:lang w:eastAsia="en-GB"/>
          <w14:ligatures w14:val="none"/>
        </w:rPr>
        <w:t>g</w:t>
      </w:r>
      <w:r w:rsidR="009B5F84" w:rsidRPr="00787E09">
        <w:rPr>
          <w:rFonts w:ascii="Roboto" w:eastAsia="Times New Roman" w:hAnsi="Roboto" w:cs="Times New Roman"/>
          <w:color w:val="020817"/>
          <w:kern w:val="0"/>
          <w:sz w:val="21"/>
          <w:szCs w:val="21"/>
          <w:shd w:val="clear" w:color="auto" w:fill="FFFFFF"/>
          <w:lang w:eastAsia="en-GB"/>
          <w14:ligatures w14:val="none"/>
        </w:rPr>
        <w:t>oalkeeper Bernd Leno (9%)</w:t>
      </w:r>
      <w:r w:rsidR="00B54BB5">
        <w:rPr>
          <w:rFonts w:ascii="Roboto" w:eastAsia="Times New Roman" w:hAnsi="Roboto" w:cs="Times New Roman"/>
          <w:color w:val="020817"/>
          <w:kern w:val="0"/>
          <w:sz w:val="21"/>
          <w:szCs w:val="21"/>
          <w:shd w:val="clear" w:color="auto" w:fill="FFFFFF"/>
          <w:lang w:eastAsia="en-GB"/>
          <w14:ligatures w14:val="none"/>
        </w:rPr>
        <w:t>.</w:t>
      </w:r>
    </w:p>
    <w:p w14:paraId="1832B46B" w14:textId="1584BA10" w:rsidR="00787E09" w:rsidRPr="00787E09" w:rsidRDefault="00787E09" w:rsidP="00787E0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 xml:space="preserve">0.59 points </w:t>
      </w:r>
      <w:r w:rsidRPr="00787E09">
        <w:rPr>
          <w:rFonts w:ascii="Roboto" w:eastAsia="Times New Roman" w:hAnsi="Roboto" w:cs="Times New Roman"/>
          <w:color w:val="020817"/>
          <w:kern w:val="0"/>
          <w:sz w:val="21"/>
          <w:szCs w:val="21"/>
          <w:shd w:val="clear" w:color="auto" w:fill="FFFFFF"/>
          <w:lang w:eastAsia="en-GB"/>
          <w14:ligatures w14:val="none"/>
        </w:rPr>
        <w:t xml:space="preserve">earned </w:t>
      </w:r>
      <w:r w:rsidRPr="00787E09">
        <w:rPr>
          <w:rFonts w:ascii="Roboto" w:eastAsia="Times New Roman" w:hAnsi="Roboto" w:cs="Times New Roman"/>
          <w:color w:val="020817"/>
          <w:kern w:val="0"/>
          <w:sz w:val="21"/>
          <w:szCs w:val="21"/>
          <w:shd w:val="clear" w:color="auto" w:fill="FFFFFF"/>
          <w:lang w:eastAsia="en-GB"/>
          <w14:ligatures w14:val="none"/>
        </w:rPr>
        <w:t>per million</w:t>
      </w:r>
      <w:r w:rsidRPr="00787E09">
        <w:rPr>
          <w:rFonts w:ascii="Roboto" w:eastAsia="Times New Roman" w:hAnsi="Roboto" w:cs="Times New Roman"/>
          <w:color w:val="020817"/>
          <w:kern w:val="0"/>
          <w:sz w:val="21"/>
          <w:szCs w:val="21"/>
          <w:shd w:val="clear" w:color="auto" w:fill="FFFFFF"/>
          <w:lang w:eastAsia="en-GB"/>
          <w14:ligatures w14:val="none"/>
        </w:rPr>
        <w:t xml:space="preserve"> spent</w:t>
      </w:r>
      <w:r w:rsidR="003618DD">
        <w:rPr>
          <w:rFonts w:ascii="Roboto" w:eastAsia="Times New Roman" w:hAnsi="Roboto" w:cs="Times New Roman"/>
          <w:color w:val="020817"/>
          <w:kern w:val="0"/>
          <w:sz w:val="21"/>
          <w:szCs w:val="21"/>
          <w:shd w:val="clear" w:color="auto" w:fill="FFFFFF"/>
          <w:lang w:eastAsia="en-GB"/>
          <w14:ligatures w14:val="none"/>
        </w:rPr>
        <w:t>.</w:t>
      </w:r>
    </w:p>
    <w:p w14:paraId="0DA9784A" w14:textId="1FE2B93A" w:rsidR="00096C07" w:rsidRDefault="00B54BB5" w:rsidP="003618DD">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 xml:space="preserve">Rebalance </w:t>
      </w:r>
      <w:r w:rsidR="003618DD">
        <w:rPr>
          <w:rFonts w:ascii="Roboto" w:eastAsia="Times New Roman" w:hAnsi="Roboto" w:cs="Times New Roman"/>
          <w:color w:val="020817"/>
          <w:kern w:val="0"/>
          <w:sz w:val="21"/>
          <w:szCs w:val="21"/>
          <w:shd w:val="clear" w:color="auto" w:fill="FFFFFF"/>
          <w:lang w:eastAsia="en-GB"/>
          <w14:ligatures w14:val="none"/>
        </w:rPr>
        <w:t>wages and invest in development.</w:t>
      </w:r>
    </w:p>
    <w:p w14:paraId="29882604" w14:textId="130615C1" w:rsidR="003618DD" w:rsidRDefault="003618DD" w:rsidP="003618DD">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E3544B">
        <w:rPr>
          <w:rFonts w:ascii="Roboto" w:eastAsia="Times New Roman" w:hAnsi="Roboto" w:cs="Times New Roman"/>
          <w:color w:val="020817"/>
          <w:kern w:val="0"/>
          <w:sz w:val="21"/>
          <w:szCs w:val="21"/>
          <w:shd w:val="clear" w:color="auto" w:fill="FFFFFF"/>
          <w:lang w:eastAsia="en-GB"/>
          <w14:ligatures w14:val="none"/>
        </w:rPr>
        <w:t xml:space="preserve">Brentford, Nottingham Forest, </w:t>
      </w:r>
      <w:r>
        <w:rPr>
          <w:rFonts w:ascii="Roboto" w:eastAsia="Times New Roman" w:hAnsi="Roboto" w:cs="Times New Roman"/>
          <w:color w:val="020817"/>
          <w:kern w:val="0"/>
          <w:sz w:val="21"/>
          <w:szCs w:val="21"/>
          <w:shd w:val="clear" w:color="auto" w:fill="FFFFFF"/>
          <w:lang w:eastAsia="en-GB"/>
          <w14:ligatures w14:val="none"/>
        </w:rPr>
        <w:t xml:space="preserve">Brighton and </w:t>
      </w:r>
      <w:r w:rsidRPr="00E3544B">
        <w:rPr>
          <w:rFonts w:ascii="Roboto" w:eastAsia="Times New Roman" w:hAnsi="Roboto" w:cs="Times New Roman"/>
          <w:color w:val="020817"/>
          <w:kern w:val="0"/>
          <w:sz w:val="21"/>
          <w:szCs w:val="21"/>
          <w:shd w:val="clear" w:color="auto" w:fill="FFFFFF"/>
          <w:lang w:eastAsia="en-GB"/>
          <w14:ligatures w14:val="none"/>
        </w:rPr>
        <w:t>Bournemouth</w:t>
      </w:r>
      <w:r>
        <w:rPr>
          <w:rFonts w:ascii="Roboto" w:eastAsia="Times New Roman" w:hAnsi="Roboto" w:cs="Times New Roman"/>
          <w:color w:val="020817"/>
          <w:kern w:val="0"/>
          <w:sz w:val="21"/>
          <w:szCs w:val="21"/>
          <w:shd w:val="clear" w:color="auto" w:fill="FFFFFF"/>
          <w:lang w:eastAsia="en-GB"/>
          <w14:ligatures w14:val="none"/>
        </w:rPr>
        <w:t xml:space="preserve"> are models of success.</w:t>
      </w:r>
    </w:p>
    <w:p w14:paraId="699DEBD5" w14:textId="00F6ABD1" w:rsidR="00B54BB5" w:rsidRPr="00096C07" w:rsidRDefault="003618DD" w:rsidP="00096C07">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B54BB5">
        <w:rPr>
          <w:noProof/>
          <w:shd w:val="clear" w:color="auto" w:fill="FFFFFF"/>
          <w:lang w:eastAsia="en-GB"/>
        </w:rPr>
        <w:drawing>
          <wp:anchor distT="0" distB="0" distL="114300" distR="114300" simplePos="0" relativeHeight="251659264" behindDoc="0" locked="0" layoutInCell="1" allowOverlap="1" wp14:anchorId="1ADCAAA1" wp14:editId="5D865BBD">
            <wp:simplePos x="0" y="0"/>
            <wp:positionH relativeFrom="margin">
              <wp:posOffset>2983230</wp:posOffset>
            </wp:positionH>
            <wp:positionV relativeFrom="margin">
              <wp:posOffset>1954530</wp:posOffset>
            </wp:positionV>
            <wp:extent cx="2700020" cy="3383280"/>
            <wp:effectExtent l="0" t="0" r="5080" b="0"/>
            <wp:wrapSquare wrapText="bothSides"/>
            <wp:docPr id="1565856757" name="Picture 3" descr="A graph with numbers and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6757" name="Picture 3" descr="A graph with numbers and a rectangular ob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20" cy="3383280"/>
                    </a:xfrm>
                    <a:prstGeom prst="rect">
                      <a:avLst/>
                    </a:prstGeom>
                  </pic:spPr>
                </pic:pic>
              </a:graphicData>
            </a:graphic>
            <wp14:sizeRelH relativeFrom="margin">
              <wp14:pctWidth>0</wp14:pctWidth>
            </wp14:sizeRelH>
            <wp14:sizeRelV relativeFrom="margin">
              <wp14:pctHeight>0</wp14:pctHeight>
            </wp14:sizeRelV>
          </wp:anchor>
        </w:drawing>
      </w:r>
    </w:p>
    <w:p w14:paraId="2FDEA2D7" w14:textId="0EF25013" w:rsidR="005F56D3" w:rsidRDefault="00DE0554"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DE0554">
        <w:rPr>
          <w:rFonts w:ascii="Roboto" w:eastAsia="Times New Roman" w:hAnsi="Roboto" w:cs="Times New Roman"/>
          <w:color w:val="020817"/>
          <w:kern w:val="0"/>
          <w:sz w:val="21"/>
          <w:szCs w:val="21"/>
          <w:shd w:val="clear" w:color="auto" w:fill="FFFFFF"/>
          <w:lang w:eastAsia="en-GB"/>
          <w14:ligatures w14:val="none"/>
        </w:rPr>
        <w:t xml:space="preserve">The 2024/25 Premier League season showcased </w:t>
      </w:r>
      <w:r w:rsidR="00096C07">
        <w:rPr>
          <w:rFonts w:ascii="Roboto" w:eastAsia="Times New Roman" w:hAnsi="Roboto" w:cs="Times New Roman"/>
          <w:color w:val="020817"/>
          <w:kern w:val="0"/>
          <w:sz w:val="21"/>
          <w:szCs w:val="21"/>
          <w:shd w:val="clear" w:color="auto" w:fill="FFFFFF"/>
          <w:lang w:eastAsia="en-GB"/>
          <w14:ligatures w14:val="none"/>
        </w:rPr>
        <w:t>a</w:t>
      </w:r>
      <w:r w:rsidRPr="00DE0554">
        <w:rPr>
          <w:rFonts w:ascii="Roboto" w:eastAsia="Times New Roman" w:hAnsi="Roboto" w:cs="Times New Roman"/>
          <w:color w:val="020817"/>
          <w:kern w:val="0"/>
          <w:sz w:val="21"/>
          <w:szCs w:val="21"/>
          <w:shd w:val="clear" w:color="auto" w:fill="FFFFFF"/>
          <w:lang w:eastAsia="en-GB"/>
          <w14:ligatures w14:val="none"/>
        </w:rPr>
        <w:t xml:space="preserve"> contrast between financial power and spending efficiency. Liverpool topped the table with 83 points and justified their £173 million wage bill, while Arsenal and Manchester City </w:t>
      </w:r>
      <w:r w:rsidR="00B96152">
        <w:rPr>
          <w:rFonts w:ascii="Roboto" w:eastAsia="Times New Roman" w:hAnsi="Roboto" w:cs="Times New Roman"/>
          <w:color w:val="020817"/>
          <w:kern w:val="0"/>
          <w:sz w:val="21"/>
          <w:szCs w:val="21"/>
          <w:shd w:val="clear" w:color="auto" w:fill="FFFFFF"/>
          <w:lang w:eastAsia="en-GB"/>
          <w14:ligatures w14:val="none"/>
        </w:rPr>
        <w:t xml:space="preserve">filled out the remaining spots in the top 3, and both spent over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220 million</w:t>
      </w:r>
      <w:r w:rsidRPr="00DE0554">
        <w:rPr>
          <w:rFonts w:ascii="Roboto" w:eastAsia="Times New Roman" w:hAnsi="Roboto" w:cs="Times New Roman"/>
          <w:color w:val="020817"/>
          <w:kern w:val="0"/>
          <w:sz w:val="21"/>
          <w:szCs w:val="21"/>
          <w:shd w:val="clear" w:color="auto" w:fill="FFFFFF"/>
          <w:lang w:eastAsia="en-GB"/>
          <w14:ligatures w14:val="none"/>
        </w:rPr>
        <w:t>.</w:t>
      </w:r>
    </w:p>
    <w:p w14:paraId="7554BF30" w14:textId="520C0A10" w:rsidR="00CC6D2E" w:rsidRDefault="00096C07"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 xml:space="preserve">Whilst these are impressive feats, Fulham’s ability to perform is limited to their “mid-table” salary. It is therefore important to compare them to </w:t>
      </w:r>
      <w:r w:rsidR="00B96152">
        <w:rPr>
          <w:rFonts w:ascii="Roboto" w:eastAsia="Times New Roman" w:hAnsi="Roboto" w:cs="Times New Roman"/>
          <w:color w:val="020817"/>
          <w:kern w:val="0"/>
          <w:sz w:val="21"/>
          <w:szCs w:val="21"/>
          <w:shd w:val="clear" w:color="auto" w:fill="FFFFFF"/>
          <w:lang w:eastAsia="en-GB"/>
          <w14:ligatures w14:val="none"/>
        </w:rPr>
        <w:t xml:space="preserve">similar </w:t>
      </w:r>
      <w:r>
        <w:rPr>
          <w:rFonts w:ascii="Roboto" w:eastAsia="Times New Roman" w:hAnsi="Roboto" w:cs="Times New Roman"/>
          <w:color w:val="020817"/>
          <w:kern w:val="0"/>
          <w:sz w:val="21"/>
          <w:szCs w:val="21"/>
          <w:shd w:val="clear" w:color="auto" w:fill="FFFFFF"/>
          <w:lang w:eastAsia="en-GB"/>
          <w14:ligatures w14:val="none"/>
        </w:rPr>
        <w:t>teams</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DE0554" w:rsidRPr="00DE0554">
        <w:rPr>
          <w:rFonts w:ascii="Roboto" w:eastAsia="Times New Roman" w:hAnsi="Roboto" w:cs="Times New Roman"/>
          <w:color w:val="020817"/>
          <w:kern w:val="0"/>
          <w:sz w:val="21"/>
          <w:szCs w:val="21"/>
          <w:shd w:val="clear" w:color="auto" w:fill="FFFFFF"/>
          <w:lang w:eastAsia="en-GB"/>
          <w14:ligatures w14:val="none"/>
        </w:rPr>
        <w:t>Brentford</w:t>
      </w:r>
      <w:r>
        <w:rPr>
          <w:rFonts w:ascii="Roboto" w:eastAsia="Times New Roman" w:hAnsi="Roboto" w:cs="Times New Roman"/>
          <w:color w:val="020817"/>
          <w:kern w:val="0"/>
          <w:sz w:val="21"/>
          <w:szCs w:val="21"/>
          <w:shd w:val="clear" w:color="auto" w:fill="FFFFFF"/>
          <w:lang w:eastAsia="en-GB"/>
          <w14:ligatures w14:val="none"/>
        </w:rPr>
        <w:t xml:space="preserve"> </w:t>
      </w:r>
      <w:r w:rsidR="00DE0554" w:rsidRPr="00DE0554">
        <w:rPr>
          <w:rFonts w:ascii="Roboto" w:eastAsia="Times New Roman" w:hAnsi="Roboto" w:cs="Times New Roman"/>
          <w:color w:val="020817"/>
          <w:kern w:val="0"/>
          <w:sz w:val="21"/>
          <w:szCs w:val="21"/>
          <w:shd w:val="clear" w:color="auto" w:fill="FFFFFF"/>
          <w:lang w:eastAsia="en-GB"/>
          <w14:ligatures w14:val="none"/>
        </w:rPr>
        <w:t>impressed as the league’s most efficient side, earning 55 points on just £55 million.</w:t>
      </w:r>
      <w:r>
        <w:rPr>
          <w:rFonts w:ascii="Roboto" w:eastAsia="Times New Roman" w:hAnsi="Roboto" w:cs="Times New Roman"/>
          <w:color w:val="020817"/>
          <w:kern w:val="0"/>
          <w:sz w:val="21"/>
          <w:szCs w:val="21"/>
          <w:shd w:val="clear" w:color="auto" w:fill="FFFFFF"/>
          <w:lang w:eastAsia="en-GB"/>
          <w14:ligatures w14:val="none"/>
        </w:rPr>
        <w:t xml:space="preserve"> While spending slightly less than Everton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96 million</w:t>
      </w:r>
      <w:r>
        <w:rPr>
          <w:rFonts w:ascii="Roboto" w:eastAsia="Times New Roman" w:hAnsi="Roboto" w:cs="Times New Roman"/>
          <w:color w:val="020817"/>
          <w:kern w:val="0"/>
          <w:sz w:val="21"/>
          <w:szCs w:val="21"/>
          <w:shd w:val="clear" w:color="auto" w:fill="FFFFFF"/>
          <w:lang w:eastAsia="en-GB"/>
          <w14:ligatures w14:val="none"/>
        </w:rPr>
        <w:t>) and Crystal Palace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94 million)</w:t>
      </w:r>
      <w:r>
        <w:rPr>
          <w:rFonts w:ascii="Roboto" w:eastAsia="Times New Roman" w:hAnsi="Roboto" w:cs="Times New Roman"/>
          <w:color w:val="020817"/>
          <w:kern w:val="0"/>
          <w:sz w:val="21"/>
          <w:szCs w:val="21"/>
          <w:shd w:val="clear" w:color="auto" w:fill="FFFFFF"/>
          <w:lang w:eastAsia="en-GB"/>
          <w14:ligatures w14:val="none"/>
        </w:rPr>
        <w:t xml:space="preserve">, Fulham managed an extra </w:t>
      </w:r>
      <w:r w:rsidR="00B96152">
        <w:rPr>
          <w:rFonts w:ascii="Roboto" w:eastAsia="Times New Roman" w:hAnsi="Roboto" w:cs="Times New Roman"/>
          <w:color w:val="020817"/>
          <w:kern w:val="0"/>
          <w:sz w:val="21"/>
          <w:szCs w:val="21"/>
          <w:shd w:val="clear" w:color="auto" w:fill="FFFFFF"/>
          <w:lang w:eastAsia="en-GB"/>
          <w14:ligatures w14:val="none"/>
        </w:rPr>
        <w:t>9</w:t>
      </w:r>
      <w:r>
        <w:rPr>
          <w:rFonts w:ascii="Roboto" w:eastAsia="Times New Roman" w:hAnsi="Roboto" w:cs="Times New Roman"/>
          <w:color w:val="020817"/>
          <w:kern w:val="0"/>
          <w:sz w:val="21"/>
          <w:szCs w:val="21"/>
          <w:shd w:val="clear" w:color="auto" w:fill="FFFFFF"/>
          <w:lang w:eastAsia="en-GB"/>
          <w14:ligatures w14:val="none"/>
        </w:rPr>
        <w:t xml:space="preserve"> and </w:t>
      </w:r>
      <w:r w:rsidR="00B96152">
        <w:rPr>
          <w:rFonts w:ascii="Roboto" w:eastAsia="Times New Roman" w:hAnsi="Roboto" w:cs="Times New Roman"/>
          <w:color w:val="020817"/>
          <w:kern w:val="0"/>
          <w:sz w:val="21"/>
          <w:szCs w:val="21"/>
          <w:shd w:val="clear" w:color="auto" w:fill="FFFFFF"/>
          <w:lang w:eastAsia="en-GB"/>
          <w14:ligatures w14:val="none"/>
        </w:rPr>
        <w:t>2</w:t>
      </w:r>
      <w:r>
        <w:rPr>
          <w:rFonts w:ascii="Roboto" w:eastAsia="Times New Roman" w:hAnsi="Roboto" w:cs="Times New Roman"/>
          <w:color w:val="020817"/>
          <w:kern w:val="0"/>
          <w:sz w:val="21"/>
          <w:szCs w:val="21"/>
          <w:shd w:val="clear" w:color="auto" w:fill="FFFFFF"/>
          <w:lang w:eastAsia="en-GB"/>
          <w14:ligatures w14:val="none"/>
        </w:rPr>
        <w:t xml:space="preserve"> points</w:t>
      </w:r>
      <w:r w:rsidR="00B96152">
        <w:rPr>
          <w:rFonts w:ascii="Roboto" w:eastAsia="Times New Roman" w:hAnsi="Roboto" w:cs="Times New Roman"/>
          <w:color w:val="020817"/>
          <w:kern w:val="0"/>
          <w:sz w:val="21"/>
          <w:szCs w:val="21"/>
          <w:shd w:val="clear" w:color="auto" w:fill="FFFFFF"/>
          <w:lang w:eastAsia="en-GB"/>
          <w14:ligatures w14:val="none"/>
        </w:rPr>
        <w:t xml:space="preserve"> more, </w:t>
      </w:r>
      <w:r>
        <w:rPr>
          <w:rFonts w:ascii="Roboto" w:eastAsia="Times New Roman" w:hAnsi="Roboto" w:cs="Times New Roman"/>
          <w:color w:val="020817"/>
          <w:kern w:val="0"/>
          <w:sz w:val="21"/>
          <w:szCs w:val="21"/>
          <w:shd w:val="clear" w:color="auto" w:fill="FFFFFF"/>
          <w:lang w:eastAsia="en-GB"/>
          <w14:ligatures w14:val="none"/>
        </w:rPr>
        <w:t xml:space="preserve">respectively. </w:t>
      </w:r>
      <w:r w:rsidR="00B96152" w:rsidRPr="00DE0554">
        <w:rPr>
          <w:rFonts w:ascii="Roboto" w:eastAsia="Times New Roman" w:hAnsi="Roboto" w:cs="Times New Roman"/>
          <w:color w:val="020817"/>
          <w:kern w:val="0"/>
          <w:sz w:val="21"/>
          <w:szCs w:val="21"/>
          <w:shd w:val="clear" w:color="auto" w:fill="FFFFFF"/>
          <w:lang w:eastAsia="en-GB"/>
          <w14:ligatures w14:val="none"/>
        </w:rPr>
        <w:t>Fulham finished 10th with 54 points from a £92 million spend</w:t>
      </w:r>
      <w:r w:rsidR="00B96152">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 xml:space="preserve"> </w:t>
      </w:r>
      <w:r>
        <w:rPr>
          <w:rFonts w:ascii="Roboto" w:eastAsia="Times New Roman" w:hAnsi="Roboto" w:cs="Times New Roman"/>
          <w:color w:val="020817"/>
          <w:kern w:val="0"/>
          <w:sz w:val="21"/>
          <w:szCs w:val="21"/>
          <w:shd w:val="clear" w:color="auto" w:fill="FFFFFF"/>
          <w:lang w:eastAsia="en-GB"/>
          <w14:ligatures w14:val="none"/>
        </w:rPr>
        <w:t xml:space="preserve">Brighton finished </w:t>
      </w:r>
      <w:r w:rsidR="00B54260">
        <w:rPr>
          <w:rFonts w:ascii="Roboto" w:eastAsia="Times New Roman" w:hAnsi="Roboto" w:cs="Times New Roman"/>
          <w:color w:val="020817"/>
          <w:kern w:val="0"/>
          <w:sz w:val="21"/>
          <w:szCs w:val="21"/>
          <w:shd w:val="clear" w:color="auto" w:fill="FFFFFF"/>
          <w:lang w:eastAsia="en-GB"/>
          <w14:ligatures w14:val="none"/>
        </w:rPr>
        <w:t>just above</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B54260">
        <w:rPr>
          <w:rFonts w:ascii="Roboto" w:eastAsia="Times New Roman" w:hAnsi="Roboto" w:cs="Times New Roman"/>
          <w:color w:val="020817"/>
          <w:kern w:val="0"/>
          <w:sz w:val="21"/>
          <w:szCs w:val="21"/>
          <w:shd w:val="clear" w:color="auto" w:fill="FFFFFF"/>
          <w:lang w:eastAsia="en-GB"/>
          <w14:ligatures w14:val="none"/>
        </w:rPr>
        <w:t>in</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B54260">
        <w:rPr>
          <w:rFonts w:ascii="Roboto" w:eastAsia="Times New Roman" w:hAnsi="Roboto" w:cs="Times New Roman"/>
          <w:color w:val="020817"/>
          <w:kern w:val="0"/>
          <w:sz w:val="21"/>
          <w:szCs w:val="21"/>
          <w:shd w:val="clear" w:color="auto" w:fill="FFFFFF"/>
          <w:lang w:eastAsia="en-GB"/>
          <w14:ligatures w14:val="none"/>
        </w:rPr>
        <w:t>8</w:t>
      </w:r>
      <w:r w:rsidR="00B54260" w:rsidRPr="00B96152">
        <w:rPr>
          <w:rFonts w:ascii="Roboto" w:eastAsia="Times New Roman" w:hAnsi="Roboto" w:cs="Times New Roman"/>
          <w:color w:val="020817"/>
          <w:kern w:val="0"/>
          <w:sz w:val="21"/>
          <w:szCs w:val="21"/>
          <w:shd w:val="clear" w:color="auto" w:fill="FFFFFF"/>
          <w:vertAlign w:val="superscript"/>
          <w:lang w:eastAsia="en-GB"/>
          <w14:ligatures w14:val="none"/>
        </w:rPr>
        <w:t>th</w:t>
      </w:r>
      <w:r w:rsidR="00B54260">
        <w:rPr>
          <w:rFonts w:ascii="Roboto" w:eastAsia="Times New Roman" w:hAnsi="Roboto" w:cs="Times New Roman"/>
          <w:color w:val="020817"/>
          <w:kern w:val="0"/>
          <w:sz w:val="21"/>
          <w:szCs w:val="21"/>
          <w:shd w:val="clear" w:color="auto" w:fill="FFFFFF"/>
          <w:lang w:eastAsia="en-GB"/>
          <w14:ligatures w14:val="none"/>
        </w:rPr>
        <w:t>, yet</w:t>
      </w:r>
      <w:r>
        <w:rPr>
          <w:rFonts w:ascii="Roboto" w:eastAsia="Times New Roman" w:hAnsi="Roboto" w:cs="Times New Roman"/>
          <w:color w:val="020817"/>
          <w:kern w:val="0"/>
          <w:sz w:val="21"/>
          <w:szCs w:val="21"/>
          <w:shd w:val="clear" w:color="auto" w:fill="FFFFFF"/>
          <w:lang w:eastAsia="en-GB"/>
          <w14:ligatures w14:val="none"/>
        </w:rPr>
        <w:t xml:space="preserve"> managed to do so with </w:t>
      </w:r>
      <w:r w:rsidR="00B54260"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 xml:space="preserve">9 million </w:t>
      </w:r>
      <w:r>
        <w:rPr>
          <w:rFonts w:ascii="Roboto" w:eastAsia="Times New Roman" w:hAnsi="Roboto" w:cs="Times New Roman"/>
          <w:color w:val="020817"/>
          <w:kern w:val="0"/>
          <w:sz w:val="21"/>
          <w:szCs w:val="21"/>
          <w:shd w:val="clear" w:color="auto" w:fill="FFFFFF"/>
          <w:lang w:eastAsia="en-GB"/>
          <w14:ligatures w14:val="none"/>
        </w:rPr>
        <w:t>less</w:t>
      </w:r>
      <w:r w:rsidR="00B96152">
        <w:rPr>
          <w:rFonts w:ascii="Roboto" w:eastAsia="Times New Roman" w:hAnsi="Roboto" w:cs="Times New Roman"/>
          <w:color w:val="020817"/>
          <w:kern w:val="0"/>
          <w:sz w:val="21"/>
          <w:szCs w:val="21"/>
          <w:shd w:val="clear" w:color="auto" w:fill="FFFFFF"/>
          <w:lang w:eastAsia="en-GB"/>
          <w14:ligatures w14:val="none"/>
        </w:rPr>
        <w:t xml:space="preserve">. </w:t>
      </w:r>
      <w:r>
        <w:rPr>
          <w:rFonts w:ascii="Roboto" w:eastAsia="Times New Roman" w:hAnsi="Roboto" w:cs="Times New Roman"/>
          <w:color w:val="020817"/>
          <w:kern w:val="0"/>
          <w:sz w:val="21"/>
          <w:szCs w:val="21"/>
          <w:shd w:val="clear" w:color="auto" w:fill="FFFFFF"/>
          <w:lang w:eastAsia="en-GB"/>
          <w14:ligatures w14:val="none"/>
        </w:rPr>
        <w:t>Nottingham Forest</w:t>
      </w:r>
      <w:r w:rsidR="00B96152">
        <w:rPr>
          <w:rFonts w:ascii="Roboto" w:eastAsia="Times New Roman" w:hAnsi="Roboto" w:cs="Times New Roman"/>
          <w:color w:val="020817"/>
          <w:kern w:val="0"/>
          <w:sz w:val="21"/>
          <w:szCs w:val="21"/>
          <w:shd w:val="clear" w:color="auto" w:fill="FFFFFF"/>
          <w:lang w:eastAsia="en-GB"/>
          <w14:ligatures w14:val="none"/>
        </w:rPr>
        <w:t xml:space="preserve"> spent most of the year in the top 4 and finished 7</w:t>
      </w:r>
      <w:r w:rsidR="00B96152" w:rsidRPr="00B96152">
        <w:rPr>
          <w:rFonts w:ascii="Roboto" w:eastAsia="Times New Roman" w:hAnsi="Roboto" w:cs="Times New Roman"/>
          <w:color w:val="020817"/>
          <w:kern w:val="0"/>
          <w:sz w:val="21"/>
          <w:szCs w:val="21"/>
          <w:shd w:val="clear" w:color="auto" w:fill="FFFFFF"/>
          <w:vertAlign w:val="superscript"/>
          <w:lang w:eastAsia="en-GB"/>
          <w14:ligatures w14:val="none"/>
        </w:rPr>
        <w:t>th</w:t>
      </w:r>
      <w:r w:rsidR="00B54260">
        <w:rPr>
          <w:rFonts w:ascii="Roboto" w:eastAsia="Times New Roman" w:hAnsi="Roboto" w:cs="Times New Roman"/>
          <w:color w:val="020817"/>
          <w:kern w:val="0"/>
          <w:sz w:val="21"/>
          <w:szCs w:val="21"/>
          <w:shd w:val="clear" w:color="auto" w:fill="FFFFFF"/>
          <w:lang w:eastAsia="en-GB"/>
          <w14:ligatures w14:val="none"/>
        </w:rPr>
        <w:t xml:space="preserve">, </w:t>
      </w:r>
      <w:r w:rsidR="00B96152">
        <w:rPr>
          <w:rFonts w:ascii="Roboto" w:eastAsia="Times New Roman" w:hAnsi="Roboto" w:cs="Times New Roman"/>
          <w:color w:val="020817"/>
          <w:kern w:val="0"/>
          <w:sz w:val="21"/>
          <w:szCs w:val="21"/>
          <w:shd w:val="clear" w:color="auto" w:fill="FFFFFF"/>
          <w:lang w:eastAsia="en-GB"/>
          <w14:ligatures w14:val="none"/>
        </w:rPr>
        <w:t xml:space="preserve">despite their </w:t>
      </w:r>
      <w:r w:rsidR="00B54260"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85 million spend</w:t>
      </w:r>
      <w:r w:rsidR="00862C2A">
        <w:rPr>
          <w:rFonts w:ascii="Roboto" w:eastAsia="Times New Roman" w:hAnsi="Roboto" w:cs="Times New Roman"/>
          <w:color w:val="020817"/>
          <w:kern w:val="0"/>
          <w:sz w:val="21"/>
          <w:szCs w:val="21"/>
          <w:shd w:val="clear" w:color="auto" w:fill="FFFFFF"/>
          <w:lang w:eastAsia="en-GB"/>
          <w14:ligatures w14:val="none"/>
        </w:rPr>
        <w:t>.</w:t>
      </w:r>
    </w:p>
    <w:p w14:paraId="2E18FA6B" w14:textId="77777777" w:rsidR="003618DD" w:rsidRDefault="003618DD"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tbl>
      <w:tblPr>
        <w:tblpPr w:leftFromText="180" w:rightFromText="180" w:vertAnchor="text" w:horzAnchor="margin" w:tblpXSpec="right" w:tblpY="107"/>
        <w:tblW w:w="9067" w:type="dxa"/>
        <w:tblLook w:val="04A0" w:firstRow="1" w:lastRow="0" w:firstColumn="1" w:lastColumn="0" w:noHBand="0" w:noVBand="1"/>
      </w:tblPr>
      <w:tblGrid>
        <w:gridCol w:w="1929"/>
        <w:gridCol w:w="539"/>
        <w:gridCol w:w="3133"/>
        <w:gridCol w:w="3466"/>
      </w:tblGrid>
      <w:tr w:rsidR="00CC6D2E" w:rsidRPr="005F56D3" w14:paraId="41CF083F" w14:textId="77777777" w:rsidTr="00CC6D2E">
        <w:trPr>
          <w:trHeight w:val="363"/>
        </w:trPr>
        <w:tc>
          <w:tcPr>
            <w:tcW w:w="2468" w:type="dxa"/>
            <w:gridSpan w:val="2"/>
            <w:tcBorders>
              <w:top w:val="nil"/>
              <w:left w:val="nil"/>
              <w:bottom w:val="nil"/>
              <w:right w:val="nil"/>
            </w:tcBorders>
            <w:noWrap/>
            <w:vAlign w:val="bottom"/>
            <w:hideMark/>
          </w:tcPr>
          <w:p w14:paraId="6E1268A9" w14:textId="77777777" w:rsidR="00CC6D2E" w:rsidRPr="005F56D3" w:rsidRDefault="00CC6D2E" w:rsidP="00CC6D2E">
            <w:pPr>
              <w:spacing w:after="0" w:line="240" w:lineRule="auto"/>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Team</w:t>
            </w:r>
          </w:p>
        </w:tc>
        <w:tc>
          <w:tcPr>
            <w:tcW w:w="3133" w:type="dxa"/>
            <w:tcBorders>
              <w:top w:val="nil"/>
              <w:left w:val="nil"/>
              <w:bottom w:val="nil"/>
              <w:right w:val="nil"/>
            </w:tcBorders>
            <w:noWrap/>
            <w:vAlign w:val="bottom"/>
            <w:hideMark/>
          </w:tcPr>
          <w:p w14:paraId="534613CE" w14:textId="77777777" w:rsidR="00CC6D2E" w:rsidRPr="005F56D3" w:rsidRDefault="00CC6D2E" w:rsidP="00CC6D2E">
            <w:pPr>
              <w:spacing w:after="0" w:line="240" w:lineRule="auto"/>
              <w:jc w:val="right"/>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Difference in League Position</w:t>
            </w:r>
          </w:p>
        </w:tc>
        <w:tc>
          <w:tcPr>
            <w:tcW w:w="3466" w:type="dxa"/>
            <w:tcBorders>
              <w:top w:val="nil"/>
              <w:left w:val="nil"/>
              <w:bottom w:val="nil"/>
              <w:right w:val="nil"/>
            </w:tcBorders>
            <w:noWrap/>
            <w:vAlign w:val="bottom"/>
            <w:hideMark/>
          </w:tcPr>
          <w:p w14:paraId="42729BC7" w14:textId="77777777" w:rsidR="00CC6D2E" w:rsidRPr="005F56D3" w:rsidRDefault="00CC6D2E" w:rsidP="00CC6D2E">
            <w:pPr>
              <w:spacing w:after="0" w:line="240" w:lineRule="auto"/>
              <w:jc w:val="right"/>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D</w:t>
            </w:r>
            <w:r w:rsidRPr="005F56D3">
              <w:rPr>
                <w:rFonts w:ascii="Aptos Narrow" w:eastAsia="Times New Roman" w:hAnsi="Aptos Narrow" w:cs="Times New Roman"/>
                <w:b/>
                <w:bCs/>
                <w:color w:val="000000"/>
                <w:kern w:val="0"/>
                <w:sz w:val="22"/>
                <w:szCs w:val="22"/>
                <w:lang w:eastAsia="en-GB"/>
                <w14:ligatures w14:val="none"/>
              </w:rPr>
              <w:t>ifference</w:t>
            </w:r>
            <w:r w:rsidRPr="008C6FCB">
              <w:rPr>
                <w:rFonts w:ascii="Aptos Narrow" w:eastAsia="Times New Roman" w:hAnsi="Aptos Narrow" w:cs="Times New Roman"/>
                <w:b/>
                <w:bCs/>
                <w:color w:val="000000"/>
                <w:kern w:val="0"/>
                <w:sz w:val="22"/>
                <w:szCs w:val="22"/>
                <w:lang w:eastAsia="en-GB"/>
                <w14:ligatures w14:val="none"/>
              </w:rPr>
              <w:t xml:space="preserve"> i</w:t>
            </w:r>
            <w:r w:rsidRPr="005F56D3">
              <w:rPr>
                <w:rFonts w:ascii="Aptos Narrow" w:eastAsia="Times New Roman" w:hAnsi="Aptos Narrow" w:cs="Times New Roman"/>
                <w:b/>
                <w:bCs/>
                <w:color w:val="000000"/>
                <w:kern w:val="0"/>
                <w:sz w:val="22"/>
                <w:szCs w:val="22"/>
                <w:lang w:eastAsia="en-GB"/>
                <w14:ligatures w14:val="none"/>
              </w:rPr>
              <w:t>n</w:t>
            </w:r>
            <w:r w:rsidRPr="008C6FCB">
              <w:rPr>
                <w:rFonts w:ascii="Aptos Narrow" w:eastAsia="Times New Roman" w:hAnsi="Aptos Narrow" w:cs="Times New Roman"/>
                <w:b/>
                <w:bCs/>
                <w:color w:val="000000"/>
                <w:kern w:val="0"/>
                <w:sz w:val="22"/>
                <w:szCs w:val="22"/>
                <w:lang w:eastAsia="en-GB"/>
                <w14:ligatures w14:val="none"/>
              </w:rPr>
              <w:t xml:space="preserve"> A</w:t>
            </w:r>
            <w:r w:rsidRPr="005F56D3">
              <w:rPr>
                <w:rFonts w:ascii="Aptos Narrow" w:eastAsia="Times New Roman" w:hAnsi="Aptos Narrow" w:cs="Times New Roman"/>
                <w:b/>
                <w:bCs/>
                <w:color w:val="000000"/>
                <w:kern w:val="0"/>
                <w:sz w:val="22"/>
                <w:szCs w:val="22"/>
                <w:lang w:eastAsia="en-GB"/>
                <w14:ligatures w14:val="none"/>
              </w:rPr>
              <w:t>nnual</w:t>
            </w:r>
            <w:r w:rsidRPr="008C6FCB">
              <w:rPr>
                <w:rFonts w:ascii="Aptos Narrow" w:eastAsia="Times New Roman" w:hAnsi="Aptos Narrow" w:cs="Times New Roman"/>
                <w:b/>
                <w:bCs/>
                <w:color w:val="000000"/>
                <w:kern w:val="0"/>
                <w:sz w:val="22"/>
                <w:szCs w:val="22"/>
                <w:lang w:eastAsia="en-GB"/>
                <w14:ligatures w14:val="none"/>
              </w:rPr>
              <w:t xml:space="preserve"> S</w:t>
            </w:r>
            <w:r w:rsidRPr="005F56D3">
              <w:rPr>
                <w:rFonts w:ascii="Aptos Narrow" w:eastAsia="Times New Roman" w:hAnsi="Aptos Narrow" w:cs="Times New Roman"/>
                <w:b/>
                <w:bCs/>
                <w:color w:val="000000"/>
                <w:kern w:val="0"/>
                <w:sz w:val="22"/>
                <w:szCs w:val="22"/>
                <w:lang w:eastAsia="en-GB"/>
                <w14:ligatures w14:val="none"/>
              </w:rPr>
              <w:t>pend</w:t>
            </w:r>
          </w:p>
        </w:tc>
      </w:tr>
      <w:tr w:rsidR="00CC6D2E" w:rsidRPr="005F56D3" w14:paraId="4E8D3D08" w14:textId="77777777" w:rsidTr="00CC6D2E">
        <w:trPr>
          <w:trHeight w:val="363"/>
        </w:trPr>
        <w:tc>
          <w:tcPr>
            <w:tcW w:w="1929" w:type="dxa"/>
            <w:tcBorders>
              <w:top w:val="nil"/>
              <w:left w:val="nil"/>
              <w:bottom w:val="nil"/>
              <w:right w:val="nil"/>
            </w:tcBorders>
            <w:noWrap/>
            <w:vAlign w:val="bottom"/>
            <w:hideMark/>
          </w:tcPr>
          <w:p w14:paraId="3E7C2264"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Nott</w:t>
            </w:r>
            <w:r w:rsidRPr="008C6FCB">
              <w:rPr>
                <w:rFonts w:ascii="Aptos Narrow" w:eastAsia="Times New Roman" w:hAnsi="Aptos Narrow" w:cs="Times New Roman"/>
                <w:color w:val="000000"/>
                <w:kern w:val="0"/>
                <w:sz w:val="22"/>
                <w:szCs w:val="22"/>
                <w:lang w:eastAsia="en-GB"/>
                <w14:ligatures w14:val="none"/>
              </w:rPr>
              <w:t>ing</w:t>
            </w:r>
            <w:r w:rsidRPr="005F56D3">
              <w:rPr>
                <w:rFonts w:ascii="Aptos Narrow" w:eastAsia="Times New Roman" w:hAnsi="Aptos Narrow" w:cs="Times New Roman"/>
                <w:color w:val="000000"/>
                <w:kern w:val="0"/>
                <w:sz w:val="22"/>
                <w:szCs w:val="22"/>
                <w:lang w:eastAsia="en-GB"/>
                <w14:ligatures w14:val="none"/>
              </w:rPr>
              <w:t>ham Forest</w:t>
            </w:r>
          </w:p>
        </w:tc>
        <w:tc>
          <w:tcPr>
            <w:tcW w:w="3672" w:type="dxa"/>
            <w:gridSpan w:val="2"/>
            <w:tcBorders>
              <w:top w:val="nil"/>
              <w:left w:val="nil"/>
              <w:bottom w:val="nil"/>
              <w:right w:val="nil"/>
            </w:tcBorders>
            <w:noWrap/>
            <w:vAlign w:val="bottom"/>
            <w:hideMark/>
          </w:tcPr>
          <w:p w14:paraId="3B40377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w:t>
            </w:r>
          </w:p>
        </w:tc>
        <w:tc>
          <w:tcPr>
            <w:tcW w:w="3466" w:type="dxa"/>
            <w:tcBorders>
              <w:top w:val="nil"/>
              <w:left w:val="nil"/>
              <w:bottom w:val="nil"/>
              <w:right w:val="nil"/>
            </w:tcBorders>
            <w:noWrap/>
            <w:vAlign w:val="bottom"/>
            <w:hideMark/>
          </w:tcPr>
          <w:p w14:paraId="299B86C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6596810</w:t>
            </w:r>
          </w:p>
        </w:tc>
      </w:tr>
      <w:tr w:rsidR="00CC6D2E" w:rsidRPr="005F56D3" w14:paraId="096E7B81" w14:textId="77777777" w:rsidTr="00CC6D2E">
        <w:trPr>
          <w:trHeight w:val="363"/>
        </w:trPr>
        <w:tc>
          <w:tcPr>
            <w:tcW w:w="1929" w:type="dxa"/>
            <w:tcBorders>
              <w:top w:val="nil"/>
              <w:left w:val="nil"/>
              <w:bottom w:val="nil"/>
              <w:right w:val="nil"/>
            </w:tcBorders>
            <w:noWrap/>
            <w:vAlign w:val="bottom"/>
            <w:hideMark/>
          </w:tcPr>
          <w:p w14:paraId="1B6B281C"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Brighton</w:t>
            </w:r>
          </w:p>
        </w:tc>
        <w:tc>
          <w:tcPr>
            <w:tcW w:w="3672" w:type="dxa"/>
            <w:gridSpan w:val="2"/>
            <w:tcBorders>
              <w:top w:val="nil"/>
              <w:left w:val="nil"/>
              <w:bottom w:val="nil"/>
              <w:right w:val="nil"/>
            </w:tcBorders>
            <w:noWrap/>
            <w:vAlign w:val="bottom"/>
            <w:hideMark/>
          </w:tcPr>
          <w:p w14:paraId="78EE8998"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2</w:t>
            </w:r>
          </w:p>
        </w:tc>
        <w:tc>
          <w:tcPr>
            <w:tcW w:w="3466" w:type="dxa"/>
            <w:tcBorders>
              <w:top w:val="nil"/>
              <w:left w:val="nil"/>
              <w:bottom w:val="nil"/>
              <w:right w:val="nil"/>
            </w:tcBorders>
            <w:noWrap/>
            <w:vAlign w:val="bottom"/>
            <w:hideMark/>
          </w:tcPr>
          <w:p w14:paraId="72217ABC"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8656136</w:t>
            </w:r>
          </w:p>
        </w:tc>
      </w:tr>
      <w:tr w:rsidR="00CC6D2E" w:rsidRPr="005F56D3" w14:paraId="5299BEB7" w14:textId="77777777" w:rsidTr="00CC6D2E">
        <w:trPr>
          <w:trHeight w:val="363"/>
        </w:trPr>
        <w:tc>
          <w:tcPr>
            <w:tcW w:w="1929" w:type="dxa"/>
            <w:tcBorders>
              <w:top w:val="nil"/>
              <w:left w:val="nil"/>
              <w:bottom w:val="nil"/>
              <w:right w:val="nil"/>
            </w:tcBorders>
            <w:noWrap/>
            <w:vAlign w:val="bottom"/>
            <w:hideMark/>
          </w:tcPr>
          <w:p w14:paraId="6E84CB6B"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Brentford</w:t>
            </w:r>
          </w:p>
        </w:tc>
        <w:tc>
          <w:tcPr>
            <w:tcW w:w="3672" w:type="dxa"/>
            <w:gridSpan w:val="2"/>
            <w:tcBorders>
              <w:top w:val="nil"/>
              <w:left w:val="nil"/>
              <w:bottom w:val="nil"/>
              <w:right w:val="nil"/>
            </w:tcBorders>
            <w:noWrap/>
            <w:vAlign w:val="bottom"/>
            <w:hideMark/>
          </w:tcPr>
          <w:p w14:paraId="777CB39D"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w:t>
            </w:r>
          </w:p>
        </w:tc>
        <w:tc>
          <w:tcPr>
            <w:tcW w:w="3466" w:type="dxa"/>
            <w:tcBorders>
              <w:top w:val="nil"/>
              <w:left w:val="nil"/>
              <w:bottom w:val="nil"/>
              <w:right w:val="nil"/>
            </w:tcBorders>
            <w:noWrap/>
            <w:vAlign w:val="bottom"/>
            <w:hideMark/>
          </w:tcPr>
          <w:p w14:paraId="060395E2"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36160304</w:t>
            </w:r>
          </w:p>
        </w:tc>
      </w:tr>
      <w:tr w:rsidR="00CC6D2E" w:rsidRPr="005F56D3" w14:paraId="14F3CF2D" w14:textId="77777777" w:rsidTr="00CC6D2E">
        <w:trPr>
          <w:trHeight w:val="363"/>
        </w:trPr>
        <w:tc>
          <w:tcPr>
            <w:tcW w:w="1929" w:type="dxa"/>
            <w:tcBorders>
              <w:top w:val="nil"/>
              <w:left w:val="nil"/>
              <w:bottom w:val="nil"/>
              <w:right w:val="nil"/>
            </w:tcBorders>
            <w:noWrap/>
            <w:vAlign w:val="bottom"/>
            <w:hideMark/>
          </w:tcPr>
          <w:p w14:paraId="6F36547C"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Bournemouth</w:t>
            </w:r>
          </w:p>
        </w:tc>
        <w:tc>
          <w:tcPr>
            <w:tcW w:w="3672" w:type="dxa"/>
            <w:gridSpan w:val="2"/>
            <w:tcBorders>
              <w:top w:val="nil"/>
              <w:left w:val="nil"/>
              <w:bottom w:val="nil"/>
              <w:right w:val="nil"/>
            </w:tcBorders>
            <w:noWrap/>
            <w:vAlign w:val="bottom"/>
            <w:hideMark/>
          </w:tcPr>
          <w:p w14:paraId="1254095E"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w:t>
            </w:r>
          </w:p>
        </w:tc>
        <w:tc>
          <w:tcPr>
            <w:tcW w:w="3466" w:type="dxa"/>
            <w:tcBorders>
              <w:top w:val="nil"/>
              <w:left w:val="nil"/>
              <w:bottom w:val="nil"/>
              <w:right w:val="nil"/>
            </w:tcBorders>
            <w:noWrap/>
            <w:vAlign w:val="bottom"/>
            <w:hideMark/>
          </w:tcPr>
          <w:p w14:paraId="3CF8196A"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18394286</w:t>
            </w:r>
          </w:p>
        </w:tc>
      </w:tr>
      <w:tr w:rsidR="00CC6D2E" w:rsidRPr="005F56D3" w14:paraId="4404A1A8" w14:textId="77777777" w:rsidTr="00CC6D2E">
        <w:trPr>
          <w:trHeight w:val="363"/>
        </w:trPr>
        <w:tc>
          <w:tcPr>
            <w:tcW w:w="1929" w:type="dxa"/>
            <w:tcBorders>
              <w:top w:val="nil"/>
              <w:left w:val="nil"/>
              <w:bottom w:val="nil"/>
              <w:right w:val="nil"/>
            </w:tcBorders>
            <w:noWrap/>
            <w:vAlign w:val="bottom"/>
            <w:hideMark/>
          </w:tcPr>
          <w:p w14:paraId="685FB8C1"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Crystal Palace</w:t>
            </w:r>
          </w:p>
        </w:tc>
        <w:tc>
          <w:tcPr>
            <w:tcW w:w="3672" w:type="dxa"/>
            <w:gridSpan w:val="2"/>
            <w:tcBorders>
              <w:top w:val="nil"/>
              <w:left w:val="nil"/>
              <w:bottom w:val="nil"/>
              <w:right w:val="nil"/>
            </w:tcBorders>
            <w:noWrap/>
            <w:vAlign w:val="bottom"/>
            <w:hideMark/>
          </w:tcPr>
          <w:p w14:paraId="3B3FA1ED"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-2</w:t>
            </w:r>
          </w:p>
        </w:tc>
        <w:tc>
          <w:tcPr>
            <w:tcW w:w="3466" w:type="dxa"/>
            <w:tcBorders>
              <w:top w:val="nil"/>
              <w:left w:val="nil"/>
              <w:bottom w:val="nil"/>
              <w:right w:val="nil"/>
            </w:tcBorders>
            <w:noWrap/>
            <w:vAlign w:val="bottom"/>
            <w:hideMark/>
          </w:tcPr>
          <w:p w14:paraId="1333C476"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-1884806</w:t>
            </w:r>
          </w:p>
        </w:tc>
      </w:tr>
      <w:tr w:rsidR="00CC6D2E" w:rsidRPr="005F56D3" w14:paraId="206F88C3" w14:textId="77777777" w:rsidTr="00CC6D2E">
        <w:trPr>
          <w:trHeight w:val="363"/>
        </w:trPr>
        <w:tc>
          <w:tcPr>
            <w:tcW w:w="1929" w:type="dxa"/>
            <w:tcBorders>
              <w:top w:val="nil"/>
              <w:left w:val="nil"/>
              <w:bottom w:val="nil"/>
              <w:right w:val="nil"/>
            </w:tcBorders>
            <w:noWrap/>
            <w:vAlign w:val="bottom"/>
            <w:hideMark/>
          </w:tcPr>
          <w:p w14:paraId="00BA8C1E"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Everton</w:t>
            </w:r>
          </w:p>
        </w:tc>
        <w:tc>
          <w:tcPr>
            <w:tcW w:w="3672" w:type="dxa"/>
            <w:gridSpan w:val="2"/>
            <w:tcBorders>
              <w:top w:val="nil"/>
              <w:left w:val="nil"/>
              <w:bottom w:val="nil"/>
              <w:right w:val="nil"/>
            </w:tcBorders>
            <w:noWrap/>
            <w:vAlign w:val="bottom"/>
            <w:hideMark/>
          </w:tcPr>
          <w:p w14:paraId="0F9E0576"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w:t>
            </w:r>
          </w:p>
        </w:tc>
        <w:tc>
          <w:tcPr>
            <w:tcW w:w="3466" w:type="dxa"/>
            <w:tcBorders>
              <w:top w:val="nil"/>
              <w:left w:val="nil"/>
              <w:bottom w:val="nil"/>
              <w:right w:val="nil"/>
            </w:tcBorders>
            <w:noWrap/>
            <w:vAlign w:val="bottom"/>
            <w:hideMark/>
          </w:tcPr>
          <w:p w14:paraId="3C4439F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-4048839</w:t>
            </w:r>
          </w:p>
        </w:tc>
      </w:tr>
      <w:tr w:rsidR="00CC6D2E" w:rsidRPr="005F56D3" w14:paraId="1A42688F" w14:textId="77777777" w:rsidTr="00CC6D2E">
        <w:trPr>
          <w:trHeight w:val="363"/>
        </w:trPr>
        <w:tc>
          <w:tcPr>
            <w:tcW w:w="1929" w:type="dxa"/>
            <w:tcBorders>
              <w:top w:val="nil"/>
              <w:left w:val="nil"/>
              <w:bottom w:val="nil"/>
              <w:right w:val="nil"/>
            </w:tcBorders>
            <w:noWrap/>
            <w:vAlign w:val="bottom"/>
            <w:hideMark/>
          </w:tcPr>
          <w:p w14:paraId="71DE7787"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Leicester City</w:t>
            </w:r>
          </w:p>
        </w:tc>
        <w:tc>
          <w:tcPr>
            <w:tcW w:w="3672" w:type="dxa"/>
            <w:gridSpan w:val="2"/>
            <w:tcBorders>
              <w:top w:val="nil"/>
              <w:left w:val="nil"/>
              <w:bottom w:val="nil"/>
              <w:right w:val="nil"/>
            </w:tcBorders>
            <w:noWrap/>
            <w:vAlign w:val="bottom"/>
            <w:hideMark/>
          </w:tcPr>
          <w:p w14:paraId="7E9C7C5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-8</w:t>
            </w:r>
          </w:p>
        </w:tc>
        <w:tc>
          <w:tcPr>
            <w:tcW w:w="3466" w:type="dxa"/>
            <w:tcBorders>
              <w:top w:val="nil"/>
              <w:left w:val="nil"/>
              <w:bottom w:val="nil"/>
              <w:right w:val="nil"/>
            </w:tcBorders>
            <w:noWrap/>
            <w:vAlign w:val="bottom"/>
            <w:hideMark/>
          </w:tcPr>
          <w:p w14:paraId="5459F615"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4013932</w:t>
            </w:r>
          </w:p>
        </w:tc>
      </w:tr>
      <w:tr w:rsidR="00CC6D2E" w:rsidRPr="005F56D3" w14:paraId="441A73BE" w14:textId="77777777" w:rsidTr="00CC6D2E">
        <w:trPr>
          <w:trHeight w:val="363"/>
        </w:trPr>
        <w:tc>
          <w:tcPr>
            <w:tcW w:w="1929" w:type="dxa"/>
            <w:tcBorders>
              <w:top w:val="nil"/>
              <w:left w:val="nil"/>
              <w:bottom w:val="nil"/>
              <w:right w:val="nil"/>
            </w:tcBorders>
            <w:noWrap/>
            <w:vAlign w:val="bottom"/>
            <w:hideMark/>
          </w:tcPr>
          <w:p w14:paraId="00B20321"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Southampton</w:t>
            </w:r>
          </w:p>
        </w:tc>
        <w:tc>
          <w:tcPr>
            <w:tcW w:w="3672" w:type="dxa"/>
            <w:gridSpan w:val="2"/>
            <w:tcBorders>
              <w:top w:val="nil"/>
              <w:left w:val="nil"/>
              <w:bottom w:val="nil"/>
              <w:right w:val="nil"/>
            </w:tcBorders>
            <w:noWrap/>
            <w:vAlign w:val="bottom"/>
            <w:hideMark/>
          </w:tcPr>
          <w:p w14:paraId="482EBFE9"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-10</w:t>
            </w:r>
          </w:p>
        </w:tc>
        <w:tc>
          <w:tcPr>
            <w:tcW w:w="3466" w:type="dxa"/>
            <w:tcBorders>
              <w:top w:val="nil"/>
              <w:left w:val="nil"/>
              <w:bottom w:val="nil"/>
              <w:right w:val="nil"/>
            </w:tcBorders>
            <w:noWrap/>
            <w:vAlign w:val="bottom"/>
            <w:hideMark/>
          </w:tcPr>
          <w:p w14:paraId="44852CF4"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16614193</w:t>
            </w:r>
          </w:p>
        </w:tc>
      </w:tr>
    </w:tbl>
    <w:p w14:paraId="78747C5C" w14:textId="6D2F141A" w:rsidR="00274874" w:rsidRDefault="00274874"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Times New Roman" w:eastAsia="Times New Roman" w:hAnsi="Times New Roman" w:cs="Times New Roman"/>
          <w:noProof/>
          <w:kern w:val="0"/>
          <w:lang w:eastAsia="en-GB"/>
        </w:rPr>
        <w:lastRenderedPageBreak/>
        <w:drawing>
          <wp:anchor distT="0" distB="0" distL="114300" distR="114300" simplePos="0" relativeHeight="251661312" behindDoc="0" locked="0" layoutInCell="1" allowOverlap="1" wp14:anchorId="179932B2" wp14:editId="57DF6F9F">
            <wp:simplePos x="0" y="0"/>
            <wp:positionH relativeFrom="margin">
              <wp:align>right</wp:align>
            </wp:positionH>
            <wp:positionV relativeFrom="margin">
              <wp:align>top</wp:align>
            </wp:positionV>
            <wp:extent cx="3524885" cy="2868930"/>
            <wp:effectExtent l="0" t="0" r="5715" b="1270"/>
            <wp:wrapSquare wrapText="bothSides"/>
            <wp:docPr id="17902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3688" name="Picture 1790293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4885" cy="2868930"/>
                    </a:xfrm>
                    <a:prstGeom prst="rect">
                      <a:avLst/>
                    </a:prstGeom>
                  </pic:spPr>
                </pic:pic>
              </a:graphicData>
            </a:graphic>
            <wp14:sizeRelH relativeFrom="margin">
              <wp14:pctWidth>0</wp14:pctWidth>
            </wp14:sizeRelH>
            <wp14:sizeRelV relativeFrom="margin">
              <wp14:pctHeight>0</wp14:pctHeight>
            </wp14:sizeRelV>
          </wp:anchor>
        </w:drawing>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Fulham’s 2024/25 salary structure is top-heavy, with a few senior players taking a large share of the </w:t>
      </w:r>
      <w:r w:rsidR="001B1205">
        <w:rPr>
          <w:rFonts w:ascii="Roboto" w:eastAsia="Times New Roman" w:hAnsi="Roboto" w:cs="Times New Roman"/>
          <w:color w:val="020817"/>
          <w:kern w:val="0"/>
          <w:sz w:val="21"/>
          <w:szCs w:val="21"/>
          <w:shd w:val="clear" w:color="auto" w:fill="FFFFFF"/>
          <w:lang w:eastAsia="en-GB"/>
          <w14:ligatures w14:val="none"/>
        </w:rPr>
        <w:t>annual spend</w:t>
      </w:r>
      <w:r w:rsidR="001B1205" w:rsidRPr="001B1205">
        <w:rPr>
          <w:rFonts w:ascii="Roboto" w:eastAsia="Times New Roman" w:hAnsi="Roboto" w:cs="Times New Roman"/>
          <w:color w:val="020817"/>
          <w:kern w:val="0"/>
          <w:sz w:val="21"/>
          <w:szCs w:val="21"/>
          <w:shd w:val="clear" w:color="auto" w:fill="FFFFFF"/>
          <w:lang w:eastAsia="en-GB"/>
          <w14:ligatures w14:val="none"/>
        </w:rPr>
        <w:t>. The squad’s median salary is £3.18m, and Bernd Leno leads on £8.26m (9% of total spend). The bottom five players make up less than 2%</w:t>
      </w:r>
      <w:r>
        <w:rPr>
          <w:rFonts w:ascii="Roboto" w:eastAsia="Times New Roman" w:hAnsi="Roboto" w:cs="Times New Roman"/>
          <w:color w:val="020817"/>
          <w:kern w:val="0"/>
          <w:sz w:val="21"/>
          <w:szCs w:val="21"/>
          <w:shd w:val="clear" w:color="auto" w:fill="FFFFFF"/>
          <w:lang w:eastAsia="en-GB"/>
          <w14:ligatures w14:val="none"/>
        </w:rPr>
        <w:t xml:space="preserve">, adding to this imbalance. </w:t>
      </w:r>
      <w:r w:rsidR="001B1205" w:rsidRPr="001B1205">
        <w:rPr>
          <w:rFonts w:ascii="Roboto" w:eastAsia="Times New Roman" w:hAnsi="Roboto" w:cs="Times New Roman"/>
          <w:color w:val="020817"/>
          <w:kern w:val="0"/>
          <w:sz w:val="21"/>
          <w:szCs w:val="21"/>
          <w:shd w:val="clear" w:color="auto" w:fill="FFFFFF"/>
          <w:lang w:eastAsia="en-GB"/>
          <w14:ligatures w14:val="none"/>
        </w:rPr>
        <w:t>Fulham also invest heavily in forwards (37%), more than the league average</w:t>
      </w:r>
      <w:r>
        <w:rPr>
          <w:rFonts w:ascii="Roboto" w:eastAsia="Times New Roman" w:hAnsi="Roboto" w:cs="Times New Roman"/>
          <w:color w:val="020817"/>
          <w:kern w:val="0"/>
          <w:sz w:val="21"/>
          <w:szCs w:val="21"/>
          <w:shd w:val="clear" w:color="auto" w:fill="FFFFFF"/>
          <w:lang w:eastAsia="en-GB"/>
          <w14:ligatures w14:val="none"/>
        </w:rPr>
        <w:t xml:space="preserve"> (29%)</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 Overall, </w:t>
      </w:r>
      <w:r w:rsidR="00884E7D">
        <w:rPr>
          <w:rFonts w:ascii="Roboto" w:eastAsia="Times New Roman" w:hAnsi="Roboto" w:cs="Times New Roman"/>
          <w:color w:val="020817"/>
          <w:kern w:val="0"/>
          <w:sz w:val="21"/>
          <w:szCs w:val="21"/>
          <w:shd w:val="clear" w:color="auto" w:fill="FFFFFF"/>
          <w:lang w:eastAsia="en-GB"/>
          <w14:ligatures w14:val="none"/>
        </w:rPr>
        <w:t xml:space="preserve">a quarter </w:t>
      </w:r>
      <w:r w:rsidR="001B1205" w:rsidRPr="001B1205">
        <w:rPr>
          <w:rFonts w:ascii="Roboto" w:eastAsia="Times New Roman" w:hAnsi="Roboto" w:cs="Times New Roman"/>
          <w:color w:val="020817"/>
          <w:kern w:val="0"/>
          <w:sz w:val="21"/>
          <w:szCs w:val="21"/>
          <w:shd w:val="clear" w:color="auto" w:fill="FFFFFF"/>
          <w:lang w:eastAsia="en-GB"/>
          <w14:ligatures w14:val="none"/>
        </w:rPr>
        <w:t>of the squad earns</w:t>
      </w:r>
      <w:r>
        <w:rPr>
          <w:rFonts w:ascii="Roboto" w:eastAsia="Times New Roman" w:hAnsi="Roboto" w:cs="Times New Roman"/>
          <w:color w:val="020817"/>
          <w:kern w:val="0"/>
          <w:sz w:val="21"/>
          <w:szCs w:val="21"/>
          <w:shd w:val="clear" w:color="auto" w:fill="FFFFFF"/>
          <w:lang w:eastAsia="en-GB"/>
          <w14:ligatures w14:val="none"/>
        </w:rPr>
        <w:t xml:space="preserve"> </w:t>
      </w:r>
      <w:r w:rsidRPr="00DE0554">
        <w:rPr>
          <w:rFonts w:ascii="Roboto" w:eastAsia="Times New Roman" w:hAnsi="Roboto" w:cs="Times New Roman"/>
          <w:color w:val="020817"/>
          <w:kern w:val="0"/>
          <w:sz w:val="21"/>
          <w:szCs w:val="21"/>
          <w:shd w:val="clear" w:color="auto" w:fill="FFFFFF"/>
          <w:lang w:eastAsia="en-GB"/>
          <w14:ligatures w14:val="none"/>
        </w:rPr>
        <w:t>51% of the team’s total salary</w:t>
      </w:r>
      <w:r>
        <w:rPr>
          <w:rFonts w:ascii="Roboto" w:eastAsia="Times New Roman" w:hAnsi="Roboto" w:cs="Times New Roman"/>
          <w:color w:val="020817"/>
          <w:kern w:val="0"/>
          <w:sz w:val="21"/>
          <w:szCs w:val="21"/>
          <w:shd w:val="clear" w:color="auto" w:fill="FFFFFF"/>
          <w:lang w:eastAsia="en-GB"/>
          <w14:ligatures w14:val="none"/>
        </w:rPr>
        <w:t>.</w:t>
      </w:r>
    </w:p>
    <w:p w14:paraId="08FFB3B3" w14:textId="45AF27A6" w:rsidR="00274874" w:rsidRDefault="00274874"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When comparing to some close counterparts, it’s evident that N</w:t>
      </w:r>
      <w:r w:rsidR="001B1205" w:rsidRPr="001B1205">
        <w:rPr>
          <w:rFonts w:ascii="Roboto" w:eastAsia="Times New Roman" w:hAnsi="Roboto" w:cs="Times New Roman"/>
          <w:color w:val="020817"/>
          <w:kern w:val="0"/>
          <w:sz w:val="21"/>
          <w:szCs w:val="21"/>
          <w:shd w:val="clear" w:color="auto" w:fill="FFFFFF"/>
          <w:lang w:eastAsia="en-GB"/>
          <w14:ligatures w14:val="none"/>
        </w:rPr>
        <w:t>ottingham Forest and Bournemouth spread their wages more evenly, while Brighton and Brentford are the most balanced, relying on younger, cheaper squads. On the other hand, Southampton, Everton, Crystal Palace and Leicester are more top-heavy than Fulham, with one or two players taking over 10% of total spend.</w:t>
      </w:r>
      <w:r>
        <w:rPr>
          <w:rFonts w:ascii="Roboto" w:eastAsia="Times New Roman" w:hAnsi="Roboto" w:cs="Times New Roman"/>
          <w:color w:val="020817"/>
          <w:kern w:val="0"/>
          <w:sz w:val="21"/>
          <w:szCs w:val="21"/>
          <w:shd w:val="clear" w:color="auto" w:fill="FFFFFF"/>
          <w:lang w:eastAsia="en-GB"/>
          <w14:ligatures w14:val="none"/>
        </w:rPr>
        <w:t xml:space="preserve"> </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This shows Fulham’s structure is </w:t>
      </w:r>
      <w:r>
        <w:rPr>
          <w:rFonts w:ascii="Roboto" w:eastAsia="Times New Roman" w:hAnsi="Roboto" w:cs="Times New Roman"/>
          <w:color w:val="020817"/>
          <w:kern w:val="0"/>
          <w:sz w:val="21"/>
          <w:szCs w:val="21"/>
          <w:shd w:val="clear" w:color="auto" w:fill="FFFFFF"/>
          <w:lang w:eastAsia="en-GB"/>
          <w14:ligatures w14:val="none"/>
        </w:rPr>
        <w:t>imbalanced,</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 but not </w:t>
      </w:r>
      <w:r>
        <w:rPr>
          <w:rFonts w:ascii="Roboto" w:eastAsia="Times New Roman" w:hAnsi="Roboto" w:cs="Times New Roman"/>
          <w:color w:val="020817"/>
          <w:kern w:val="0"/>
          <w:sz w:val="21"/>
          <w:szCs w:val="21"/>
          <w:shd w:val="clear" w:color="auto" w:fill="FFFFFF"/>
          <w:lang w:eastAsia="en-GB"/>
          <w14:ligatures w14:val="none"/>
        </w:rPr>
        <w:t xml:space="preserve">as </w:t>
      </w:r>
      <w:r w:rsidR="001B1205" w:rsidRPr="001B1205">
        <w:rPr>
          <w:rFonts w:ascii="Roboto" w:eastAsia="Times New Roman" w:hAnsi="Roboto" w:cs="Times New Roman"/>
          <w:color w:val="020817"/>
          <w:kern w:val="0"/>
          <w:sz w:val="21"/>
          <w:szCs w:val="21"/>
          <w:shd w:val="clear" w:color="auto" w:fill="FFFFFF"/>
          <w:lang w:eastAsia="en-GB"/>
          <w14:ligatures w14:val="none"/>
        </w:rPr>
        <w:t>extreme</w:t>
      </w:r>
      <w:r>
        <w:rPr>
          <w:rFonts w:ascii="Roboto" w:eastAsia="Times New Roman" w:hAnsi="Roboto" w:cs="Times New Roman"/>
          <w:color w:val="020817"/>
          <w:kern w:val="0"/>
          <w:sz w:val="21"/>
          <w:szCs w:val="21"/>
          <w:shd w:val="clear" w:color="auto" w:fill="FFFFFF"/>
          <w:lang w:eastAsia="en-GB"/>
          <w14:ligatures w14:val="none"/>
        </w:rPr>
        <w:t xml:space="preserve"> as </w:t>
      </w:r>
      <w:r w:rsidR="00884E7D">
        <w:rPr>
          <w:rFonts w:ascii="Roboto" w:eastAsia="Times New Roman" w:hAnsi="Roboto" w:cs="Times New Roman"/>
          <w:color w:val="020817"/>
          <w:kern w:val="0"/>
          <w:sz w:val="21"/>
          <w:szCs w:val="21"/>
          <w:shd w:val="clear" w:color="auto" w:fill="FFFFFF"/>
          <w:lang w:eastAsia="en-GB"/>
          <w14:ligatures w14:val="none"/>
        </w:rPr>
        <w:t xml:space="preserve">some </w:t>
      </w:r>
      <w:r>
        <w:rPr>
          <w:rFonts w:ascii="Roboto" w:eastAsia="Times New Roman" w:hAnsi="Roboto" w:cs="Times New Roman"/>
          <w:color w:val="020817"/>
          <w:kern w:val="0"/>
          <w:sz w:val="21"/>
          <w:szCs w:val="21"/>
          <w:shd w:val="clear" w:color="auto" w:fill="FFFFFF"/>
          <w:lang w:eastAsia="en-GB"/>
          <w14:ligatures w14:val="none"/>
        </w:rPr>
        <w:t xml:space="preserve">other teams. Importantly, these teams finished below Fulham, while the </w:t>
      </w:r>
      <w:r w:rsidR="001B1205" w:rsidRPr="001B1205">
        <w:rPr>
          <w:rFonts w:ascii="Roboto" w:eastAsia="Times New Roman" w:hAnsi="Roboto" w:cs="Times New Roman"/>
          <w:color w:val="020817"/>
          <w:kern w:val="0"/>
          <w:sz w:val="21"/>
          <w:szCs w:val="21"/>
          <w:shd w:val="clear" w:color="auto" w:fill="FFFFFF"/>
          <w:lang w:eastAsia="en-GB"/>
          <w14:ligatures w14:val="none"/>
        </w:rPr>
        <w:t>more balanced, youth-focused models seen at Brighton and Brentford</w:t>
      </w:r>
      <w:r>
        <w:rPr>
          <w:rFonts w:ascii="Roboto" w:eastAsia="Times New Roman" w:hAnsi="Roboto" w:cs="Times New Roman"/>
          <w:color w:val="020817"/>
          <w:kern w:val="0"/>
          <w:sz w:val="21"/>
          <w:szCs w:val="21"/>
          <w:shd w:val="clear" w:color="auto" w:fill="FFFFFF"/>
          <w:lang w:eastAsia="en-GB"/>
          <w14:ligatures w14:val="none"/>
        </w:rPr>
        <w:t xml:space="preserve"> outperformed Fulham over the</w:t>
      </w:r>
      <w:r w:rsidR="00884E7D">
        <w:rPr>
          <w:rFonts w:ascii="Roboto" w:eastAsia="Times New Roman" w:hAnsi="Roboto" w:cs="Times New Roman"/>
          <w:color w:val="020817"/>
          <w:kern w:val="0"/>
          <w:sz w:val="21"/>
          <w:szCs w:val="21"/>
          <w:shd w:val="clear" w:color="auto" w:fill="FFFFFF"/>
          <w:lang w:eastAsia="en-GB"/>
          <w14:ligatures w14:val="none"/>
        </w:rPr>
        <w:t xml:space="preserve"> course of the</w:t>
      </w:r>
      <w:r>
        <w:rPr>
          <w:rFonts w:ascii="Roboto" w:eastAsia="Times New Roman" w:hAnsi="Roboto" w:cs="Times New Roman"/>
          <w:color w:val="020817"/>
          <w:kern w:val="0"/>
          <w:sz w:val="21"/>
          <w:szCs w:val="21"/>
          <w:shd w:val="clear" w:color="auto" w:fill="FFFFFF"/>
          <w:lang w:eastAsia="en-GB"/>
          <w14:ligatures w14:val="none"/>
        </w:rPr>
        <w:t xml:space="preserve"> season.</w:t>
      </w:r>
    </w:p>
    <w:p w14:paraId="7E0C0C29" w14:textId="3A8137F3" w:rsidR="00E3544B" w:rsidRDefault="00E3544B"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2FC34DDD" w14:textId="623F0955" w:rsidR="00C840EC" w:rsidRDefault="00E3544B"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noProof/>
          <w:color w:val="020817"/>
          <w:kern w:val="0"/>
          <w:sz w:val="21"/>
          <w:szCs w:val="21"/>
          <w:shd w:val="clear" w:color="auto" w:fill="FFFFFF"/>
          <w:lang w:eastAsia="en-GB"/>
        </w:rPr>
        <w:drawing>
          <wp:anchor distT="0" distB="0" distL="114300" distR="114300" simplePos="0" relativeHeight="251660288" behindDoc="0" locked="0" layoutInCell="1" allowOverlap="1" wp14:anchorId="5CF7A722" wp14:editId="2DAA646B">
            <wp:simplePos x="0" y="0"/>
            <wp:positionH relativeFrom="margin">
              <wp:posOffset>2000885</wp:posOffset>
            </wp:positionH>
            <wp:positionV relativeFrom="margin">
              <wp:posOffset>5525135</wp:posOffset>
            </wp:positionV>
            <wp:extent cx="3819525" cy="3293745"/>
            <wp:effectExtent l="0" t="0" r="3175" b="0"/>
            <wp:wrapSquare wrapText="bothSides"/>
            <wp:docPr id="1201697561" name="Picture 4" descr="A graph with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7561" name="Picture 4" descr="A graph with green and blue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9525" cy="3293745"/>
                    </a:xfrm>
                    <a:prstGeom prst="rect">
                      <a:avLst/>
                    </a:prstGeom>
                  </pic:spPr>
                </pic:pic>
              </a:graphicData>
            </a:graphic>
            <wp14:sizeRelH relativeFrom="margin">
              <wp14:pctWidth>0</wp14:pctWidth>
            </wp14:sizeRelH>
            <wp14:sizeRelV relativeFrom="margin">
              <wp14:pctHeight>0</wp14:pctHeight>
            </wp14:sizeRelV>
          </wp:anchor>
        </w:drawing>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Fulham’s 2024/25 campaign reflects a club that spends reasonably </w:t>
      </w:r>
      <w:r w:rsidR="00884E7D" w:rsidRPr="00E3544B">
        <w:rPr>
          <w:rFonts w:ascii="Roboto" w:eastAsia="Times New Roman" w:hAnsi="Roboto" w:cs="Times New Roman"/>
          <w:color w:val="020817"/>
          <w:kern w:val="0"/>
          <w:sz w:val="21"/>
          <w:szCs w:val="21"/>
          <w:shd w:val="clear" w:color="auto" w:fill="FFFFFF"/>
          <w:lang w:eastAsia="en-GB"/>
          <w14:ligatures w14:val="none"/>
        </w:rPr>
        <w:t>economically</w:t>
      </w:r>
      <w:r w:rsidR="00884E7D" w:rsidRPr="00884E7D">
        <w:rPr>
          <w:rFonts w:ascii="Roboto" w:eastAsia="Times New Roman" w:hAnsi="Roboto" w:cs="Times New Roman"/>
          <w:color w:val="020817"/>
          <w:kern w:val="0"/>
          <w:sz w:val="21"/>
          <w:szCs w:val="21"/>
          <w:shd w:val="clear" w:color="auto" w:fill="FFFFFF"/>
          <w:lang w:eastAsia="en-GB"/>
          <w14:ligatures w14:val="none"/>
        </w:rPr>
        <w:t>, earning 0.59 points per million spent, which places them 5th in the league for</w:t>
      </w:r>
      <w:r w:rsidR="00884E7D" w:rsidRPr="00E3544B">
        <w:rPr>
          <w:rFonts w:ascii="Roboto" w:eastAsia="Times New Roman" w:hAnsi="Roboto" w:cs="Times New Roman"/>
          <w:color w:val="020817"/>
          <w:kern w:val="0"/>
          <w:sz w:val="21"/>
          <w:szCs w:val="21"/>
          <w:shd w:val="clear" w:color="auto" w:fill="FFFFFF"/>
          <w:lang w:eastAsia="en-GB"/>
          <w14:ligatures w14:val="none"/>
        </w:rPr>
        <w:t xml:space="preserve"> efficiency</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w:t>
      </w:r>
      <w:r w:rsidR="00884E7D" w:rsidRPr="00E3544B">
        <w:rPr>
          <w:rFonts w:ascii="Roboto" w:eastAsia="Times New Roman" w:hAnsi="Roboto" w:cs="Times New Roman"/>
          <w:color w:val="020817"/>
          <w:kern w:val="0"/>
          <w:sz w:val="21"/>
          <w:szCs w:val="21"/>
          <w:shd w:val="clear" w:color="auto" w:fill="FFFFFF"/>
          <w:lang w:eastAsia="en-GB"/>
          <w14:ligatures w14:val="none"/>
        </w:rPr>
        <w:t>Comparing them to their more refined competition</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paints a slightly different picture.</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w:t>
      </w:r>
      <w:r w:rsidR="00C25F3C" w:rsidRPr="00E3544B">
        <w:rPr>
          <w:rFonts w:ascii="Roboto" w:eastAsia="Times New Roman" w:hAnsi="Roboto" w:cs="Times New Roman"/>
          <w:color w:val="020817"/>
          <w:kern w:val="0"/>
          <w:sz w:val="21"/>
          <w:szCs w:val="21"/>
          <w:shd w:val="clear" w:color="auto" w:fill="FFFFFF"/>
          <w:lang w:eastAsia="en-GB"/>
          <w14:ligatures w14:val="none"/>
        </w:rPr>
        <w:t>They sit amongst a c</w:t>
      </w:r>
      <w:r w:rsidR="00884E7D" w:rsidRPr="00884E7D">
        <w:rPr>
          <w:rFonts w:ascii="Roboto" w:eastAsia="Times New Roman" w:hAnsi="Roboto" w:cs="Times New Roman"/>
          <w:color w:val="020817"/>
          <w:kern w:val="0"/>
          <w:sz w:val="21"/>
          <w:szCs w:val="21"/>
          <w:shd w:val="clear" w:color="auto" w:fill="FFFFFF"/>
          <w:lang w:eastAsia="en-GB"/>
          <w14:ligatures w14:val="none"/>
        </w:rPr>
        <w:t>ompetitive mid-table cluste</w:t>
      </w:r>
      <w:r w:rsidR="00C25F3C" w:rsidRPr="00E3544B">
        <w:rPr>
          <w:rFonts w:ascii="Roboto" w:eastAsia="Times New Roman" w:hAnsi="Roboto" w:cs="Times New Roman"/>
          <w:color w:val="020817"/>
          <w:kern w:val="0"/>
          <w:sz w:val="21"/>
          <w:szCs w:val="21"/>
          <w:shd w:val="clear" w:color="auto" w:fill="FFFFFF"/>
          <w:lang w:eastAsia="en-GB"/>
          <w14:ligatures w14:val="none"/>
        </w:rPr>
        <w:t>r,</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slightly ahead of Crystal Palace (0.55) and well above Everton (0.47)</w:t>
      </w:r>
      <w:r w:rsidR="00C25F3C" w:rsidRPr="00E3544B">
        <w:rPr>
          <w:rFonts w:ascii="Roboto" w:eastAsia="Times New Roman" w:hAnsi="Roboto" w:cs="Times New Roman"/>
          <w:color w:val="020817"/>
          <w:kern w:val="0"/>
          <w:sz w:val="21"/>
          <w:szCs w:val="21"/>
          <w:shd w:val="clear" w:color="auto" w:fill="FFFFFF"/>
          <w:lang w:eastAsia="en-GB"/>
          <w14:ligatures w14:val="none"/>
        </w:rPr>
        <w:t>,</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but behind several close counterparts who turned similar budgets into stronger returns. Brentford set the benchmark with an exceptional 0.99</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points per million</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while Nottingham Forest (0.76), Bournemouth (0.72) and Brighton (0.70) also outperformed Fulham despite operating with comparable or even smaller </w:t>
      </w:r>
      <w:r w:rsidR="00C25F3C" w:rsidRPr="00E3544B">
        <w:rPr>
          <w:rFonts w:ascii="Roboto" w:eastAsia="Times New Roman" w:hAnsi="Roboto" w:cs="Times New Roman"/>
          <w:color w:val="020817"/>
          <w:kern w:val="0"/>
          <w:sz w:val="21"/>
          <w:szCs w:val="21"/>
          <w:shd w:val="clear" w:color="auto" w:fill="FFFFFF"/>
          <w:lang w:eastAsia="en-GB"/>
          <w14:ligatures w14:val="none"/>
        </w:rPr>
        <w:t>budgets</w:t>
      </w:r>
      <w:r w:rsidR="00884E7D" w:rsidRPr="00884E7D">
        <w:rPr>
          <w:rFonts w:ascii="Roboto" w:eastAsia="Times New Roman" w:hAnsi="Roboto" w:cs="Times New Roman"/>
          <w:color w:val="020817"/>
          <w:kern w:val="0"/>
          <w:sz w:val="21"/>
          <w:szCs w:val="21"/>
          <w:shd w:val="clear" w:color="auto" w:fill="FFFFFF"/>
          <w:lang w:eastAsia="en-GB"/>
          <w14:ligatures w14:val="none"/>
        </w:rPr>
        <w:t>. These clubs represent realistic models for Fulham</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to strive for as </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they compete in the same financial </w:t>
      </w:r>
      <w:r w:rsidRPr="00884E7D">
        <w:rPr>
          <w:rFonts w:ascii="Roboto" w:eastAsia="Times New Roman" w:hAnsi="Roboto" w:cs="Times New Roman"/>
          <w:color w:val="020817"/>
          <w:kern w:val="0"/>
          <w:sz w:val="21"/>
          <w:szCs w:val="21"/>
          <w:shd w:val="clear" w:color="auto" w:fill="FFFFFF"/>
          <w:lang w:eastAsia="en-GB"/>
          <w14:ligatures w14:val="none"/>
        </w:rPr>
        <w:t>bracket</w:t>
      </w:r>
      <w:r>
        <w:rPr>
          <w:rFonts w:ascii="Roboto" w:eastAsia="Times New Roman" w:hAnsi="Roboto" w:cs="Times New Roman"/>
          <w:color w:val="020817"/>
          <w:kern w:val="0"/>
          <w:sz w:val="21"/>
          <w:szCs w:val="21"/>
          <w:shd w:val="clear" w:color="auto" w:fill="FFFFFF"/>
          <w:lang w:eastAsia="en-GB"/>
          <w14:ligatures w14:val="none"/>
        </w:rPr>
        <w:t>,</w:t>
      </w:r>
      <w:r w:rsidRPr="00E3544B">
        <w:rPr>
          <w:rFonts w:ascii="Roboto" w:eastAsia="Times New Roman" w:hAnsi="Roboto" w:cs="Times New Roman"/>
          <w:color w:val="020817"/>
          <w:kern w:val="0"/>
          <w:sz w:val="21"/>
          <w:szCs w:val="21"/>
          <w:shd w:val="clear" w:color="auto" w:fill="FFFFFF"/>
          <w:lang w:eastAsia="en-GB"/>
          <w14:ligatures w14:val="none"/>
        </w:rPr>
        <w:t xml:space="preserve"> yet</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 achieve more with less.</w:t>
      </w:r>
      <w:r w:rsidRPr="00E3544B">
        <w:rPr>
          <w:rFonts w:ascii="Roboto" w:eastAsia="Times New Roman" w:hAnsi="Roboto" w:cs="Times New Roman"/>
          <w:color w:val="020817"/>
          <w:kern w:val="0"/>
          <w:sz w:val="21"/>
          <w:szCs w:val="21"/>
          <w:shd w:val="clear" w:color="auto" w:fill="FFFFFF"/>
          <w:lang w:eastAsia="en-GB"/>
          <w14:ligatures w14:val="none"/>
        </w:rPr>
        <w:t xml:space="preserve"> </w:t>
      </w:r>
      <w:r w:rsidR="00884E7D" w:rsidRPr="00884E7D">
        <w:rPr>
          <w:rFonts w:ascii="Roboto" w:eastAsia="Times New Roman" w:hAnsi="Roboto" w:cs="Times New Roman"/>
          <w:color w:val="020817"/>
          <w:kern w:val="0"/>
          <w:sz w:val="21"/>
          <w:szCs w:val="21"/>
          <w:shd w:val="clear" w:color="auto" w:fill="FFFFFF"/>
          <w:lang w:eastAsia="en-GB"/>
          <w14:ligatures w14:val="none"/>
        </w:rPr>
        <w:t xml:space="preserve">While giants such as Manchester City, Arsenal and Chelsea can afford to prioritise results over efficiency, Fulham </w:t>
      </w:r>
      <w:r w:rsidRPr="00E3544B">
        <w:rPr>
          <w:rFonts w:ascii="Roboto" w:eastAsia="Times New Roman" w:hAnsi="Roboto" w:cs="Times New Roman"/>
          <w:color w:val="020817"/>
          <w:kern w:val="0"/>
          <w:sz w:val="21"/>
          <w:szCs w:val="21"/>
          <w:shd w:val="clear" w:color="auto" w:fill="FFFFFF"/>
          <w:lang w:eastAsia="en-GB"/>
          <w14:ligatures w14:val="none"/>
        </w:rPr>
        <w:t>should</w:t>
      </w:r>
      <w:r w:rsidRPr="00E3544B">
        <w:rPr>
          <w:rFonts w:ascii="Roboto" w:eastAsia="Times New Roman" w:hAnsi="Roboto" w:cs="Times New Roman"/>
          <w:color w:val="020817"/>
          <w:kern w:val="0"/>
          <w:sz w:val="21"/>
          <w:szCs w:val="21"/>
          <w:shd w:val="clear" w:color="auto" w:fill="FFFFFF"/>
          <w:lang w:eastAsia="en-GB"/>
          <w14:ligatures w14:val="none"/>
        </w:rPr>
        <w:t xml:space="preserve"> look to emulate clubs that thrive through smart recruitment</w:t>
      </w:r>
      <w:r w:rsidRPr="00E3544B">
        <w:rPr>
          <w:rFonts w:ascii="Roboto" w:eastAsia="Times New Roman" w:hAnsi="Roboto" w:cs="Times New Roman"/>
          <w:color w:val="020817"/>
          <w:kern w:val="0"/>
          <w:sz w:val="21"/>
          <w:szCs w:val="21"/>
          <w:shd w:val="clear" w:color="auto" w:fill="FFFFFF"/>
          <w:lang w:eastAsia="en-GB"/>
          <w14:ligatures w14:val="none"/>
        </w:rPr>
        <w:t xml:space="preserve"> and </w:t>
      </w:r>
      <w:r w:rsidRPr="00E3544B">
        <w:rPr>
          <w:rFonts w:ascii="Roboto" w:eastAsia="Times New Roman" w:hAnsi="Roboto" w:cs="Times New Roman"/>
          <w:color w:val="020817"/>
          <w:kern w:val="0"/>
          <w:sz w:val="21"/>
          <w:szCs w:val="21"/>
          <w:shd w:val="clear" w:color="auto" w:fill="FFFFFF"/>
          <w:lang w:eastAsia="en-GB"/>
          <w14:ligatures w14:val="none"/>
        </w:rPr>
        <w:t>player development</w:t>
      </w:r>
      <w:r w:rsidRPr="00E3544B">
        <w:rPr>
          <w:rFonts w:ascii="Roboto" w:eastAsia="Times New Roman" w:hAnsi="Roboto" w:cs="Times New Roman"/>
          <w:color w:val="020817"/>
          <w:kern w:val="0"/>
          <w:sz w:val="21"/>
          <w:szCs w:val="21"/>
          <w:shd w:val="clear" w:color="auto" w:fill="FFFFFF"/>
          <w:lang w:eastAsia="en-GB"/>
          <w14:ligatures w14:val="none"/>
        </w:rPr>
        <w:t>,</w:t>
      </w:r>
      <w:r w:rsidRPr="00E3544B">
        <w:rPr>
          <w:rFonts w:ascii="Roboto" w:eastAsia="Times New Roman" w:hAnsi="Roboto" w:cs="Times New Roman"/>
          <w:color w:val="020817"/>
          <w:kern w:val="0"/>
          <w:sz w:val="21"/>
          <w:szCs w:val="21"/>
          <w:shd w:val="clear" w:color="auto" w:fill="FFFFFF"/>
          <w:lang w:eastAsia="en-GB"/>
          <w14:ligatures w14:val="none"/>
        </w:rPr>
        <w:t xml:space="preserve"> identifying undervalued talent, strengthening squad depth without inflating costs</w:t>
      </w:r>
      <w:r w:rsidRPr="00E3544B">
        <w:rPr>
          <w:rFonts w:ascii="Roboto" w:eastAsia="Times New Roman" w:hAnsi="Roboto" w:cs="Times New Roman"/>
          <w:color w:val="020817"/>
          <w:kern w:val="0"/>
          <w:sz w:val="21"/>
          <w:szCs w:val="21"/>
          <w:shd w:val="clear" w:color="auto" w:fill="FFFFFF"/>
          <w:lang w:eastAsia="en-GB"/>
          <w14:ligatures w14:val="none"/>
        </w:rPr>
        <w:t xml:space="preserve">. </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Further research into the models used by clubs like Brentford, </w:t>
      </w:r>
      <w:r w:rsidRPr="00E3544B">
        <w:rPr>
          <w:rFonts w:ascii="Roboto" w:eastAsia="Times New Roman" w:hAnsi="Roboto" w:cs="Times New Roman"/>
          <w:color w:val="020817"/>
          <w:kern w:val="0"/>
          <w:sz w:val="21"/>
          <w:szCs w:val="21"/>
          <w:shd w:val="clear" w:color="auto" w:fill="FFFFFF"/>
          <w:lang w:eastAsia="en-GB"/>
          <w14:ligatures w14:val="none"/>
        </w:rPr>
        <w:t xml:space="preserve">Nottingham </w:t>
      </w:r>
      <w:r w:rsidR="00C25F3C" w:rsidRPr="00E3544B">
        <w:rPr>
          <w:rFonts w:ascii="Roboto" w:eastAsia="Times New Roman" w:hAnsi="Roboto" w:cs="Times New Roman"/>
          <w:color w:val="020817"/>
          <w:kern w:val="0"/>
          <w:sz w:val="21"/>
          <w:szCs w:val="21"/>
          <w:shd w:val="clear" w:color="auto" w:fill="FFFFFF"/>
          <w:lang w:eastAsia="en-GB"/>
          <w14:ligatures w14:val="none"/>
        </w:rPr>
        <w:t>Forest, Bournemouth and Brighton is necessary.</w:t>
      </w:r>
    </w:p>
    <w:p w14:paraId="07161AAB" w14:textId="2D87B3F5" w:rsidR="00C840EC" w:rsidRPr="001A7A08" w:rsidRDefault="00C840EC"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C840EC">
        <w:rPr>
          <w:rFonts w:ascii="Roboto" w:eastAsia="Times New Roman" w:hAnsi="Roboto" w:cs="Times New Roman"/>
          <w:color w:val="020817"/>
          <w:kern w:val="0"/>
          <w:sz w:val="21"/>
          <w:szCs w:val="21"/>
          <w:shd w:val="clear" w:color="auto" w:fill="FFFFFF"/>
          <w:lang w:eastAsia="en-GB"/>
          <w14:ligatures w14:val="none"/>
        </w:rPr>
        <w:lastRenderedPageBreak/>
        <w:t xml:space="preserve">Fulham’s </w:t>
      </w:r>
      <w:r w:rsidRPr="001A7A08">
        <w:rPr>
          <w:rFonts w:ascii="Roboto" w:eastAsia="Times New Roman" w:hAnsi="Roboto" w:cs="Times New Roman"/>
          <w:color w:val="020817"/>
          <w:kern w:val="0"/>
          <w:sz w:val="21"/>
          <w:szCs w:val="21"/>
          <w:shd w:val="clear" w:color="auto" w:fill="FFFFFF"/>
          <w:lang w:eastAsia="en-GB"/>
          <w14:ligatures w14:val="none"/>
        </w:rPr>
        <w:t>forwards produced</w:t>
      </w:r>
      <w:r w:rsidRPr="00C840EC">
        <w:rPr>
          <w:rFonts w:ascii="Roboto" w:eastAsia="Times New Roman" w:hAnsi="Roboto" w:cs="Times New Roman"/>
          <w:color w:val="020817"/>
          <w:kern w:val="0"/>
          <w:sz w:val="21"/>
          <w:szCs w:val="21"/>
          <w:shd w:val="clear" w:color="auto" w:fill="FFFFFF"/>
          <w:lang w:eastAsia="en-GB"/>
          <w14:ligatures w14:val="none"/>
        </w:rPr>
        <w:t xml:space="preserve"> 1.86 goals and assists per million spen</w:t>
      </w:r>
      <w:r w:rsidRPr="001A7A08">
        <w:rPr>
          <w:rFonts w:ascii="Roboto" w:eastAsia="Times New Roman" w:hAnsi="Roboto" w:cs="Times New Roman"/>
          <w:color w:val="020817"/>
          <w:kern w:val="0"/>
          <w:sz w:val="21"/>
          <w:szCs w:val="21"/>
          <w:shd w:val="clear" w:color="auto" w:fill="FFFFFF"/>
          <w:lang w:eastAsia="en-GB"/>
          <w14:ligatures w14:val="none"/>
        </w:rPr>
        <w:t xml:space="preserve">t </w:t>
      </w:r>
      <w:r w:rsidRPr="001A7A08">
        <w:rPr>
          <w:rFonts w:ascii="Roboto" w:eastAsia="Times New Roman" w:hAnsi="Roboto" w:cs="Times New Roman"/>
          <w:color w:val="020817"/>
          <w:kern w:val="0"/>
          <w:sz w:val="21"/>
          <w:szCs w:val="21"/>
          <w:shd w:val="clear" w:color="auto" w:fill="FFFFFF"/>
          <w:lang w:eastAsia="en-GB"/>
          <w14:ligatures w14:val="none"/>
        </w:rPr>
        <w:t>(GA/M)</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a mid-table return that sits well below the benchmark set by Brentford (4.97) and Wolves (3.24), and behind several close counterparts such as Brighton (2.60), Nottingham Forest (2.46), Bournemouth (2.13) and Crystal Palace (2.04). They remain ahead of Everton (0.84), Leicester (1.47) and Southampton (0.66), but the gap to the best-performing mid-table clubs highlights clear room for improvement</w:t>
      </w:r>
      <w:r w:rsid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Rodrigo Muniz delivered exceptional value with 18.</w:t>
      </w:r>
      <w:r w:rsidRPr="001A7A08">
        <w:rPr>
          <w:rFonts w:ascii="Roboto" w:eastAsia="Times New Roman" w:hAnsi="Roboto" w:cs="Times New Roman"/>
          <w:color w:val="020817"/>
          <w:kern w:val="0"/>
          <w:sz w:val="21"/>
          <w:szCs w:val="21"/>
          <w:shd w:val="clear" w:color="auto" w:fill="FFFFFF"/>
          <w:lang w:eastAsia="en-GB"/>
          <w14:ligatures w14:val="none"/>
        </w:rPr>
        <w:t>9 GA/M</w:t>
      </w:r>
      <w:r w:rsidRPr="00C840EC">
        <w:rPr>
          <w:rFonts w:ascii="Roboto" w:eastAsia="Times New Roman" w:hAnsi="Roboto" w:cs="Times New Roman"/>
          <w:color w:val="020817"/>
          <w:kern w:val="0"/>
          <w:sz w:val="21"/>
          <w:szCs w:val="21"/>
          <w:shd w:val="clear" w:color="auto" w:fill="FFFFFF"/>
          <w:lang w:eastAsia="en-GB"/>
          <w14:ligatures w14:val="none"/>
        </w:rPr>
        <w:t>, one of the league’s standout</w:t>
      </w:r>
      <w:r w:rsidRPr="001A7A08">
        <w:rPr>
          <w:rFonts w:ascii="Roboto" w:eastAsia="Times New Roman" w:hAnsi="Roboto" w:cs="Times New Roman"/>
          <w:color w:val="020817"/>
          <w:kern w:val="0"/>
          <w:sz w:val="21"/>
          <w:szCs w:val="21"/>
          <w:shd w:val="clear" w:color="auto" w:fill="FFFFFF"/>
          <w:lang w:eastAsia="en-GB"/>
          <w14:ligatures w14:val="none"/>
        </w:rPr>
        <w:t xml:space="preserve">s and outperforming </w:t>
      </w:r>
      <w:r w:rsidRPr="00C840EC">
        <w:rPr>
          <w:rFonts w:ascii="Roboto" w:eastAsia="Times New Roman" w:hAnsi="Roboto" w:cs="Times New Roman"/>
          <w:color w:val="020817"/>
          <w:kern w:val="0"/>
          <w:sz w:val="21"/>
          <w:szCs w:val="21"/>
          <w:shd w:val="clear" w:color="auto" w:fill="FFFFFF"/>
          <w:lang w:eastAsia="en-GB"/>
          <w14:ligatures w14:val="none"/>
        </w:rPr>
        <w:t xml:space="preserve">attackers at </w:t>
      </w:r>
      <w:r w:rsidRPr="001A7A08">
        <w:rPr>
          <w:rFonts w:ascii="Roboto" w:eastAsia="Times New Roman" w:hAnsi="Roboto" w:cs="Times New Roman"/>
          <w:color w:val="020817"/>
          <w:kern w:val="0"/>
          <w:sz w:val="21"/>
          <w:szCs w:val="21"/>
          <w:shd w:val="clear" w:color="auto" w:fill="FFFFFF"/>
          <w:lang w:eastAsia="en-GB"/>
          <w14:ligatures w14:val="none"/>
        </w:rPr>
        <w:t xml:space="preserve">Nottingham </w:t>
      </w:r>
      <w:r w:rsidRPr="00C840EC">
        <w:rPr>
          <w:rFonts w:ascii="Roboto" w:eastAsia="Times New Roman" w:hAnsi="Roboto" w:cs="Times New Roman"/>
          <w:color w:val="020817"/>
          <w:kern w:val="0"/>
          <w:sz w:val="21"/>
          <w:szCs w:val="21"/>
          <w:shd w:val="clear" w:color="auto" w:fill="FFFFFF"/>
          <w:lang w:eastAsia="en-GB"/>
          <w14:ligatures w14:val="none"/>
        </w:rPr>
        <w:t>Forest (Elanga</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10.71 GA/M), Palace (Mateta</w:t>
      </w:r>
      <w:r w:rsidRPr="001A7A08">
        <w:rPr>
          <w:rFonts w:ascii="Roboto" w:eastAsia="Times New Roman" w:hAnsi="Roboto" w:cs="Times New Roman"/>
          <w:color w:val="020817"/>
          <w:kern w:val="0"/>
          <w:sz w:val="21"/>
          <w:szCs w:val="21"/>
          <w:shd w:val="clear" w:color="auto" w:fill="FFFFFF"/>
          <w:lang w:eastAsia="en-GB"/>
          <w14:ligatures w14:val="none"/>
        </w:rPr>
        <w:t>,</w:t>
      </w:r>
      <w:r w:rsidRPr="00C840EC">
        <w:rPr>
          <w:rFonts w:ascii="Roboto" w:eastAsia="Times New Roman" w:hAnsi="Roboto" w:cs="Times New Roman"/>
          <w:color w:val="020817"/>
          <w:kern w:val="0"/>
          <w:sz w:val="21"/>
          <w:szCs w:val="21"/>
          <w:shd w:val="clear" w:color="auto" w:fill="FFFFFF"/>
          <w:lang w:eastAsia="en-GB"/>
          <w14:ligatures w14:val="none"/>
        </w:rPr>
        <w:t xml:space="preserve"> 5.04 GA/M)</w:t>
      </w:r>
      <w:r w:rsid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Brighton (Adingra</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5.04 GA/M)</w:t>
      </w:r>
      <w:r w:rsidR="001A7A08">
        <w:rPr>
          <w:rFonts w:ascii="Roboto" w:eastAsia="Times New Roman" w:hAnsi="Roboto" w:cs="Times New Roman"/>
          <w:color w:val="020817"/>
          <w:kern w:val="0"/>
          <w:sz w:val="21"/>
          <w:szCs w:val="21"/>
          <w:shd w:val="clear" w:color="auto" w:fill="FFFFFF"/>
          <w:lang w:eastAsia="en-GB"/>
          <w14:ligatures w14:val="none"/>
        </w:rPr>
        <w:t xml:space="preserve"> and </w:t>
      </w:r>
      <w:r w:rsidR="001A7A08" w:rsidRPr="00C840EC">
        <w:rPr>
          <w:rFonts w:ascii="Roboto" w:eastAsia="Times New Roman" w:hAnsi="Roboto" w:cs="Times New Roman"/>
          <w:color w:val="020817"/>
          <w:kern w:val="0"/>
          <w:sz w:val="21"/>
          <w:szCs w:val="21"/>
          <w:shd w:val="clear" w:color="auto" w:fill="FFFFFF"/>
          <w:lang w:eastAsia="en-GB"/>
          <w14:ligatures w14:val="none"/>
        </w:rPr>
        <w:t>Bournemouth (Ouattara</w:t>
      </w:r>
      <w:r w:rsidR="001A7A08" w:rsidRPr="001A7A08">
        <w:rPr>
          <w:rFonts w:ascii="Roboto" w:eastAsia="Times New Roman" w:hAnsi="Roboto" w:cs="Times New Roman"/>
          <w:color w:val="020817"/>
          <w:kern w:val="0"/>
          <w:sz w:val="21"/>
          <w:szCs w:val="21"/>
          <w:shd w:val="clear" w:color="auto" w:fill="FFFFFF"/>
          <w:lang w:eastAsia="en-GB"/>
          <w14:ligatures w14:val="none"/>
        </w:rPr>
        <w:t>,</w:t>
      </w:r>
      <w:r w:rsidR="001A7A08" w:rsidRPr="00C840EC">
        <w:rPr>
          <w:rFonts w:ascii="Roboto" w:eastAsia="Times New Roman" w:hAnsi="Roboto" w:cs="Times New Roman"/>
          <w:color w:val="020817"/>
          <w:kern w:val="0"/>
          <w:sz w:val="21"/>
          <w:szCs w:val="21"/>
          <w:shd w:val="clear" w:color="auto" w:fill="FFFFFF"/>
          <w:lang w:eastAsia="en-GB"/>
          <w14:ligatures w14:val="none"/>
        </w:rPr>
        <w:t xml:space="preserve"> 4.95 GA/M)</w:t>
      </w:r>
      <w:r w:rsidR="001A7A08">
        <w:rPr>
          <w:rFonts w:ascii="Roboto" w:eastAsia="Times New Roman" w:hAnsi="Roboto" w:cs="Times New Roman"/>
          <w:color w:val="020817"/>
          <w:kern w:val="0"/>
          <w:sz w:val="21"/>
          <w:szCs w:val="21"/>
          <w:shd w:val="clear" w:color="auto" w:fill="FFFFFF"/>
          <w:lang w:eastAsia="en-GB"/>
          <w14:ligatures w14:val="none"/>
        </w:rPr>
        <w:t>.</w:t>
      </w:r>
      <w:r w:rsidRPr="00C840EC">
        <w:rPr>
          <w:rFonts w:ascii="Roboto" w:eastAsia="Times New Roman" w:hAnsi="Roboto" w:cs="Times New Roman"/>
          <w:color w:val="020817"/>
          <w:kern w:val="0"/>
          <w:sz w:val="21"/>
          <w:szCs w:val="21"/>
          <w:shd w:val="clear" w:color="auto" w:fill="FFFFFF"/>
          <w:lang w:eastAsia="en-GB"/>
          <w14:ligatures w14:val="none"/>
        </w:rPr>
        <w:t xml:space="preserve"> </w:t>
      </w:r>
      <w:r w:rsidRPr="001A7A08">
        <w:rPr>
          <w:rFonts w:ascii="Roboto" w:eastAsia="Times New Roman" w:hAnsi="Roboto" w:cs="Times New Roman"/>
          <w:color w:val="020817"/>
          <w:kern w:val="0"/>
          <w:sz w:val="21"/>
          <w:szCs w:val="21"/>
          <w:shd w:val="clear" w:color="auto" w:fill="FFFFFF"/>
          <w:lang w:eastAsia="en-GB"/>
          <w14:ligatures w14:val="none"/>
        </w:rPr>
        <w:t xml:space="preserve">Brentford, once again, are a model of success with 3 forwards in the top 10, including </w:t>
      </w:r>
      <w:r w:rsidRPr="001A7A08">
        <w:rPr>
          <w:rFonts w:ascii="Roboto" w:eastAsia="Times New Roman" w:hAnsi="Roboto" w:cs="Times New Roman"/>
          <w:color w:val="020817"/>
          <w:kern w:val="0"/>
          <w:sz w:val="21"/>
          <w:szCs w:val="21"/>
          <w:shd w:val="clear" w:color="auto" w:fill="FFFFFF"/>
          <w:lang w:eastAsia="en-GB"/>
          <w14:ligatures w14:val="none"/>
        </w:rPr>
        <w:t>Kevin Schade</w:t>
      </w:r>
      <w:r w:rsidRPr="001A7A08">
        <w:rPr>
          <w:rFonts w:ascii="Roboto" w:eastAsia="Times New Roman" w:hAnsi="Roboto" w:cs="Times New Roman"/>
          <w:color w:val="020817"/>
          <w:kern w:val="0"/>
          <w:sz w:val="21"/>
          <w:szCs w:val="21"/>
          <w:shd w:val="clear" w:color="auto" w:fill="FFFFFF"/>
          <w:lang w:eastAsia="en-GB"/>
          <w14:ligatures w14:val="none"/>
        </w:rPr>
        <w:t>’s</w:t>
      </w:r>
      <w:r w:rsidRPr="001A7A08">
        <w:rPr>
          <w:rFonts w:ascii="Roboto" w:eastAsia="Times New Roman" w:hAnsi="Roboto" w:cs="Times New Roman"/>
          <w:color w:val="020817"/>
          <w:kern w:val="0"/>
          <w:sz w:val="21"/>
          <w:szCs w:val="21"/>
          <w:shd w:val="clear" w:color="auto" w:fill="FFFFFF"/>
          <w:lang w:eastAsia="en-GB"/>
          <w14:ligatures w14:val="none"/>
        </w:rPr>
        <w:t xml:space="preserve"> league</w:t>
      </w:r>
      <w:r w:rsidR="003D5F4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high</w:t>
      </w:r>
      <w:r w:rsidRPr="001A7A08">
        <w:rPr>
          <w:rFonts w:ascii="Roboto" w:eastAsia="Times New Roman" w:hAnsi="Roboto" w:cs="Times New Roman"/>
          <w:color w:val="020817"/>
          <w:kern w:val="0"/>
          <w:sz w:val="21"/>
          <w:szCs w:val="21"/>
          <w:shd w:val="clear" w:color="auto" w:fill="FFFFFF"/>
          <w:lang w:eastAsia="en-GB"/>
          <w14:ligatures w14:val="none"/>
        </w:rPr>
        <w:t xml:space="preserve"> of</w:t>
      </w:r>
      <w:r w:rsidRPr="001A7A08">
        <w:rPr>
          <w:rFonts w:ascii="Roboto" w:eastAsia="Times New Roman" w:hAnsi="Roboto" w:cs="Times New Roman"/>
          <w:color w:val="020817"/>
          <w:kern w:val="0"/>
          <w:sz w:val="21"/>
          <w:szCs w:val="21"/>
          <w:shd w:val="clear" w:color="auto" w:fill="FFFFFF"/>
          <w:lang w:eastAsia="en-GB"/>
          <w14:ligatures w14:val="none"/>
        </w:rPr>
        <w:t xml:space="preserve"> 20.47 GA/M</w:t>
      </w:r>
      <w:r w:rsidRPr="001A7A08">
        <w:rPr>
          <w:rFonts w:ascii="Roboto" w:eastAsia="Times New Roman" w:hAnsi="Roboto" w:cs="Times New Roman"/>
          <w:color w:val="020817"/>
          <w:kern w:val="0"/>
          <w:sz w:val="21"/>
          <w:szCs w:val="21"/>
          <w:shd w:val="clear" w:color="auto" w:fill="FFFFFF"/>
          <w:lang w:eastAsia="en-GB"/>
          <w14:ligatures w14:val="none"/>
        </w:rPr>
        <w:t>.</w:t>
      </w:r>
    </w:p>
    <w:p w14:paraId="11E1902D" w14:textId="0910BD69" w:rsidR="00E3544B" w:rsidRDefault="00C840EC"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1A7A08">
        <w:rPr>
          <w:rFonts w:ascii="Roboto" w:eastAsia="Times New Roman" w:hAnsi="Roboto" w:cs="Times New Roman"/>
          <w:color w:val="020817"/>
          <w:kern w:val="0"/>
          <w:sz w:val="21"/>
          <w:szCs w:val="21"/>
          <w:shd w:val="clear" w:color="auto" w:fill="FFFFFF"/>
          <w:lang w:eastAsia="en-GB"/>
          <w14:ligatures w14:val="none"/>
        </w:rPr>
        <w:t xml:space="preserve">At Fulham, </w:t>
      </w:r>
      <w:r w:rsidRPr="00C840EC">
        <w:rPr>
          <w:rFonts w:ascii="Roboto" w:eastAsia="Times New Roman" w:hAnsi="Roboto" w:cs="Times New Roman"/>
          <w:color w:val="020817"/>
          <w:kern w:val="0"/>
          <w:sz w:val="21"/>
          <w:szCs w:val="21"/>
          <w:shd w:val="clear" w:color="auto" w:fill="FFFFFF"/>
          <w:lang w:eastAsia="en-GB"/>
          <w14:ligatures w14:val="none"/>
        </w:rPr>
        <w:t>Alex Iwobi and Harry Wilson provided steady mid-range returns, but high-earning veteran</w:t>
      </w:r>
      <w:r w:rsidRPr="001A7A08">
        <w:rPr>
          <w:rFonts w:ascii="Roboto" w:eastAsia="Times New Roman" w:hAnsi="Roboto" w:cs="Times New Roman"/>
          <w:color w:val="020817"/>
          <w:kern w:val="0"/>
          <w:sz w:val="21"/>
          <w:szCs w:val="21"/>
          <w:shd w:val="clear" w:color="auto" w:fill="FFFFFF"/>
          <w:lang w:eastAsia="en-GB"/>
          <w14:ligatures w14:val="none"/>
        </w:rPr>
        <w:t>s</w:t>
      </w:r>
      <w:r w:rsidR="001A7A0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 xml:space="preserve"> like </w:t>
      </w:r>
      <w:r w:rsidRPr="00C840EC">
        <w:rPr>
          <w:rFonts w:ascii="Roboto" w:eastAsia="Times New Roman" w:hAnsi="Roboto" w:cs="Times New Roman"/>
          <w:color w:val="020817"/>
          <w:kern w:val="0"/>
          <w:sz w:val="21"/>
          <w:szCs w:val="21"/>
          <w:shd w:val="clear" w:color="auto" w:fill="FFFFFF"/>
          <w:lang w:eastAsia="en-GB"/>
          <w14:ligatures w14:val="none"/>
        </w:rPr>
        <w:t>Raúl Jiménez</w:t>
      </w:r>
      <w:r w:rsidRPr="001A7A08">
        <w:rPr>
          <w:rFonts w:ascii="Roboto" w:eastAsia="Times New Roman" w:hAnsi="Roboto" w:cs="Times New Roman"/>
          <w:color w:val="020817"/>
          <w:kern w:val="0"/>
          <w:sz w:val="21"/>
          <w:szCs w:val="21"/>
          <w:shd w:val="clear" w:color="auto" w:fill="FFFFFF"/>
          <w:lang w:eastAsia="en-GB"/>
          <w14:ligatures w14:val="none"/>
        </w:rPr>
        <w:t xml:space="preserve"> and </w:t>
      </w:r>
      <w:r w:rsidRPr="00C840EC">
        <w:rPr>
          <w:rFonts w:ascii="Roboto" w:eastAsia="Times New Roman" w:hAnsi="Roboto" w:cs="Times New Roman"/>
          <w:color w:val="020817"/>
          <w:kern w:val="0"/>
          <w:sz w:val="21"/>
          <w:szCs w:val="21"/>
          <w:shd w:val="clear" w:color="auto" w:fill="FFFFFF"/>
          <w:lang w:eastAsia="en-GB"/>
          <w14:ligatures w14:val="none"/>
        </w:rPr>
        <w:t>Willian</w:t>
      </w:r>
      <w:r w:rsidR="001A7A0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 xml:space="preserve">underperformed relative to cost. </w:t>
      </w:r>
      <w:r w:rsidR="001A7A08" w:rsidRPr="001A7A08">
        <w:rPr>
          <w:rFonts w:ascii="Roboto" w:eastAsia="Times New Roman" w:hAnsi="Roboto" w:cs="Times New Roman"/>
          <w:color w:val="020817"/>
          <w:kern w:val="0"/>
          <w:sz w:val="21"/>
          <w:szCs w:val="21"/>
          <w:shd w:val="clear" w:color="auto" w:fill="FFFFFF"/>
          <w:lang w:eastAsia="en-GB"/>
          <w14:ligatures w14:val="none"/>
        </w:rPr>
        <w:t>These two take 14% of the annual spend, yet combined for an output of less than 2.5 GA/M. Given that</w:t>
      </w:r>
      <w:r w:rsidRPr="00C840EC">
        <w:rPr>
          <w:rFonts w:ascii="Roboto" w:eastAsia="Times New Roman" w:hAnsi="Roboto" w:cs="Times New Roman"/>
          <w:color w:val="020817"/>
          <w:kern w:val="0"/>
          <w:sz w:val="21"/>
          <w:szCs w:val="21"/>
          <w:shd w:val="clear" w:color="auto" w:fill="FFFFFF"/>
          <w:lang w:eastAsia="en-GB"/>
          <w14:ligatures w14:val="none"/>
        </w:rPr>
        <w:t xml:space="preserve"> 37% of Fulham’s total wage bill is invested in forwards, their output s</w:t>
      </w:r>
      <w:r w:rsidR="001A7A08" w:rsidRPr="001A7A08">
        <w:rPr>
          <w:rFonts w:ascii="Roboto" w:eastAsia="Times New Roman" w:hAnsi="Roboto" w:cs="Times New Roman"/>
          <w:color w:val="020817"/>
          <w:kern w:val="0"/>
          <w:sz w:val="21"/>
          <w:szCs w:val="21"/>
          <w:shd w:val="clear" w:color="auto" w:fill="FFFFFF"/>
          <w:lang w:eastAsia="en-GB"/>
          <w14:ligatures w14:val="none"/>
        </w:rPr>
        <w:t>hould be higher, but once again</w:t>
      </w:r>
      <w:r w:rsidR="001A7A08">
        <w:rPr>
          <w:rFonts w:ascii="Roboto" w:eastAsia="Times New Roman" w:hAnsi="Roboto" w:cs="Times New Roman"/>
          <w:color w:val="020817"/>
          <w:kern w:val="0"/>
          <w:sz w:val="21"/>
          <w:szCs w:val="21"/>
          <w:shd w:val="clear" w:color="auto" w:fill="FFFFFF"/>
          <w:lang w:eastAsia="en-GB"/>
          <w14:ligatures w14:val="none"/>
        </w:rPr>
        <w:t>,</w:t>
      </w:r>
      <w:r w:rsidR="001A7A08" w:rsidRPr="001A7A08">
        <w:rPr>
          <w:rFonts w:ascii="Roboto" w:eastAsia="Times New Roman" w:hAnsi="Roboto" w:cs="Times New Roman"/>
          <w:color w:val="020817"/>
          <w:kern w:val="0"/>
          <w:sz w:val="21"/>
          <w:szCs w:val="21"/>
          <w:shd w:val="clear" w:color="auto" w:fill="FFFFFF"/>
          <w:lang w:eastAsia="en-GB"/>
          <w14:ligatures w14:val="none"/>
        </w:rPr>
        <w:t xml:space="preserve"> it’s an imbalance of spending that has meant they </w:t>
      </w:r>
      <w:r w:rsidRPr="00C840EC">
        <w:rPr>
          <w:rFonts w:ascii="Roboto" w:eastAsia="Times New Roman" w:hAnsi="Roboto" w:cs="Times New Roman"/>
          <w:color w:val="020817"/>
          <w:kern w:val="0"/>
          <w:sz w:val="21"/>
          <w:szCs w:val="21"/>
          <w:shd w:val="clear" w:color="auto" w:fill="FFFFFF"/>
          <w:lang w:eastAsia="en-GB"/>
          <w14:ligatures w14:val="none"/>
        </w:rPr>
        <w:t xml:space="preserve">trail the most efficient attacking units in </w:t>
      </w:r>
      <w:r w:rsidR="001A7A08" w:rsidRPr="001A7A08">
        <w:rPr>
          <w:rFonts w:ascii="Roboto" w:eastAsia="Times New Roman" w:hAnsi="Roboto" w:cs="Times New Roman"/>
          <w:color w:val="020817"/>
          <w:kern w:val="0"/>
          <w:sz w:val="21"/>
          <w:szCs w:val="21"/>
          <w:shd w:val="clear" w:color="auto" w:fill="FFFFFF"/>
          <w:lang w:eastAsia="en-GB"/>
          <w14:ligatures w14:val="none"/>
        </w:rPr>
        <w:t>the league.</w:t>
      </w:r>
    </w:p>
    <w:p w14:paraId="567DA10A" w14:textId="77777777" w:rsidR="00E3544B" w:rsidRPr="00DE0554" w:rsidRDefault="00E3544B" w:rsidP="00DE0554">
      <w:pPr>
        <w:spacing w:before="240" w:after="240" w:line="240" w:lineRule="auto"/>
        <w:rPr>
          <w:rFonts w:ascii="Times New Roman" w:eastAsia="Times New Roman" w:hAnsi="Times New Roman" w:cs="Times New Roman"/>
          <w:kern w:val="0"/>
          <w:lang w:eastAsia="en-GB"/>
          <w14:ligatures w14:val="none"/>
        </w:rPr>
      </w:pPr>
    </w:p>
    <w:p w14:paraId="03DCDADB" w14:textId="78F6D373" w:rsidR="00DE0554" w:rsidRPr="00DE0554" w:rsidRDefault="00DE0554" w:rsidP="00DE0554">
      <w:pPr>
        <w:spacing w:before="240" w:after="240" w:line="240" w:lineRule="auto"/>
        <w:rPr>
          <w:rFonts w:ascii="Times New Roman" w:eastAsia="Times New Roman" w:hAnsi="Times New Roman" w:cs="Times New Roman"/>
          <w:kern w:val="0"/>
          <w:lang w:eastAsia="en-GB"/>
          <w14:ligatures w14:val="none"/>
        </w:rPr>
      </w:pPr>
      <w:r w:rsidRPr="00DE0554">
        <w:rPr>
          <w:rFonts w:ascii="Roboto" w:eastAsia="Times New Roman" w:hAnsi="Roboto" w:cs="Times New Roman"/>
          <w:color w:val="020817"/>
          <w:kern w:val="0"/>
          <w:sz w:val="21"/>
          <w:szCs w:val="21"/>
          <w:shd w:val="clear" w:color="auto" w:fill="FFFFFF"/>
          <w:lang w:eastAsia="en-GB"/>
          <w14:ligatures w14:val="none"/>
        </w:rPr>
        <w:t>Overall, Fulham’s 2024/25 season reflects a club that has achieved respectable stability but still operates below its potential in terms of spending efficiency. The analysis highlights an overreliance on a small group of high-earning veterans and an imbalance in wage allocation, particularly toward attacking and goalkeeping positions, while several players delivered limited returns relative to cost. To progress, Fulham should look to rebalance their squad structure, investing more evenly across positions and prioritising players who can contribute consistently. Strengthening squad depth and continuing to develop younger, long-term assets would help build a more sustainable and productive roster.</w:t>
      </w:r>
      <w:r w:rsidR="00E3544B">
        <w:rPr>
          <w:rFonts w:ascii="Roboto" w:eastAsia="Times New Roman" w:hAnsi="Roboto" w:cs="Times New Roman"/>
          <w:color w:val="020817"/>
          <w:kern w:val="0"/>
          <w:sz w:val="21"/>
          <w:szCs w:val="21"/>
          <w:shd w:val="clear" w:color="auto" w:fill="FFFFFF"/>
          <w:lang w:eastAsia="en-GB"/>
          <w14:ligatures w14:val="none"/>
        </w:rPr>
        <w:t xml:space="preserve"> Further research should focus on the systems in place at </w:t>
      </w:r>
      <w:r w:rsidR="00E3544B" w:rsidRPr="00E3544B">
        <w:rPr>
          <w:rFonts w:ascii="Roboto" w:eastAsia="Times New Roman" w:hAnsi="Roboto" w:cs="Times New Roman"/>
          <w:color w:val="020817"/>
          <w:kern w:val="0"/>
          <w:sz w:val="21"/>
          <w:szCs w:val="21"/>
          <w:shd w:val="clear" w:color="auto" w:fill="FFFFFF"/>
          <w:lang w:eastAsia="en-GB"/>
          <w14:ligatures w14:val="none"/>
        </w:rPr>
        <w:t>Brentford, Nottingham Forest, Bournemouth and Brighton</w:t>
      </w:r>
      <w:r w:rsidR="00E3544B">
        <w:rPr>
          <w:rFonts w:ascii="Roboto" w:eastAsia="Times New Roman" w:hAnsi="Roboto" w:cs="Times New Roman"/>
          <w:color w:val="020817"/>
          <w:kern w:val="0"/>
          <w:sz w:val="21"/>
          <w:szCs w:val="21"/>
          <w:shd w:val="clear" w:color="auto" w:fill="FFFFFF"/>
          <w:lang w:eastAsia="en-GB"/>
          <w14:ligatures w14:val="none"/>
        </w:rPr>
        <w:t>.</w:t>
      </w:r>
    </w:p>
    <w:p w14:paraId="4AC4B3AA" w14:textId="3A4740B7" w:rsidR="00DE0554" w:rsidRPr="00DE0554" w:rsidRDefault="00DE0554" w:rsidP="00DE0554">
      <w:pPr>
        <w:spacing w:before="240" w:after="240" w:line="240" w:lineRule="auto"/>
        <w:rPr>
          <w:rFonts w:ascii="Times New Roman" w:eastAsia="Times New Roman" w:hAnsi="Times New Roman" w:cs="Times New Roman"/>
          <w:kern w:val="0"/>
          <w:lang w:eastAsia="en-GB"/>
          <w14:ligatures w14:val="none"/>
        </w:rPr>
      </w:pPr>
      <w:r w:rsidRPr="00DE0554">
        <w:rPr>
          <w:rFonts w:ascii="Roboto" w:eastAsia="Times New Roman" w:hAnsi="Roboto" w:cs="Times New Roman"/>
          <w:color w:val="020817"/>
          <w:kern w:val="0"/>
          <w:sz w:val="21"/>
          <w:szCs w:val="21"/>
          <w:shd w:val="clear" w:color="auto" w:fill="FFFFFF"/>
          <w:lang w:eastAsia="en-GB"/>
          <w14:ligatures w14:val="none"/>
        </w:rPr>
        <w:t>It is important to note that this analysis excludes transfer fees and loan expenditures, focusing instead on total player spend (including wages and related costs</w:t>
      </w:r>
      <w:r w:rsidR="00E3544B">
        <w:rPr>
          <w:rFonts w:ascii="Roboto" w:eastAsia="Times New Roman" w:hAnsi="Roboto" w:cs="Times New Roman"/>
          <w:color w:val="020817"/>
          <w:kern w:val="0"/>
          <w:sz w:val="21"/>
          <w:szCs w:val="21"/>
          <w:shd w:val="clear" w:color="auto" w:fill="FFFFFF"/>
          <w:lang w:eastAsia="en-GB"/>
          <w14:ligatures w14:val="none"/>
        </w:rPr>
        <w:t>)</w:t>
      </w:r>
      <w:r w:rsidRPr="00DE0554">
        <w:rPr>
          <w:rFonts w:ascii="Roboto" w:eastAsia="Times New Roman" w:hAnsi="Roboto" w:cs="Times New Roman"/>
          <w:color w:val="020817"/>
          <w:kern w:val="0"/>
          <w:sz w:val="21"/>
          <w:szCs w:val="21"/>
          <w:shd w:val="clear" w:color="auto" w:fill="FFFFFF"/>
          <w:lang w:eastAsia="en-GB"/>
          <w14:ligatures w14:val="none"/>
        </w:rPr>
        <w:t>. This approach highlights trends that are repeatable year to year, but it also limits the ability to fully capture investment value or short-term strategic spending. Future work incorporating transfer costs, bonuses, and player market value could provide a more complete picture of Fulham’s financial performance and return on investment.</w:t>
      </w:r>
    </w:p>
    <w:p w14:paraId="772D4BC2" w14:textId="1931767E" w:rsidR="00DE0554" w:rsidRPr="00DE0554" w:rsidRDefault="00DE0554" w:rsidP="00DE0554">
      <w:pPr>
        <w:spacing w:after="0" w:line="240" w:lineRule="auto"/>
        <w:rPr>
          <w:rFonts w:ascii="Times New Roman" w:eastAsia="Times New Roman" w:hAnsi="Times New Roman" w:cs="Times New Roman"/>
          <w:kern w:val="0"/>
          <w:lang w:eastAsia="en-GB"/>
          <w14:ligatures w14:val="none"/>
        </w:rPr>
      </w:pPr>
    </w:p>
    <w:p w14:paraId="66066627" w14:textId="69091926" w:rsidR="00DE0554" w:rsidRDefault="00DE0554"/>
    <w:sectPr w:rsidR="00DE05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57328" w14:textId="77777777" w:rsidR="002F041E" w:rsidRDefault="002F041E" w:rsidP="005F56D3">
      <w:pPr>
        <w:spacing w:after="0" w:line="240" w:lineRule="auto"/>
      </w:pPr>
      <w:r>
        <w:separator/>
      </w:r>
    </w:p>
  </w:endnote>
  <w:endnote w:type="continuationSeparator" w:id="0">
    <w:p w14:paraId="531E55BA" w14:textId="77777777" w:rsidR="002F041E" w:rsidRDefault="002F041E" w:rsidP="005F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2A0A5" w14:textId="77777777" w:rsidR="002F041E" w:rsidRDefault="002F041E" w:rsidP="005F56D3">
      <w:pPr>
        <w:spacing w:after="0" w:line="240" w:lineRule="auto"/>
      </w:pPr>
      <w:r>
        <w:separator/>
      </w:r>
    </w:p>
  </w:footnote>
  <w:footnote w:type="continuationSeparator" w:id="0">
    <w:p w14:paraId="7A35816F" w14:textId="77777777" w:rsidR="002F041E" w:rsidRDefault="002F041E" w:rsidP="005F5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AC1"/>
    <w:multiLevelType w:val="hybridMultilevel"/>
    <w:tmpl w:val="44525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254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54"/>
    <w:rsid w:val="00001107"/>
    <w:rsid w:val="000815D7"/>
    <w:rsid w:val="00096C07"/>
    <w:rsid w:val="001A7A08"/>
    <w:rsid w:val="001B1205"/>
    <w:rsid w:val="001C1ACD"/>
    <w:rsid w:val="002552E6"/>
    <w:rsid w:val="00274874"/>
    <w:rsid w:val="002B7801"/>
    <w:rsid w:val="002F041E"/>
    <w:rsid w:val="00353CC9"/>
    <w:rsid w:val="003618DD"/>
    <w:rsid w:val="003C6046"/>
    <w:rsid w:val="003D5F48"/>
    <w:rsid w:val="00485D22"/>
    <w:rsid w:val="005B3461"/>
    <w:rsid w:val="005E0D30"/>
    <w:rsid w:val="005F3A74"/>
    <w:rsid w:val="005F56D3"/>
    <w:rsid w:val="005F6CD9"/>
    <w:rsid w:val="00621140"/>
    <w:rsid w:val="006355B8"/>
    <w:rsid w:val="0064461E"/>
    <w:rsid w:val="006947C6"/>
    <w:rsid w:val="00787E09"/>
    <w:rsid w:val="00862C2A"/>
    <w:rsid w:val="00884E7D"/>
    <w:rsid w:val="008C6FCB"/>
    <w:rsid w:val="009B5F84"/>
    <w:rsid w:val="009B6EFB"/>
    <w:rsid w:val="00A12D2D"/>
    <w:rsid w:val="00A7603F"/>
    <w:rsid w:val="00B407E9"/>
    <w:rsid w:val="00B54260"/>
    <w:rsid w:val="00B54BB5"/>
    <w:rsid w:val="00B835D5"/>
    <w:rsid w:val="00B96152"/>
    <w:rsid w:val="00BF2AD3"/>
    <w:rsid w:val="00C25F3C"/>
    <w:rsid w:val="00C5718B"/>
    <w:rsid w:val="00C74A5A"/>
    <w:rsid w:val="00C840EC"/>
    <w:rsid w:val="00CB36A4"/>
    <w:rsid w:val="00CC1C6C"/>
    <w:rsid w:val="00CC6D2E"/>
    <w:rsid w:val="00DE0554"/>
    <w:rsid w:val="00DF68C1"/>
    <w:rsid w:val="00E3544B"/>
    <w:rsid w:val="00F852DA"/>
    <w:rsid w:val="00FD49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9CC4"/>
  <w15:chartTrackingRefBased/>
  <w15:docId w15:val="{156B5500-6C21-F84D-ADA0-6DF44F78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E7D"/>
  </w:style>
  <w:style w:type="paragraph" w:styleId="Heading1">
    <w:name w:val="heading 1"/>
    <w:basedOn w:val="Normal"/>
    <w:next w:val="Normal"/>
    <w:link w:val="Heading1Char"/>
    <w:uiPriority w:val="9"/>
    <w:qFormat/>
    <w:rsid w:val="00DE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54"/>
    <w:rPr>
      <w:rFonts w:eastAsiaTheme="majorEastAsia" w:cstheme="majorBidi"/>
      <w:color w:val="272727" w:themeColor="text1" w:themeTint="D8"/>
    </w:rPr>
  </w:style>
  <w:style w:type="paragraph" w:styleId="Title">
    <w:name w:val="Title"/>
    <w:basedOn w:val="Normal"/>
    <w:next w:val="Normal"/>
    <w:link w:val="TitleChar"/>
    <w:uiPriority w:val="10"/>
    <w:qFormat/>
    <w:rsid w:val="00DE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54"/>
    <w:pPr>
      <w:spacing w:before="160"/>
      <w:jc w:val="center"/>
    </w:pPr>
    <w:rPr>
      <w:i/>
      <w:iCs/>
      <w:color w:val="404040" w:themeColor="text1" w:themeTint="BF"/>
    </w:rPr>
  </w:style>
  <w:style w:type="character" w:customStyle="1" w:styleId="QuoteChar">
    <w:name w:val="Quote Char"/>
    <w:basedOn w:val="DefaultParagraphFont"/>
    <w:link w:val="Quote"/>
    <w:uiPriority w:val="29"/>
    <w:rsid w:val="00DE0554"/>
    <w:rPr>
      <w:i/>
      <w:iCs/>
      <w:color w:val="404040" w:themeColor="text1" w:themeTint="BF"/>
    </w:rPr>
  </w:style>
  <w:style w:type="paragraph" w:styleId="ListParagraph">
    <w:name w:val="List Paragraph"/>
    <w:basedOn w:val="Normal"/>
    <w:uiPriority w:val="34"/>
    <w:qFormat/>
    <w:rsid w:val="00DE0554"/>
    <w:pPr>
      <w:ind w:left="720"/>
      <w:contextualSpacing/>
    </w:pPr>
  </w:style>
  <w:style w:type="character" w:styleId="IntenseEmphasis">
    <w:name w:val="Intense Emphasis"/>
    <w:basedOn w:val="DefaultParagraphFont"/>
    <w:uiPriority w:val="21"/>
    <w:qFormat/>
    <w:rsid w:val="00DE0554"/>
    <w:rPr>
      <w:i/>
      <w:iCs/>
      <w:color w:val="0F4761" w:themeColor="accent1" w:themeShade="BF"/>
    </w:rPr>
  </w:style>
  <w:style w:type="paragraph" w:styleId="IntenseQuote">
    <w:name w:val="Intense Quote"/>
    <w:basedOn w:val="Normal"/>
    <w:next w:val="Normal"/>
    <w:link w:val="IntenseQuoteChar"/>
    <w:uiPriority w:val="30"/>
    <w:qFormat/>
    <w:rsid w:val="00DE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54"/>
    <w:rPr>
      <w:i/>
      <w:iCs/>
      <w:color w:val="0F4761" w:themeColor="accent1" w:themeShade="BF"/>
    </w:rPr>
  </w:style>
  <w:style w:type="character" w:styleId="IntenseReference">
    <w:name w:val="Intense Reference"/>
    <w:basedOn w:val="DefaultParagraphFont"/>
    <w:uiPriority w:val="32"/>
    <w:qFormat/>
    <w:rsid w:val="00DE0554"/>
    <w:rPr>
      <w:b/>
      <w:bCs/>
      <w:smallCaps/>
      <w:color w:val="0F4761" w:themeColor="accent1" w:themeShade="BF"/>
      <w:spacing w:val="5"/>
    </w:rPr>
  </w:style>
  <w:style w:type="paragraph" w:styleId="NormalWeb">
    <w:name w:val="Normal (Web)"/>
    <w:basedOn w:val="Normal"/>
    <w:uiPriority w:val="99"/>
    <w:semiHidden/>
    <w:unhideWhenUsed/>
    <w:rsid w:val="00DE055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DE0554"/>
    <w:pPr>
      <w:spacing w:after="0" w:line="240" w:lineRule="auto"/>
    </w:pPr>
  </w:style>
  <w:style w:type="table" w:styleId="TableGrid">
    <w:name w:val="Table Grid"/>
    <w:basedOn w:val="TableNormal"/>
    <w:uiPriority w:val="39"/>
    <w:rsid w:val="005E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4BB5"/>
    <w:rPr>
      <w:b/>
      <w:bCs/>
    </w:rPr>
  </w:style>
  <w:style w:type="paragraph" w:styleId="Header">
    <w:name w:val="header"/>
    <w:basedOn w:val="Normal"/>
    <w:link w:val="HeaderChar"/>
    <w:uiPriority w:val="99"/>
    <w:unhideWhenUsed/>
    <w:rsid w:val="005F5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6D3"/>
  </w:style>
  <w:style w:type="paragraph" w:styleId="Footer">
    <w:name w:val="footer"/>
    <w:basedOn w:val="Normal"/>
    <w:link w:val="FooterChar"/>
    <w:uiPriority w:val="99"/>
    <w:unhideWhenUsed/>
    <w:rsid w:val="005F5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2951</TotalTime>
  <Pages>3</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Turner</dc:creator>
  <cp:keywords/>
  <dc:description/>
  <cp:lastModifiedBy>Jack Turner</cp:lastModifiedBy>
  <cp:revision>17</cp:revision>
  <dcterms:created xsi:type="dcterms:W3CDTF">2025-10-27T04:53:00Z</dcterms:created>
  <dcterms:modified xsi:type="dcterms:W3CDTF">2025-11-18T00:21:00Z</dcterms:modified>
</cp:coreProperties>
</file>