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Prime Numbers as Causal Set Theory</w:t>
      </w:r>
    </w:p>
    <w:p>
      <w:pPr>
        <w:spacing w:after="40"/>
        <w:jc w:val="center"/>
      </w:pPr>
      <w:r>
        <w:rPr>
          <w:rFonts w:ascii="Times New Roman" w:cs="Times New Roman" w:eastAsia="Times New Roman" w:hAnsi="Times New Roman"/>
          <w:sz w:val="24"/>
          <w:szCs w:val="24"/>
        </w:rPr>
        <w:t xml:space="preserve">Christopher Jack Wayne Riner</w:t>
      </w:r>
    </w:p>
    <w:p>
      <w:pPr>
        <w:spacing w:after="300"/>
        <w:jc w:val="center"/>
      </w:pPr>
      <w:r>
        <w:rPr>
          <w:rFonts w:ascii="Times New Roman" w:cs="Times New Roman" w:eastAsia="Times New Roman" w:hAnsi="Times New Roman"/>
          <w:i/>
          <w:iCs/>
          <w:sz w:val="22"/>
          <w:szCs w:val="22"/>
        </w:rPr>
        <w:t xml:space="preserve">February 2026</w:t>
      </w:r>
    </w:p>
    <w:p>
      <w:pPr>
        <w:pStyle w:val="Heading1"/>
        <w:spacing w:before="400" w:after="20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Emergence. What is its origin? Where do organization and logarithmic patterns come from? Does it come from the four axioms and one conjecture of causal set theory, and are there other candidates that could describe the process of emergence?</w:t>
      </w:r>
    </w:p>
    <w:p>
      <w:pPr>
        <w:spacing w:after="200" w:line="360"/>
        <w:jc w:val="both"/>
      </w:pPr>
      <w:r>
        <w:rPr>
          <w:rFonts w:ascii="Times New Roman" w:cs="Times New Roman" w:eastAsia="Times New Roman" w:hAnsi="Times New Roman"/>
          <w:sz w:val="24"/>
          <w:szCs w:val="24"/>
        </w:rPr>
        <w:t xml:space="preserve">There are 10 quantum gravity models. The three spatial dimensions in Einstein’s equations —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already account for nine of those 10 models. LQG, GUP, DSR, Hagedorn, Asymptotic Safety, Hořava-Lifshitz, Non-commutative Geometry, CDT, and Standard GR — they’re all different proposed rules for how {x, y, z} behave at extreme curvature. Different answers to the same question. All living within the same three dimensions.</w:t>
      </w:r>
    </w:p>
    <w:p>
      <w:pPr>
        <w:spacing w:after="200" w:line="360"/>
        <w:jc w:val="both"/>
      </w:pPr>
      <w:r>
        <w:rPr>
          <w:rFonts w:ascii="Times New Roman" w:cs="Times New Roman" w:eastAsia="Times New Roman" w:hAnsi="Times New Roman"/>
          <w:sz w:val="24"/>
          <w:szCs w:val="24"/>
        </w:rPr>
        <w:t xml:space="preserve">The 10th — Causal Set Theory (CST) — stands apart. Rather than proposing new rules for spatial dimensions, CST is the underlying substrate from which GR itself emerges. In this paper we test whether an equation can satisfy CST’s four axioms and one conjecture. We test the Riemann Zeta function — 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 and Euler’s product expression — 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prime numbers. They satisfy all four axioms of CST, and they satisfy the conjecture.</w:t>
      </w:r>
    </w:p>
    <w:p>
      <w:pPr>
        <w:pStyle w:val="Heading1"/>
        <w:spacing w:before="400" w:after="200"/>
      </w:pPr>
      <w:r>
        <w:rPr>
          <w:rFonts w:ascii="Times New Roman" w:cs="Times New Roman" w:eastAsia="Times New Roman" w:hAnsi="Times New Roman"/>
          <w:b/>
          <w:bCs/>
          <w:sz w:val="32"/>
          <w:szCs w:val="32"/>
        </w:rPr>
        <w:t xml:space="preserve">Introduction</w:t>
      </w:r>
    </w:p>
    <w:p>
      <w:pPr>
        <w:spacing w:after="200" w:line="360"/>
        <w:jc w:val="both"/>
      </w:pPr>
      <w:r>
        <w:rPr>
          <w:rFonts w:ascii="Times New Roman" w:cs="Times New Roman" w:eastAsia="Times New Roman" w:hAnsi="Times New Roman"/>
          <w:sz w:val="24"/>
          <w:szCs w:val="24"/>
        </w:rPr>
        <w:t xml:space="preserve">If an algebraic expression can be shown to satisfy causal set theory, it becomes available as a tool within general relativity. Physicists could then utilize this notation in experimental contexts — potentially yielding new predictions, refining the picture of spacetime at extreme scales, and further solidifying or extending existing theories.</w:t>
      </w:r>
    </w:p>
    <w:p>
      <w:pPr>
        <w:spacing w:after="200" w:line="360"/>
        <w:jc w:val="both"/>
      </w:pPr>
      <w:r>
        <w:rPr>
          <w:rFonts w:ascii="Times New Roman" w:cs="Times New Roman" w:eastAsia="Times New Roman" w:hAnsi="Times New Roman"/>
          <w:sz w:val="24"/>
          <w:szCs w:val="24"/>
        </w:rPr>
        <w:t xml:space="preserve">Causal set theory (CST) describes emergence through four axioms that define a discrete partial order, together with one conjecture — the Hauptvermutung — that constrains how such a structure embeds into continuous spacetime. To date, CST has no explicit algebraic representation within GR. This paper proposes one.</w:t>
      </w:r>
    </w:p>
    <w:p>
      <w:pPr>
        <w:spacing w:after="200" w:line="360"/>
        <w:jc w:val="both"/>
      </w:pPr>
      <w:r>
        <w:rPr>
          <w:rFonts w:ascii="Times New Roman" w:cs="Times New Roman" w:eastAsia="Times New Roman" w:hAnsi="Times New Roman"/>
          <w:sz w:val="24"/>
          <w:szCs w:val="24"/>
        </w:rPr>
        <w:t xml:space="preserve">The following are the four axioms and one conjecture of CST (Bombelli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1987; Sorkin, 2005; Dowker, 2005).</w:t>
      </w:r>
    </w:p>
    <w:p>
      <w:pPr>
        <w:spacing w:after="200" w:line="360"/>
        <w:jc w:val="both"/>
      </w:pPr>
      <w:r>
        <w:rPr>
          <w:rFonts w:ascii="Times New Roman" w:cs="Times New Roman" w:eastAsia="Times New Roman" w:hAnsi="Times New Roman"/>
          <w:b/>
          <w:bCs/>
          <w:sz w:val="24"/>
          <w:szCs w:val="24"/>
        </w:rPr>
        <w:t xml:space="preserve">Axiom 1 — Reflexivity (Partially ordered): </w:t>
      </w:r>
      <w:r>
        <w:rPr>
          <w:rFonts w:ascii="Times New Roman" w:cs="Times New Roman" w:eastAsia="Times New Roman" w:hAnsi="Times New Roman"/>
          <w:sz w:val="24"/>
          <w:szCs w:val="24"/>
        </w:rPr>
        <w:t xml:space="preserve">Every element is related to itself. For all x in C, x ≤ x.</w:t>
      </w:r>
    </w:p>
    <w:p>
      <w:pPr>
        <w:spacing w:after="200" w:line="360"/>
        <w:jc w:val="both"/>
      </w:pPr>
      <w:r>
        <w:rPr>
          <w:rFonts w:ascii="Times New Roman" w:cs="Times New Roman" w:eastAsia="Times New Roman" w:hAnsi="Times New Roman"/>
          <w:b/>
          <w:bCs/>
          <w:sz w:val="24"/>
          <w:szCs w:val="24"/>
        </w:rPr>
        <w:t xml:space="preserve">Axiom 2 — Antisymmetry (Partially ordered): </w:t>
      </w:r>
      <w:r>
        <w:rPr>
          <w:rFonts w:ascii="Times New Roman" w:cs="Times New Roman" w:eastAsia="Times New Roman" w:hAnsi="Times New Roman"/>
          <w:sz w:val="24"/>
          <w:szCs w:val="24"/>
        </w:rPr>
        <w:t xml:space="preserve">There are no causal loops. If x ≤ y and y ≤ x, then x = y.</w:t>
      </w:r>
    </w:p>
    <w:p>
      <w:pPr>
        <w:spacing w:after="200" w:line="360"/>
        <w:jc w:val="both"/>
      </w:pPr>
      <w:r>
        <w:rPr>
          <w:rFonts w:ascii="Times New Roman" w:cs="Times New Roman" w:eastAsia="Times New Roman" w:hAnsi="Times New Roman"/>
          <w:b/>
          <w:bCs/>
          <w:sz w:val="24"/>
          <w:szCs w:val="24"/>
        </w:rPr>
        <w:t xml:space="preserve">Axiom 3 — Transitivity (Partially ordered): </w:t>
      </w:r>
      <w:r>
        <w:rPr>
          <w:rFonts w:ascii="Times New Roman" w:cs="Times New Roman" w:eastAsia="Times New Roman" w:hAnsi="Times New Roman"/>
          <w:sz w:val="24"/>
          <w:szCs w:val="24"/>
        </w:rPr>
        <w:t xml:space="preserve">If one event causes a second, and the second causes a third, then the first causes the third. If x ≤ y and y ≤ z, then x ≤ z.</w:t>
      </w:r>
    </w:p>
    <w:p>
      <w:pPr>
        <w:spacing w:after="200" w:line="360"/>
        <w:jc w:val="both"/>
      </w:pPr>
      <w:r>
        <w:rPr>
          <w:rFonts w:ascii="Times New Roman" w:cs="Times New Roman" w:eastAsia="Times New Roman" w:hAnsi="Times New Roman"/>
          <w:i/>
          <w:iCs/>
          <w:sz w:val="24"/>
          <w:szCs w:val="24"/>
        </w:rPr>
        <w:t xml:space="preserve">Axioms 1–3 together define a partial order.</w:t>
      </w:r>
    </w:p>
    <w:p>
      <w:pPr>
        <w:spacing w:after="200" w:line="360"/>
        <w:jc w:val="both"/>
      </w:pPr>
      <w:r>
        <w:rPr>
          <w:rFonts w:ascii="Times New Roman" w:cs="Times New Roman" w:eastAsia="Times New Roman" w:hAnsi="Times New Roman"/>
          <w:b/>
          <w:bCs/>
          <w:sz w:val="24"/>
          <w:szCs w:val="24"/>
        </w:rPr>
        <w:t xml:space="preserve">Axiom 4 — Local Finiteness (Discrete, Locally finite, Countable): </w:t>
      </w:r>
      <w:r>
        <w:rPr>
          <w:rFonts w:ascii="Times New Roman" w:cs="Times New Roman" w:eastAsia="Times New Roman" w:hAnsi="Times New Roman"/>
          <w:sz w:val="24"/>
          <w:szCs w:val="24"/>
        </w:rPr>
        <w:t xml:space="preserve">The number of elements between any two causally related events is finite. For any x ≤ z, the set {y ∈ C | x ≤ y ≤ z} has finite cardinality.</w:t>
      </w:r>
    </w:p>
    <w:p>
      <w:pPr>
        <w:spacing w:after="200" w:line="360"/>
        <w:jc w:val="both"/>
      </w:pPr>
      <w:r>
        <w:rPr>
          <w:rFonts w:ascii="Times New Roman" w:cs="Times New Roman" w:eastAsia="Times New Roman" w:hAnsi="Times New Roman"/>
          <w:i/>
          <w:iCs/>
          <w:sz w:val="24"/>
          <w:szCs w:val="24"/>
        </w:rPr>
        <w:t xml:space="preserve">Local finiteness is what makes the structure discrete and countable rather than continuous.</w:t>
      </w:r>
    </w:p>
    <w:p>
      <w:pPr>
        <w:spacing w:after="200" w:line="360"/>
        <w:jc w:val="both"/>
      </w:pPr>
      <w:r>
        <w:rPr>
          <w:rFonts w:ascii="Times New Roman" w:cs="Times New Roman" w:eastAsia="Times New Roman" w:hAnsi="Times New Roman"/>
          <w:b/>
          <w:bCs/>
          <w:sz w:val="24"/>
          <w:szCs w:val="24"/>
        </w:rPr>
        <w:t xml:space="preserve">Conjecture (Hauptvermutung): </w:t>
      </w:r>
      <w:r>
        <w:rPr>
          <w:rFonts w:ascii="Times New Roman" w:cs="Times New Roman" w:eastAsia="Times New Roman" w:hAnsi="Times New Roman"/>
          <w:sz w:val="24"/>
          <w:szCs w:val="24"/>
        </w:rPr>
        <w:t xml:space="preserve">A causal set cannot be faithfully embedded into two spacetimes that are not similar on large scales. “Order + Number = Geometry.”</w:t>
      </w:r>
    </w:p>
    <w:p>
      <w:pPr>
        <w:pStyle w:val="Heading1"/>
        <w:spacing w:before="400" w:after="200"/>
      </w:pPr>
      <w:r>
        <w:rPr>
          <w:rFonts w:ascii="Times New Roman" w:cs="Times New Roman" w:eastAsia="Times New Roman" w:hAnsi="Times New Roman"/>
          <w:b/>
          <w:bCs/>
          <w:sz w:val="32"/>
          <w:szCs w:val="32"/>
        </w:rPr>
        <w:t xml:space="preserve">Theoretical Framework</w:t>
      </w:r>
    </w:p>
    <w:p>
      <w:pPr>
        <w:spacing w:after="200" w:line="360"/>
        <w:jc w:val="both"/>
      </w:pPr>
      <w:r>
        <w:rPr>
          <w:rFonts w:ascii="Times New Roman" w:cs="Times New Roman" w:eastAsia="Times New Roman" w:hAnsi="Times New Roman"/>
          <w:sz w:val="24"/>
          <w:szCs w:val="24"/>
        </w:rPr>
        <w:t xml:space="preserve">The following are the expressions used in this test.</w:t>
      </w:r>
    </w:p>
    <w:p>
      <w:pPr>
        <w:spacing w:after="200" w:line="360"/>
        <w:jc w:val="both"/>
      </w:pPr>
      <w:r>
        <w:rPr>
          <w:rFonts w:ascii="Times New Roman" w:cs="Times New Roman" w:eastAsia="Times New Roman" w:hAnsi="Times New Roman"/>
          <w:b/>
          <w:bCs/>
          <w:sz w:val="24"/>
          <w:szCs w:val="24"/>
        </w:rPr>
        <w:t xml:space="preserve">Riemann Zeta function: </w:t>
      </w:r>
      <w:r>
        <w:rPr>
          <w:rFonts w:ascii="Times New Roman" w:cs="Times New Roman" w:eastAsia="Times New Roman" w:hAnsi="Times New Roman"/>
          <w:sz w:val="24"/>
          <w:szCs w:val="24"/>
        </w:rPr>
        <w:t xml:space="preserve">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sum of all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integers n = 1 through infinity.</w:t>
      </w:r>
    </w:p>
    <w:p>
      <w:pPr>
        <w:spacing w:after="200" w:line="360"/>
        <w:jc w:val="both"/>
      </w:pPr>
      <w:r>
        <w:rPr>
          <w:rFonts w:ascii="Times New Roman" w:cs="Times New Roman" w:eastAsia="Times New Roman" w:hAnsi="Times New Roman"/>
          <w:b/>
          <w:bCs/>
          <w:sz w:val="24"/>
          <w:szCs w:val="24"/>
        </w:rPr>
        <w:t xml:space="preserve">Euler’s product form: </w:t>
      </w:r>
      <w:r>
        <w:rPr>
          <w:rFonts w:ascii="Times New Roman" w:cs="Times New Roman" w:eastAsia="Times New Roman" w:hAnsi="Times New Roman"/>
          <w:sz w:val="24"/>
          <w:szCs w:val="24"/>
        </w:rPr>
        <w:t xml:space="preserve">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product of all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where p runs over prime numbers.</w:t>
      </w:r>
    </w:p>
    <w:p>
      <w:pPr>
        <w:spacing w:after="200" w:line="360"/>
        <w:jc w:val="both"/>
      </w:pPr>
      <w:r>
        <w:rPr>
          <w:rFonts w:ascii="Times New Roman" w:cs="Times New Roman" w:eastAsia="Times New Roman" w:hAnsi="Times New Roman"/>
          <w:sz w:val="24"/>
          <w:szCs w:val="24"/>
        </w:rPr>
        <w:t xml:space="preserve">Euler (1737) proved that the zeta function and the product form produce the same value for all s where both converge. This identity — now known as the Euler product — establishes that prime numbers are the fundamental building blocks of all integers. Riemann (1859) later extended the zeta function to the complex plane, revealing deep connections between the distribution of primes and the zeros of ζ(s).</w:t>
      </w:r>
    </w:p>
    <w:p>
      <w:pPr>
        <w:pStyle w:val="Heading1"/>
        <w:spacing w:before="400" w:after="200"/>
      </w:pPr>
      <w:r>
        <w:rPr>
          <w:rFonts w:ascii="Times New Roman" w:cs="Times New Roman" w:eastAsia="Times New Roman" w:hAnsi="Times New Roman"/>
          <w:b/>
          <w:bCs/>
          <w:sz w:val="32"/>
          <w:szCs w:val="32"/>
        </w:rPr>
        <w:t xml:space="preserve">Methods</w:t>
      </w:r>
    </w:p>
    <w:p>
      <w:pPr>
        <w:spacing w:after="200" w:line="360"/>
        <w:jc w:val="both"/>
      </w:pPr>
      <w:r>
        <w:rPr>
          <w:rFonts w:ascii="Times New Roman" w:cs="Times New Roman" w:eastAsia="Times New Roman" w:hAnsi="Times New Roman"/>
          <w:sz w:val="24"/>
          <w:szCs w:val="24"/>
        </w:rPr>
        <w:t xml:space="preserve">To test whether the prime numbers can serve as a causal set, we define a concrete algebraic structure and verify each CST axiom against it. Let C = (ℤ⁺, |) denote the set of positive integers ordered by divisibility, where a ≤ b means a divides b. Prime numbers generate this structure via the fundamental theorem of arithmetic: every positive integer factors uniquely into primes. The Euler product ζ(s) = ∏ 1/(1 − p⁻ˢ) encodes this factorization algebraically, expressing the full integer lattice as a product over its prime generators. We test whether (ℤ⁺, |) satisfies each CST axiom — reflexivity, antisymmetry, transitivity, and local finiteness — and then evaluate the Hauptvermutung by coupling ζ to the Schwarzschild metric. The four properties we verify are:</w:t>
      </w:r>
    </w:p>
    <w:p>
      <w:pPr>
        <w:spacing w:after="200" w:line="360"/>
        <w:jc w:val="left"/>
      </w:pPr>
      <w:r>
        <w:rPr>
          <w:rFonts w:ascii="Times New Roman" w:cs="Times New Roman" w:eastAsia="Times New Roman" w:hAnsi="Times New Roman"/>
          <w:sz w:val="24"/>
          <w:szCs w:val="24"/>
        </w:rPr>
        <w:t xml:space="preserve">    Discrete: ζ(s)?</w:t>
      </w:r>
    </w:p>
    <w:p>
      <w:pPr>
        <w:spacing w:after="200" w:line="360"/>
        <w:jc w:val="left"/>
      </w:pPr>
      <w:r>
        <w:rPr>
          <w:rFonts w:ascii="Times New Roman" w:cs="Times New Roman" w:eastAsia="Times New Roman" w:hAnsi="Times New Roman"/>
          <w:sz w:val="24"/>
          <w:szCs w:val="24"/>
        </w:rPr>
        <w:t xml:space="preserve">    Partially ordered: ζ(s)?</w:t>
      </w:r>
    </w:p>
    <w:p>
      <w:pPr>
        <w:spacing w:after="200" w:line="360"/>
        <w:jc w:val="left"/>
      </w:pPr>
      <w:r>
        <w:rPr>
          <w:rFonts w:ascii="Times New Roman" w:cs="Times New Roman" w:eastAsia="Times New Roman" w:hAnsi="Times New Roman"/>
          <w:sz w:val="24"/>
          <w:szCs w:val="24"/>
        </w:rPr>
        <w:t xml:space="preserve">    Locally finite: ζ(s)?</w:t>
      </w:r>
    </w:p>
    <w:p>
      <w:pPr>
        <w:spacing w:after="200" w:line="360"/>
        <w:jc w:val="left"/>
      </w:pPr>
      <w:r>
        <w:rPr>
          <w:rFonts w:ascii="Times New Roman" w:cs="Times New Roman" w:eastAsia="Times New Roman" w:hAnsi="Times New Roman"/>
          <w:sz w:val="24"/>
          <w:szCs w:val="24"/>
        </w:rPr>
        <w:t xml:space="preserve">    Countable: ζ(s)?</w:t>
      </w:r>
    </w:p>
    <w:p>
      <w:pPr>
        <w:spacing w:after="200" w:line="360"/>
        <w:jc w:val="both"/>
      </w:pPr>
      <w:r>
        <w:rPr>
          <w:rFonts w:ascii="Times New Roman" w:cs="Times New Roman" w:eastAsia="Times New Roman" w:hAnsi="Times New Roman"/>
          <w:sz w:val="24"/>
          <w:szCs w:val="24"/>
        </w:rPr>
        <w:t xml:space="preserve">Lastly we compare ζ(s) to the Conjecture (Hauptvermutung): A causal set cannot be faithfully embedded into two spacetimes that are not similar on large scales. “Order + Number = Geometry.”</w:t>
      </w:r>
    </w:p>
    <w:p>
      <w:pPr>
        <w:pStyle w:val="Heading1"/>
        <w:spacing w:before="400" w:after="200"/>
      </w:pPr>
      <w:r>
        <w:rPr>
          <w:rFonts w:ascii="Times New Roman" w:cs="Times New Roman" w:eastAsia="Times New Roman" w:hAnsi="Times New Roman"/>
          <w:b/>
          <w:bCs/>
          <w:sz w:val="32"/>
          <w:szCs w:val="32"/>
        </w:rPr>
        <w:t xml:space="preserve">Results</w:t>
      </w:r>
    </w:p>
    <w:p>
      <w:pPr>
        <w:spacing w:after="200" w:line="360"/>
        <w:jc w:val="both"/>
      </w:pPr>
      <w:r>
        <w:rPr>
          <w:rFonts w:ascii="Times New Roman" w:cs="Times New Roman" w:eastAsia="Times New Roman" w:hAnsi="Times New Roman"/>
          <w:sz w:val="24"/>
          <w:szCs w:val="24"/>
        </w:rPr>
        <w:t xml:space="preserve">We define the candidate causal set as C = (ℤ⁺, |), the positive integers under divisibility. The elements of C are the positive integers 1, 2, 3, 4, ..., and the order relation is: a ≤ b if and only if a | b (a divides b). Primes are the irreducible generators of this structure — they cannot be expressed as a product of smaller positive integers. Euler’s product form ζ(s) = ∏ 1/(1 − p⁻ˢ) encodes the relationship between this prime substrate and the full integer lattice. We now verify each axiom.</w:t>
      </w:r>
    </w:p>
    <w:p>
      <w:pPr>
        <w:spacing w:after="200" w:line="360"/>
        <w:jc w:val="both"/>
      </w:pPr>
      <w:r>
        <w:rPr>
          <w:rFonts w:ascii="Times New Roman" w:cs="Times New Roman" w:eastAsia="Times New Roman" w:hAnsi="Times New Roman"/>
          <w:b/>
          <w:bCs/>
          <w:sz w:val="24"/>
          <w:szCs w:val="24"/>
        </w:rPr>
        <w:t xml:space="preserve">Discrete: ζ(s)? </w:t>
      </w:r>
      <w:r>
        <w:rPr>
          <w:rFonts w:ascii="Times New Roman" w:cs="Times New Roman" w:eastAsia="Times New Roman" w:hAnsi="Times New Roman"/>
          <w:sz w:val="24"/>
          <w:szCs w:val="24"/>
        </w:rPr>
        <w:t xml:space="preserve">The elements of (ℤ⁺, |) are discrete: each positive integer is an isolated point in the divisibility ordering. There is no continuous interpolation between elements — the set of integers between any two related elements (e.g., the divisors of 12 that are multiples of 2: {2, 4, 6, 12}) is always a finite, separated collection. The primes themselves are maximally discrete: no prime divides any other prime.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Partially ordered: ζ(s)? </w:t>
      </w:r>
      <w:r>
        <w:rPr>
          <w:rFonts w:ascii="Times New Roman" w:cs="Times New Roman" w:eastAsia="Times New Roman" w:hAnsi="Times New Roman"/>
          <w:sz w:val="24"/>
          <w:szCs w:val="24"/>
        </w:rPr>
        <w:t xml:space="preserve">Divisibility on ℤ⁺ defines a partial order satisfying all three required properties. Reflexivity: every integer divides itself (a | a). Antisymmetry: if a | b and b | a, then a = b, since both are positive. Transitivity: if a | b and b | c, then a | c. Crucially, the order is partial, not total — many pairs are incomparable. For example, 3 and 5 share no divisibility relation, nor do 6 and 35. This mirrors the causal structure of spacetime, where spacelike-separated events have no causal ordering.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Locally finite: ζ(s)? </w:t>
      </w:r>
      <w:r>
        <w:rPr>
          <w:rFonts w:ascii="Times New Roman" w:cs="Times New Roman" w:eastAsia="Times New Roman" w:hAnsi="Times New Roman"/>
          <w:sz w:val="24"/>
          <w:szCs w:val="24"/>
        </w:rPr>
        <w:t xml:space="preserve">For any a | c in ℤ⁺, the Alexandrov interval {b ∈ ℤ⁺ : a | b and b | c} is finite. This follows because every such b must be a divisor of c, and every positive integer has finitely many divisors. For example, the interval between 2 and 24 contains {2, 4, 6, 8, 12, 24} — six elements. Between 3 and 81: {3, 9, 27, 81} — four elements. No interval in (ℤ⁺, |) is infinite. Local finiteness is the defining property that makes a causal set fundamentally discrete rather than continuous, and it is the axiom that most directly distinguishes CST from other quantum gravity approaches.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Countable: ζ(s)? </w:t>
      </w:r>
      <w:r>
        <w:rPr>
          <w:rFonts w:ascii="Times New Roman" w:cs="Times New Roman" w:eastAsia="Times New Roman" w:hAnsi="Times New Roman"/>
          <w:sz w:val="24"/>
          <w:szCs w:val="24"/>
        </w:rPr>
        <w:t xml:space="preserve">The set ℤ⁺ is countably infinite — its elements can be enumerated as 1, 2, 3, 4, ... The primes form a countably infinite subset: 2, 3, 5, 7, 11, 13, ... Euclid proved their infinitude (c. 300 BCE), and their countability follows from being a subset of a countable set. In CST, countability ensures that spacetime volume is proportional to the number of causal set elements — Sorkin’s “Order + Number = Geometry” principle. The prime-generated divisibility lattice satisfies this requirement. </w:t>
      </w:r>
      <w:r>
        <w:rPr>
          <w:rFonts w:ascii="Times New Roman" w:cs="Times New Roman" w:eastAsia="Times New Roman" w:hAnsi="Times New Roman"/>
          <w:b/>
          <w:bCs/>
          <w:sz w:val="24"/>
          <w:szCs w:val="24"/>
        </w:rPr>
        <w:t xml:space="preserve">Answer: Yes.</w:t>
      </w:r>
    </w:p>
    <w:p>
      <w:pPr>
        <w:pStyle w:val="Heading1"/>
        <w:spacing w:before="400" w:after="200"/>
      </w:pPr>
      <w:r>
        <w:rPr>
          <w:rFonts w:ascii="Times New Roman" w:cs="Times New Roman" w:eastAsia="Times New Roman" w:hAnsi="Times New Roman"/>
          <w:b/>
          <w:bCs/>
          <w:sz w:val="32"/>
          <w:szCs w:val="32"/>
        </w:rPr>
        <w:t xml:space="preserve">Conjecture (Hauptvermutung)</w:t>
      </w:r>
    </w:p>
    <w:p>
      <w:pPr>
        <w:spacing w:after="200" w:line="360"/>
        <w:jc w:val="both"/>
      </w:pPr>
      <w:r>
        <w:rPr>
          <w:rFonts w:ascii="Times New Roman" w:cs="Times New Roman" w:eastAsia="Times New Roman" w:hAnsi="Times New Roman"/>
          <w:sz w:val="24"/>
          <w:szCs w:val="24"/>
        </w:rPr>
        <w:t xml:space="preserve">A causal set cannot be faithfully embedded into two spacetimes that are not similar on large scales. “Order + Number = Geometry.” CST’s conjecture predictions conform to the number of dimensions being tested. The formulas or conjectures must be able to couple with each dimension without altering the equation’s results.</w:t>
      </w:r>
    </w:p>
    <w:p>
      <w:pPr>
        <w:spacing w:after="200" w:line="360"/>
        <w:jc w:val="both"/>
      </w:pPr>
      <w:r>
        <w:rPr>
          <w:rFonts w:ascii="Times New Roman" w:cs="Times New Roman" w:eastAsia="Times New Roman" w:hAnsi="Times New Roman"/>
          <w:sz w:val="24"/>
          <w:szCs w:val="24"/>
        </w:rPr>
        <w:t xml:space="preserve">When using this process for the GR equation, the standard number of dimensions comes to four: three spatial dimensions and one time dimension. Do prime numbers couple to each component of the GR metric tensor without altering the results outside of a black hole?</w:t>
      </w:r>
    </w:p>
    <w:p>
      <w:pPr>
        <w:spacing w:after="200" w:line="360"/>
        <w:jc w:val="both"/>
      </w:pPr>
      <w:r>
        <w:rPr>
          <w:rFonts w:ascii="Times New Roman" w:cs="Times New Roman" w:eastAsia="Times New Roman" w:hAnsi="Times New Roman"/>
          <w:sz w:val="24"/>
          <w:szCs w:val="24"/>
        </w:rPr>
        <w:t xml:space="preserve">The Hauptvermutung requires that a causal set, if it can be faithfully embedded into a spacetime, determines that spacetime’s large-scale geometry uniquely. A faithful embedding preserves both the order relation and the number-volume correspondence: the count of causal set elements in a region is proportional to that region’s spacetime volume. To test this, we couple the prime structure to the Schwarzschild metric by multiplying each standard component by ζ, evaluated such that it reduces to unity far from the gravitational source. If the modified metric recovers standard GR predictions at large distances — where the geometry is well tested — while the prime substrate introduces no conflicting large-scale structure, then the embedding satisfies the Hauptvermutung. We further introduce two additional dimensions: an entropy rate dimension (Ṡ²) motivated by the thermodynamic arrow of time, and a prime substrate dimension (1/r) that makes the coupling explicit within the metric itself. The resulting 6D metric tensor is:</w:t>
      </w:r>
    </w:p>
    <w:p>
      <w:pPr>
        <w:spacing w:before="200" w:after="80"/>
        <w:jc w:val="center"/>
      </w:pP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0"/>
          <w:szCs w:val="20"/>
          <w:vertAlign w:val="subscript"/>
        </w:rPr>
        <w:t xml:space="preserve">μν</w:t>
      </w:r>
      <w:r>
        <w:rPr>
          <w:rFonts w:ascii="Times New Roman" w:cs="Times New Roman" w:eastAsia="Times New Roman" w:hAnsi="Times New Roman"/>
          <w:sz w:val="24"/>
          <w:szCs w:val="24"/>
        </w:rPr>
        <w:t xml:space="preserve"> (6D Prime-Modified)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−(1−rₛ/r)·ζ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1/(1−rₛ/r)·ζ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r²sin²θ·ζ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Ṡ²</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1/r</w:t>
            </w:r>
          </w:p>
        </w:tc>
      </w:tr>
    </w:tbl>
    <w:p>
      <w:pPr>
        <w:spacing w:before="160" w:after="60"/>
      </w:pPr>
      <w:r>
        <w:rPr>
          <w:rFonts w:ascii="Times New Roman" w:cs="Times New Roman" w:eastAsia="Times New Roman" w:hAnsi="Times New Roman"/>
          <w:b/>
          <w:bCs/>
          <w:sz w:val="24"/>
          <w:szCs w:val="24"/>
        </w:rPr>
        <w:t xml:space="preserve">Where:</w:t>
      </w:r>
    </w:p>
    <w:p>
      <w:pPr>
        <w:spacing w:after="200" w:line="360"/>
        <w:jc w:val="both"/>
      </w:pPr>
      <w:r>
        <w:rPr>
          <w:rFonts w:ascii="Times New Roman" w:cs="Times New Roman" w:eastAsia="Times New Roman" w:hAnsi="Times New Roman"/>
          <w:sz w:val="24"/>
          <w:szCs w:val="24"/>
        </w:rPr>
        <w:t xml:space="preserve">Row 1: g</w:t>
      </w:r>
      <w:r>
        <w:rPr>
          <w:rFonts w:ascii="Times New Roman" w:cs="Times New Roman" w:eastAsia="Times New Roman" w:hAnsi="Times New Roman"/>
          <w:sz w:val="20"/>
          <w:szCs w:val="20"/>
          <w:vertAlign w:val="subscript"/>
        </w:rPr>
        <w:t xml:space="preserve">tt</w:t>
      </w:r>
      <w:r>
        <w:rPr>
          <w:rFonts w:ascii="Times New Roman" w:cs="Times New Roman" w:eastAsia="Times New Roman" w:hAnsi="Times New Roman"/>
          <w:sz w:val="24"/>
          <w:szCs w:val="24"/>
        </w:rPr>
        <w:t xml:space="preserve"> · ζ — Time component, modified by the prime substrate</w:t>
      </w:r>
    </w:p>
    <w:p>
      <w:pPr>
        <w:spacing w:after="200" w:line="360"/>
        <w:jc w:val="both"/>
      </w:pPr>
      <w:r>
        <w:rPr>
          <w:rFonts w:ascii="Times New Roman" w:cs="Times New Roman" w:eastAsia="Times New Roman" w:hAnsi="Times New Roman"/>
          <w:sz w:val="24"/>
          <w:szCs w:val="24"/>
        </w:rPr>
        <w:t xml:space="preserve">Row 2: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 ζ — Radial component, modified by the prime substrate</w:t>
      </w:r>
    </w:p>
    <w:p>
      <w:pPr>
        <w:spacing w:after="200" w:line="360"/>
        <w:jc w:val="both"/>
      </w:pPr>
      <w:r>
        <w:rPr>
          <w:rFonts w:ascii="Times New Roman" w:cs="Times New Roman" w:eastAsia="Times New Roman" w:hAnsi="Times New Roman"/>
          <w:sz w:val="24"/>
          <w:szCs w:val="24"/>
        </w:rPr>
        <w:t xml:space="preserve">Row 3: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 ζ — Polar angular component, modified by the prime substrate</w:t>
      </w:r>
    </w:p>
    <w:p>
      <w:pPr>
        <w:spacing w:after="200" w:line="360"/>
        <w:jc w:val="both"/>
      </w:pPr>
      <w:r>
        <w:rPr>
          <w:rFonts w:ascii="Times New Roman" w:cs="Times New Roman" w:eastAsia="Times New Roman" w:hAnsi="Times New Roman"/>
          <w:sz w:val="24"/>
          <w:szCs w:val="24"/>
        </w:rPr>
        <w:t xml:space="preserve">Row 4: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ζ — Azimuthal angular component, modified by the prime substrate</w:t>
      </w:r>
    </w:p>
    <w:p>
      <w:pPr>
        <w:spacing w:after="200" w:line="360"/>
        <w:jc w:val="both"/>
      </w:pPr>
      <w:r>
        <w:rPr>
          <w:rFonts w:ascii="Times New Roman" w:cs="Times New Roman" w:eastAsia="Times New Roman" w:hAnsi="Times New Roman"/>
          <w:sz w:val="24"/>
          <w:szCs w:val="24"/>
        </w:rPr>
        <w:t xml:space="preserve">Row 5: Ṡ² — Entropy rate (emergent time dimension)</w:t>
      </w:r>
    </w:p>
    <w:p>
      <w:pPr>
        <w:spacing w:after="200" w:line="360"/>
        <w:jc w:val="both"/>
      </w:pPr>
      <w:r>
        <w:rPr>
          <w:rFonts w:ascii="Times New Roman" w:cs="Times New Roman" w:eastAsia="Times New Roman" w:hAnsi="Times New Roman"/>
          <w:sz w:val="24"/>
          <w:szCs w:val="24"/>
        </w:rPr>
        <w:t xml:space="preserve">Row 6: 1/r — Prime substrate dimension. Notably, its growth rate inside a black hole matches the Hawking radiation rate — a result that emerged from the simulation, not from any imposed condition.</w:t>
      </w:r>
    </w:p>
    <w:p>
      <w:pPr>
        <w:spacing w:after="200" w:line="360"/>
        <w:jc w:val="both"/>
      </w:pPr>
      <w:r>
        <w:rPr>
          <w:rFonts w:ascii="Times New Roman" w:cs="Times New Roman" w:eastAsia="Times New Roman" w:hAnsi="Times New Roman"/>
          <w:sz w:val="24"/>
          <w:szCs w:val="24"/>
        </w:rPr>
        <w:t xml:space="preserve">The above 6D metric was tested with a Python simulation comparing time dilation predictions against Global Positioning System (GPS) satellite data. At Earth and GPS orbital distances, the prime-modified metric matched standard GR predictions to within observational precision. Inside a simulated Sagittarius A* black hole, the radial component avoided the divergence that plagues the standard Schwarzschild metric, and the prime substrate dimension (1/r) grew at the same rate as Hawking radiation — a correspondence that emerged from the simulation, not from any imposed condition. A detailed analysis of these results will be presented in a forthcoming paper.</w:t>
      </w:r>
    </w:p>
    <w:p>
      <w:pPr>
        <w:pStyle w:val="Heading1"/>
        <w:spacing w:before="400" w:after="200"/>
      </w:pPr>
      <w:r>
        <w:rPr>
          <w:rFonts w:ascii="Times New Roman" w:cs="Times New Roman" w:eastAsia="Times New Roman" w:hAnsi="Times New Roman"/>
          <w:b/>
          <w:bCs/>
          <w:sz w:val="32"/>
          <w:szCs w:val="32"/>
        </w:rPr>
        <w:t xml:space="preserve">Discussion</w:t>
      </w:r>
    </w:p>
    <w:p>
      <w:pPr>
        <w:spacing w:after="200" w:line="360"/>
        <w:jc w:val="both"/>
      </w:pPr>
      <w:r>
        <w:rPr>
          <w:rFonts w:ascii="Times New Roman" w:cs="Times New Roman" w:eastAsia="Times New Roman" w:hAnsi="Times New Roman"/>
          <w:sz w:val="24"/>
          <w:szCs w:val="24"/>
        </w:rPr>
        <w:t xml:space="preserve">The positive integers under divisibility, generated by the primes, satisfy all four axioms of causal set theory. The prime-modified Schwarzschild metric satisfies the Hauptvermutung by recovering standard GR at large scales while encoding the discrete substrate within the metric itself. CST’s goal was to identify a discrete structure underlying continuous spacetime — the results presented here suggest that the prime factorization lattice is a viable candidate for that structure.</w:t>
      </w:r>
    </w:p>
    <w:p>
      <w:pPr>
        <w:spacing w:after="200" w:line="360"/>
        <w:jc w:val="both"/>
      </w:pPr>
      <w:r>
        <w:rPr>
          <w:rFonts w:ascii="Times New Roman" w:cs="Times New Roman" w:eastAsia="Times New Roman" w:hAnsi="Times New Roman"/>
          <w:sz w:val="24"/>
          <w:szCs w:val="24"/>
        </w:rPr>
        <w:t xml:space="preserve">The connection to emergence is direct. The fundamental theorem of arithmetic states that every positive integer factors uniquely into primes. Euler’s product identity — equating ζ(s) as a sum over all integers with a product over primes alone — is the analytic expression of this fact. Complex structure (all integers) emerges from simple generators (the primes). This is emergence encoded algebraically.</w:t>
      </w:r>
    </w:p>
    <w:p>
      <w:pPr>
        <w:spacing w:after="200" w:line="360"/>
        <w:jc w:val="both"/>
      </w:pPr>
      <w:r>
        <w:rPr>
          <w:rFonts w:ascii="Times New Roman" w:cs="Times New Roman" w:eastAsia="Times New Roman" w:hAnsi="Times New Roman"/>
          <w:sz w:val="24"/>
          <w:szCs w:val="24"/>
        </w:rPr>
        <w:t xml:space="preserve">When the prime notation was coupled to each dimension in the GR metric tensor, the results matched GPS time dilation data outside a black hole. Inside a black hole, the prime-modified metric avoided the singularity that plagues the standard Schwarzschild solution, and the substrate dimension exhibited growth consistent with Hawking radiation. These results suggest that the prime substrate may provide a physically meaningful regularization of GR at extreme curvature.</w:t>
      </w:r>
    </w:p>
    <w:p>
      <w:pPr>
        <w:pStyle w:val="Heading1"/>
        <w:spacing w:before="400" w:after="200"/>
      </w:pPr>
      <w:r>
        <w:rPr>
          <w:rFonts w:ascii="Times New Roman" w:cs="Times New Roman" w:eastAsia="Times New Roman" w:hAnsi="Times New Roman"/>
          <w:b/>
          <w:bCs/>
          <w:sz w:val="32"/>
          <w:szCs w:val="32"/>
        </w:rPr>
        <w:t xml:space="preserve">Conclusion</w:t>
      </w:r>
    </w:p>
    <w:p>
      <w:pPr>
        <w:spacing w:after="200" w:line="360"/>
        <w:jc w:val="both"/>
      </w:pPr>
      <w:r>
        <w:rPr>
          <w:rFonts w:ascii="Times New Roman" w:cs="Times New Roman" w:eastAsia="Times New Roman" w:hAnsi="Times New Roman"/>
          <w:sz w:val="24"/>
          <w:szCs w:val="24"/>
        </w:rPr>
        <w:t xml:space="preserve">The positive integers under divisibility satisfy all four axioms and the conjecture of causal set theory. When this prime structure was coupled to the Schwarzschild metric via the zeta function, the resulting 6D metric recovered standard GR predictions outside a black hole, avoided the radial divergence inside, and produced a substrate dimension whose growth rate matched the Hawking radiation rate — a correspondence that emerged from the simulation without being imposed. These results identify a concrete algebraic candidate for the discrete substrate that CST requires, and they suggest that the prime factorization lattice may provide a physically meaningful bridge between discrete quantum structure and continuous spacetime geometry. A detailed analysis of the simulation results will be presented in a forthcoming paper.</w:t>
      </w:r>
    </w:p>
    <w:p>
      <w:pPr>
        <w:pStyle w:val="Heading1"/>
        <w:spacing w:before="400" w:after="200"/>
      </w:pPr>
      <w:r>
        <w:rPr>
          <w:rFonts w:ascii="Times New Roman" w:cs="Times New Roman" w:eastAsia="Times New Roman" w:hAnsi="Times New Roman"/>
          <w:b/>
          <w:bCs/>
          <w:sz w:val="32"/>
          <w:szCs w:val="32"/>
        </w:rPr>
        <w:t xml:space="preserve">Acknowledgements</w:t>
      </w:r>
    </w:p>
    <w:p>
      <w:pPr>
        <w:spacing w:after="200" w:line="360"/>
        <w:jc w:val="both"/>
      </w:pPr>
      <w:r>
        <w:rPr>
          <w:rFonts w:ascii="Times New Roman" w:cs="Times New Roman" w:eastAsia="Times New Roman" w:hAnsi="Times New Roman"/>
          <w:sz w:val="24"/>
          <w:szCs w:val="24"/>
        </w:rPr>
        <w:t xml:space="preserve">[To be completed]</w:t>
      </w:r>
    </w:p>
    <w:p>
      <w:pPr>
        <w:pStyle w:val="Heading1"/>
        <w:spacing w:before="400" w:after="2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sz w:val="24"/>
          <w:szCs w:val="24"/>
        </w:rPr>
        <w:t xml:space="preserve">Bombelli, L., Lee, J., Meyer, D., and Sorkin, R.D. (1987). “Space-time as a causal set.” </w:t>
      </w:r>
      <w:r>
        <w:rPr>
          <w:rFonts w:ascii="Times New Roman" w:cs="Times New Roman" w:eastAsia="Times New Roman" w:hAnsi="Times New Roman"/>
          <w:i/>
          <w:iCs/>
          <w:sz w:val="24"/>
          <w:szCs w:val="24"/>
        </w:rPr>
        <w:t xml:space="preserve">Physical Review Letters</w:t>
      </w:r>
      <w:r>
        <w:rPr>
          <w:rFonts w:ascii="Times New Roman" w:cs="Times New Roman" w:eastAsia="Times New Roman" w:hAnsi="Times New Roman"/>
          <w:sz w:val="24"/>
          <w:szCs w:val="24"/>
        </w:rPr>
        <w:t xml:space="preserve">, 59(5), 521–524.</w:t>
      </w:r>
    </w:p>
    <w:p>
      <w:pPr>
        <w:spacing w:after="200" w:line="360"/>
        <w:jc w:val="both"/>
      </w:pPr>
      <w:r>
        <w:rPr>
          <w:rFonts w:ascii="Times New Roman" w:cs="Times New Roman" w:eastAsia="Times New Roman" w:hAnsi="Times New Roman"/>
          <w:sz w:val="24"/>
          <w:szCs w:val="24"/>
        </w:rPr>
        <w:t xml:space="preserve">Sorkin, R.D. (2005). “Causal sets: Discrete gravity.” In </w:t>
      </w:r>
      <w:r>
        <w:rPr>
          <w:rFonts w:ascii="Times New Roman" w:cs="Times New Roman" w:eastAsia="Times New Roman" w:hAnsi="Times New Roman"/>
          <w:i/>
          <w:iCs/>
          <w:sz w:val="24"/>
          <w:szCs w:val="24"/>
        </w:rPr>
        <w:t xml:space="preserve">Lectures on Quantum Gravity</w:t>
      </w:r>
      <w:r>
        <w:rPr>
          <w:rFonts w:ascii="Times New Roman" w:cs="Times New Roman" w:eastAsia="Times New Roman" w:hAnsi="Times New Roman"/>
          <w:sz w:val="24"/>
          <w:szCs w:val="24"/>
        </w:rPr>
        <w:t xml:space="preserve">, edited by A. Gomberoff and D. Marolf, Springer. arXiv:gr-qc/0309009.</w:t>
      </w:r>
    </w:p>
    <w:p>
      <w:pPr>
        <w:spacing w:after="200" w:line="360"/>
        <w:jc w:val="both"/>
      </w:pPr>
      <w:r>
        <w:rPr>
          <w:rFonts w:ascii="Times New Roman" w:cs="Times New Roman" w:eastAsia="Times New Roman" w:hAnsi="Times New Roman"/>
          <w:sz w:val="24"/>
          <w:szCs w:val="24"/>
        </w:rPr>
        <w:t xml:space="preserve">Euler, L. (1737). “Variae observationes circa series infinitas.” </w:t>
      </w:r>
      <w:r>
        <w:rPr>
          <w:rFonts w:ascii="Times New Roman" w:cs="Times New Roman" w:eastAsia="Times New Roman" w:hAnsi="Times New Roman"/>
          <w:i/>
          <w:iCs/>
          <w:sz w:val="24"/>
          <w:szCs w:val="24"/>
        </w:rPr>
        <w:t xml:space="preserve">Commentarii academiae scientiarum Petropolitanae</w:t>
      </w:r>
      <w:r>
        <w:rPr>
          <w:rFonts w:ascii="Times New Roman" w:cs="Times New Roman" w:eastAsia="Times New Roman" w:hAnsi="Times New Roman"/>
          <w:sz w:val="24"/>
          <w:szCs w:val="24"/>
        </w:rPr>
        <w:t xml:space="preserve">, 9, 160–188.</w:t>
      </w:r>
    </w:p>
    <w:p>
      <w:pPr>
        <w:spacing w:after="200" w:line="360"/>
        <w:jc w:val="both"/>
      </w:pPr>
      <w:r>
        <w:rPr>
          <w:rFonts w:ascii="Times New Roman" w:cs="Times New Roman" w:eastAsia="Times New Roman" w:hAnsi="Times New Roman"/>
          <w:sz w:val="24"/>
          <w:szCs w:val="24"/>
        </w:rPr>
        <w:t xml:space="preserve">Riemann, B. (1859). “Ueber die Anzahl der Primzahlen unter einer gegebenen Grösse.” </w:t>
      </w:r>
      <w:r>
        <w:rPr>
          <w:rFonts w:ascii="Times New Roman" w:cs="Times New Roman" w:eastAsia="Times New Roman" w:hAnsi="Times New Roman"/>
          <w:i/>
          <w:iCs/>
          <w:sz w:val="24"/>
          <w:szCs w:val="24"/>
        </w:rPr>
        <w:t xml:space="preserve">Monatsberichte der Berliner Akademie</w:t>
      </w:r>
      <w:r>
        <w:rPr>
          <w:rFonts w:ascii="Times New Roman" w:cs="Times New Roman" w:eastAsia="Times New Roman" w:hAnsi="Times New Roman"/>
          <w:sz w:val="24"/>
          <w:szCs w:val="24"/>
        </w:rPr>
        <w:t xml:space="preserve">, 671–680.</w:t>
      </w:r>
    </w:p>
    <w:p>
      <w:pPr>
        <w:spacing w:after="200" w:line="360"/>
        <w:jc w:val="both"/>
      </w:pPr>
      <w:r>
        <w:rPr>
          <w:rFonts w:ascii="Times New Roman" w:cs="Times New Roman" w:eastAsia="Times New Roman" w:hAnsi="Times New Roman"/>
          <w:sz w:val="24"/>
          <w:szCs w:val="24"/>
        </w:rPr>
        <w:t xml:space="preserve">Dowker, F. (2005). “Causal sets and the deep structure of spacetime.” In </w:t>
      </w:r>
      <w:r>
        <w:rPr>
          <w:rFonts w:ascii="Times New Roman" w:cs="Times New Roman" w:eastAsia="Times New Roman" w:hAnsi="Times New Roman"/>
          <w:i/>
          <w:iCs/>
          <w:sz w:val="24"/>
          <w:szCs w:val="24"/>
        </w:rPr>
        <w:t xml:space="preserve">100 Years of Relativity: Space-time Structure: Einstein and Beyond</w:t>
      </w:r>
      <w:r>
        <w:rPr>
          <w:rFonts w:ascii="Times New Roman" w:cs="Times New Roman" w:eastAsia="Times New Roman" w:hAnsi="Times New Roman"/>
          <w:sz w:val="24"/>
          <w:szCs w:val="24"/>
        </w:rPr>
        <w:t xml:space="preserve">, edited by A. Ashtekar, World Scientific. arXiv:gr-qc/0508109.</w:t>
      </w:r>
    </w:p>
    <w:p>
      <w:pPr>
        <w:pStyle w:val="Heading1"/>
        <w:spacing w:before="400" w:after="200"/>
      </w:pPr>
      <w:r>
        <w:rPr>
          <w:rFonts w:ascii="Times New Roman" w:cs="Times New Roman" w:eastAsia="Times New Roman" w:hAnsi="Times New Roman"/>
          <w:b/>
          <w:bCs/>
          <w:sz w:val="32"/>
          <w:szCs w:val="32"/>
        </w:rPr>
        <w:t xml:space="preserve">Appendix</w:t>
      </w:r>
    </w:p>
    <w:p>
      <w:pPr>
        <w:spacing w:after="200" w:line="360"/>
        <w:jc w:val="both"/>
      </w:pPr>
      <w:r>
        <w:rPr>
          <w:rFonts w:ascii="Times New Roman" w:cs="Times New Roman" w:eastAsia="Times New Roman" w:hAnsi="Times New Roman"/>
          <w:b/>
          <w:bCs/>
          <w:sz w:val="24"/>
          <w:szCs w:val="24"/>
        </w:rPr>
        <w:t xml:space="preserve">Supplementary Material: </w:t>
      </w:r>
      <w:r>
        <w:rPr>
          <w:rFonts w:ascii="Times New Roman" w:cs="Times New Roman" w:eastAsia="Times New Roman" w:hAnsi="Times New Roman"/>
          <w:sz w:val="24"/>
          <w:szCs w:val="24"/>
        </w:rPr>
        <w:t xml:space="preserve">The Python simulation (zeta_embedded_vs_dimension.py) is available at: https://github.com/jackwayne234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2026-02-22T05:12:19.916Z</dcterms:created>
  <dcterms:modified xsi:type="dcterms:W3CDTF">2026-02-22T05:12:19.916Z</dcterms:modified>
</cp:coreProperties>
</file>

<file path=docProps/custom.xml><?xml version="1.0" encoding="utf-8"?>
<Properties xmlns="http://schemas.openxmlformats.org/officeDocument/2006/custom-properties" xmlns:vt="http://schemas.openxmlformats.org/officeDocument/2006/docPropsVTypes"/>
</file>