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Non-Stickiness Pattern Analysis Report</w:t>
      </w:r>
    </w:p>
    <w:p>
      <w:r>
        <w:t>Purpose: identify behavioral regularities that remain after explicitly accounting for previous-choice dependence / stickiness.</w:t>
      </w:r>
    </w:p>
    <w:p>
      <w:pPr>
        <w:pStyle w:val="Heading1"/>
      </w:pPr>
      <w:r>
        <w:t>1. Data and Scope</w:t>
      </w:r>
    </w:p>
    <w:p>
      <w:r>
        <w:t>The analysis used the 8 non4060 tasks. The dataset contained 19360 non4060 rows; 18876 rows remained after excluding first trials without previous-choice information. The analysis included 121 participants and 8 tasks.</w:t>
      </w:r>
    </w:p>
    <w:p>
      <w:r>
        <w:t>Trial 1 within each participant-task was excluded only for analyses requiring previous choice. Continuous predictors were z-scored.</w:t>
      </w:r>
    </w:p>
    <w:p>
      <w:pPr>
        <w:pStyle w:val="IntenseQuote"/>
      </w:pPr>
      <w:r>
        <w:t>Data integrity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source_rows</w:t>
            </w:r>
          </w:p>
        </w:tc>
        <w:tc>
          <w:tcPr>
            <w:tcW w:type="dxa" w:w="1234"/>
          </w:tcPr>
          <w:p>
            <w:r>
              <w:t>non4060_rows</w:t>
            </w:r>
          </w:p>
        </w:tc>
        <w:tc>
          <w:tcPr>
            <w:tcW w:type="dxa" w:w="1234"/>
          </w:tcPr>
          <w:p>
            <w:r>
              <w:t>lagged_rows</w:t>
            </w:r>
          </w:p>
        </w:tc>
        <w:tc>
          <w:tcPr>
            <w:tcW w:type="dxa" w:w="1234"/>
          </w:tcPr>
          <w:p>
            <w:r>
              <w:t>participants</w:t>
            </w:r>
          </w:p>
        </w:tc>
        <w:tc>
          <w:tcPr>
            <w:tcW w:type="dxa" w:w="1234"/>
          </w:tcPr>
          <w:p>
            <w:r>
              <w:t>tasks</w:t>
            </w:r>
          </w:p>
        </w:tc>
        <w:tc>
          <w:tcPr>
            <w:tcW w:type="dxa" w:w="1234"/>
          </w:tcPr>
          <w:p>
            <w:r>
              <w:t>min_trials_per_participant_task</w:t>
            </w:r>
          </w:p>
        </w:tc>
        <w:tc>
          <w:tcPr>
            <w:tcW w:type="dxa" w:w="1234"/>
          </w:tcPr>
          <w:p>
            <w:r>
              <w:t>max_trials_per_participant_task</w:t>
            </w:r>
          </w:p>
        </w:tc>
      </w:tr>
      <w:tr>
        <w:tc>
          <w:tcPr>
            <w:tcW w:type="dxa" w:w="1234"/>
          </w:tcPr>
          <w:p>
            <w:r>
              <w:t>24200</w:t>
            </w:r>
          </w:p>
        </w:tc>
        <w:tc>
          <w:tcPr>
            <w:tcW w:type="dxa" w:w="1234"/>
          </w:tcPr>
          <w:p>
            <w:r>
              <w:t>19360</w:t>
            </w:r>
          </w:p>
        </w:tc>
        <w:tc>
          <w:tcPr>
            <w:tcW w:type="dxa" w:w="1234"/>
          </w:tcPr>
          <w:p>
            <w:r>
              <w:t>18876</w:t>
            </w:r>
          </w:p>
        </w:tc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39</w:t>
            </w:r>
          </w:p>
        </w:tc>
      </w:tr>
    </w:tbl>
    <w:p/>
    <w:p>
      <w:pPr>
        <w:pStyle w:val="Heading1"/>
      </w:pPr>
      <w:r>
        <w:t>2. Main Findings Beyond Stickiness</w:t>
      </w:r>
    </w:p>
    <w:p>
      <w:r>
        <w:t>Previous risky choice remained significant, confirming a stickiness component: estimate=0.2041, 95% CI [0.08015, 0.3281], p=0.00125.</w:t>
      </w:r>
    </w:p>
    <w:p>
      <w:r>
        <w:t>Feedback still changed uncertainty-based risky choice after controlling previous choice. The Full minus Partial difference in the relative-uncertainty slope was estimate=-8.084, 95% CI [-13.23, -2.936], p=0.002086.</w:t>
      </w:r>
    </w:p>
    <w:p>
      <w:r>
        <w:t>In Full feedback, counterfactual regret predicted next-trial switching: estimate=0.4083, 95% CI [0.1397, 0.6769], p=0.002891.</w:t>
      </w:r>
    </w:p>
    <w:p>
      <w:r>
        <w:t>In Partial feedback, a chosen win reduced next-trial switching: estimate=-0.2866, 95% CI [-0.3879, -0.1854], p=2.896e-08.</w:t>
      </w:r>
    </w:p>
    <w:p>
      <w:r>
        <w:t>Choice frame affected baseline risky-choice bias after controlling previous choice: estimate=-0.05333, 95% CI [-0.09074, -0.01592], p=0.005206.</w:t>
      </w:r>
    </w:p>
    <w:p>
      <w:pPr>
        <w:pStyle w:val="IntenseQuote"/>
      </w:pPr>
      <w:r>
        <w:t>Key effect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analysis</w:t>
            </w:r>
          </w:p>
        </w:tc>
        <w:tc>
          <w:tcPr>
            <w:tcW w:type="dxa" w:w="1080"/>
          </w:tcPr>
          <w:p>
            <w:r>
              <w:t>mechanism</w:t>
            </w:r>
          </w:p>
        </w:tc>
        <w:tc>
          <w:tcPr>
            <w:tcW w:type="dxa" w:w="1080"/>
          </w:tcPr>
          <w:p>
            <w:r>
              <w:t>estimate</w:t>
            </w:r>
          </w:p>
        </w:tc>
        <w:tc>
          <w:tcPr>
            <w:tcW w:type="dxa" w:w="1080"/>
          </w:tcPr>
          <w:p>
            <w:r>
              <w:t>conf_low</w:t>
            </w:r>
          </w:p>
        </w:tc>
        <w:tc>
          <w:tcPr>
            <w:tcW w:type="dxa" w:w="1080"/>
          </w:tcPr>
          <w:p>
            <w:r>
              <w:t>conf_high</w:t>
            </w:r>
          </w:p>
        </w:tc>
        <w:tc>
          <w:tcPr>
            <w:tcW w:type="dxa" w:w="1080"/>
          </w:tcPr>
          <w:p>
            <w:r>
              <w:t>p_value</w:t>
            </w:r>
          </w:p>
        </w:tc>
        <w:tc>
          <w:tcPr>
            <w:tcW w:type="dxa" w:w="1080"/>
          </w:tcPr>
          <w:p>
            <w:r>
              <w:t>ci_crosses_zero</w:t>
            </w:r>
          </w:p>
        </w:tc>
        <w:tc>
          <w:tcPr>
            <w:tcW w:type="dxa" w:w="1080"/>
          </w:tcPr>
          <w:p>
            <w:r>
              <w:t>significant</w:t>
            </w:r>
          </w:p>
        </w:tc>
      </w:tr>
      <w:tr>
        <w:tc>
          <w:tcPr>
            <w:tcW w:type="dxa" w:w="1080"/>
          </w:tcPr>
          <w:p>
            <w:r>
              <w:t>Switch after regret/loss</w:t>
            </w:r>
          </w:p>
        </w:tc>
        <w:tc>
          <w:tcPr>
            <w:tcW w:type="dxa" w:w="1080"/>
          </w:tcPr>
          <w:p>
            <w:r>
              <w:t>non-stickiness</w:t>
            </w:r>
          </w:p>
        </w:tc>
        <w:tc>
          <w:tcPr>
            <w:tcW w:type="dxa" w:w="1080"/>
          </w:tcPr>
          <w:p>
            <w:r>
              <w:t>0.4278</w:t>
            </w:r>
          </w:p>
        </w:tc>
        <w:tc>
          <w:tcPr>
            <w:tcW w:type="dxa" w:w="1080"/>
          </w:tcPr>
          <w:p>
            <w:r>
              <w:t>0.3776</w:t>
            </w:r>
          </w:p>
        </w:tc>
        <w:tc>
          <w:tcPr>
            <w:tcW w:type="dxa" w:w="1080"/>
          </w:tcPr>
          <w:p>
            <w:r>
              <w:t>0.478</w:t>
            </w:r>
          </w:p>
        </w:tc>
        <w:tc>
          <w:tcPr>
            <w:tcW w:type="dxa" w:w="1080"/>
          </w:tcPr>
          <w:p>
            <w:r>
              <w:t>1.511e-62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Partial feedback early-phase RU slope</w:t>
            </w:r>
          </w:p>
        </w:tc>
        <w:tc>
          <w:tcPr>
            <w:tcW w:type="dxa" w:w="1080"/>
          </w:tcPr>
          <w:p>
            <w:r>
              <w:t>non-stickiness</w:t>
            </w:r>
          </w:p>
        </w:tc>
        <w:tc>
          <w:tcPr>
            <w:tcW w:type="dxa" w:w="1080"/>
          </w:tcPr>
          <w:p>
            <w:r>
              <w:t>0.2529</w:t>
            </w:r>
          </w:p>
        </w:tc>
        <w:tc>
          <w:tcPr>
            <w:tcW w:type="dxa" w:w="1080"/>
          </w:tcPr>
          <w:p>
            <w:r>
              <w:t>0.2027</w:t>
            </w:r>
          </w:p>
        </w:tc>
        <w:tc>
          <w:tcPr>
            <w:tcW w:type="dxa" w:w="1080"/>
          </w:tcPr>
          <w:p>
            <w:r>
              <w:t>0.3032</w:t>
            </w:r>
          </w:p>
        </w:tc>
        <w:tc>
          <w:tcPr>
            <w:tcW w:type="dxa" w:w="1080"/>
          </w:tcPr>
          <w:p>
            <w:r>
              <w:t>6.019e-23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Partial feedback chosen-win predicts next switch</w:t>
            </w:r>
          </w:p>
        </w:tc>
        <w:tc>
          <w:tcPr>
            <w:tcW w:type="dxa" w:w="1080"/>
          </w:tcPr>
          <w:p>
            <w:r>
              <w:t>non-stickiness</w:t>
            </w:r>
          </w:p>
        </w:tc>
        <w:tc>
          <w:tcPr>
            <w:tcW w:type="dxa" w:w="1080"/>
          </w:tcPr>
          <w:p>
            <w:r>
              <w:t>-0.2866</w:t>
            </w:r>
          </w:p>
        </w:tc>
        <w:tc>
          <w:tcPr>
            <w:tcW w:type="dxa" w:w="1080"/>
          </w:tcPr>
          <w:p>
            <w:r>
              <w:t>-0.3879</w:t>
            </w:r>
          </w:p>
        </w:tc>
        <w:tc>
          <w:tcPr>
            <w:tcW w:type="dxa" w:w="1080"/>
          </w:tcPr>
          <w:p>
            <w:r>
              <w:t>-0.1854</w:t>
            </w:r>
          </w:p>
        </w:tc>
        <w:tc>
          <w:tcPr>
            <w:tcW w:type="dxa" w:w="1080"/>
          </w:tcPr>
          <w:p>
            <w:r>
              <w:t>2.896e-08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Full - Partial | relative uncertainty slope</w:t>
            </w:r>
          </w:p>
        </w:tc>
        <w:tc>
          <w:tcPr>
            <w:tcW w:type="dxa" w:w="1080"/>
          </w:tcPr>
          <w:p>
            <w:r>
              <w:t>non-stickiness</w:t>
            </w:r>
          </w:p>
        </w:tc>
        <w:tc>
          <w:tcPr>
            <w:tcW w:type="dxa" w:w="1080"/>
          </w:tcPr>
          <w:p>
            <w:r>
              <w:t>-8.084</w:t>
            </w:r>
          </w:p>
        </w:tc>
        <w:tc>
          <w:tcPr>
            <w:tcW w:type="dxa" w:w="1080"/>
          </w:tcPr>
          <w:p>
            <w:r>
              <w:t>-13.23</w:t>
            </w:r>
          </w:p>
        </w:tc>
        <w:tc>
          <w:tcPr>
            <w:tcW w:type="dxa" w:w="1080"/>
          </w:tcPr>
          <w:p>
            <w:r>
              <w:t>-2.936</w:t>
            </w:r>
          </w:p>
        </w:tc>
        <w:tc>
          <w:tcPr>
            <w:tcW w:type="dxa" w:w="1080"/>
          </w:tcPr>
          <w:p>
            <w:r>
              <w:t>0.002086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Full feedback counterfactual regret predicts next switch</w:t>
            </w:r>
          </w:p>
        </w:tc>
        <w:tc>
          <w:tcPr>
            <w:tcW w:type="dxa" w:w="1080"/>
          </w:tcPr>
          <w:p>
            <w:r>
              <w:t>non-stickiness</w:t>
            </w:r>
          </w:p>
        </w:tc>
        <w:tc>
          <w:tcPr>
            <w:tcW w:type="dxa" w:w="1080"/>
          </w:tcPr>
          <w:p>
            <w:r>
              <w:t>0.4083</w:t>
            </w:r>
          </w:p>
        </w:tc>
        <w:tc>
          <w:tcPr>
            <w:tcW w:type="dxa" w:w="1080"/>
          </w:tcPr>
          <w:p>
            <w:r>
              <w:t>0.1397</w:t>
            </w:r>
          </w:p>
        </w:tc>
        <w:tc>
          <w:tcPr>
            <w:tcW w:type="dxa" w:w="1080"/>
          </w:tcPr>
          <w:p>
            <w:r>
              <w:t>0.6769</w:t>
            </w:r>
          </w:p>
        </w:tc>
        <w:tc>
          <w:tcPr>
            <w:tcW w:type="dxa" w:w="1080"/>
          </w:tcPr>
          <w:p>
            <w:r>
              <w:t>0.002891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Accept - Reject | risky-choice bias</w:t>
            </w:r>
          </w:p>
        </w:tc>
        <w:tc>
          <w:tcPr>
            <w:tcW w:type="dxa" w:w="1080"/>
          </w:tcPr>
          <w:p>
            <w:r>
              <w:t>non-stickiness</w:t>
            </w:r>
          </w:p>
        </w:tc>
        <w:tc>
          <w:tcPr>
            <w:tcW w:type="dxa" w:w="1080"/>
          </w:tcPr>
          <w:p>
            <w:r>
              <w:t>-0.05333</w:t>
            </w:r>
          </w:p>
        </w:tc>
        <w:tc>
          <w:tcPr>
            <w:tcW w:type="dxa" w:w="1080"/>
          </w:tcPr>
          <w:p>
            <w:r>
              <w:t>-0.09074</w:t>
            </w:r>
          </w:p>
        </w:tc>
        <w:tc>
          <w:tcPr>
            <w:tcW w:type="dxa" w:w="1080"/>
          </w:tcPr>
          <w:p>
            <w:r>
              <w:t>-0.01592</w:t>
            </w:r>
          </w:p>
        </w:tc>
        <w:tc>
          <w:tcPr>
            <w:tcW w:type="dxa" w:w="1080"/>
          </w:tcPr>
          <w:p>
            <w:r>
              <w:t>0.005206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Full feedback effect on switching</w:t>
            </w:r>
          </w:p>
        </w:tc>
        <w:tc>
          <w:tcPr>
            <w:tcW w:type="dxa" w:w="1080"/>
          </w:tcPr>
          <w:p>
            <w:r>
              <w:t>non-stickiness</w:t>
            </w:r>
          </w:p>
        </w:tc>
        <w:tc>
          <w:tcPr>
            <w:tcW w:type="dxa" w:w="1080"/>
          </w:tcPr>
          <w:p>
            <w:r>
              <w:t>-0.1639</w:t>
            </w:r>
          </w:p>
        </w:tc>
        <w:tc>
          <w:tcPr>
            <w:tcW w:type="dxa" w:w="1080"/>
          </w:tcPr>
          <w:p>
            <w:r>
              <w:t>-0.3092</w:t>
            </w:r>
          </w:p>
        </w:tc>
        <w:tc>
          <w:tcPr>
            <w:tcW w:type="dxa" w:w="1080"/>
          </w:tcPr>
          <w:p>
            <w:r>
              <w:t>-0.01868</w:t>
            </w:r>
          </w:p>
        </w:tc>
        <w:tc>
          <w:tcPr>
            <w:tcW w:type="dxa" w:w="1080"/>
          </w:tcPr>
          <w:p>
            <w:r>
              <w:t>0.02696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Full - Partial | value slope</w:t>
            </w:r>
          </w:p>
        </w:tc>
        <w:tc>
          <w:tcPr>
            <w:tcW w:type="dxa" w:w="1080"/>
          </w:tcPr>
          <w:p>
            <w:r>
              <w:t>non-stickiness</w:t>
            </w:r>
          </w:p>
        </w:tc>
        <w:tc>
          <w:tcPr>
            <w:tcW w:type="dxa" w:w="1080"/>
          </w:tcPr>
          <w:p>
            <w:r>
              <w:t>-0.1917</w:t>
            </w:r>
          </w:p>
        </w:tc>
        <w:tc>
          <w:tcPr>
            <w:tcW w:type="dxa" w:w="1080"/>
          </w:tcPr>
          <w:p>
            <w:r>
              <w:t>-0.4135</w:t>
            </w:r>
          </w:p>
        </w:tc>
        <w:tc>
          <w:tcPr>
            <w:tcW w:type="dxa" w:w="1080"/>
          </w:tcPr>
          <w:p>
            <w:r>
              <w:t>0.03016</w:t>
            </w:r>
          </w:p>
        </w:tc>
        <w:tc>
          <w:tcPr>
            <w:tcW w:type="dxa" w:w="1080"/>
          </w:tcPr>
          <w:p>
            <w:r>
              <w:t>0.09036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</w:tr>
      <w:tr>
        <w:tc>
          <w:tcPr>
            <w:tcW w:type="dxa" w:w="1080"/>
          </w:tcPr>
          <w:p>
            <w:r>
              <w:t>Full feedback early-phase RU slope</w:t>
            </w:r>
          </w:p>
        </w:tc>
        <w:tc>
          <w:tcPr>
            <w:tcW w:type="dxa" w:w="1080"/>
          </w:tcPr>
          <w:p>
            <w:r>
              <w:t>non-stickiness</w:t>
            </w:r>
          </w:p>
        </w:tc>
        <w:tc>
          <w:tcPr>
            <w:tcW w:type="dxa" w:w="1080"/>
          </w:tcPr>
          <w:p>
            <w:r>
              <w:t>-5.265</w:t>
            </w:r>
          </w:p>
        </w:tc>
        <w:tc>
          <w:tcPr>
            <w:tcW w:type="dxa" w:w="1080"/>
          </w:tcPr>
          <w:p>
            <w:r>
              <w:t>-11.56</w:t>
            </w:r>
          </w:p>
        </w:tc>
        <w:tc>
          <w:tcPr>
            <w:tcW w:type="dxa" w:w="1080"/>
          </w:tcPr>
          <w:p>
            <w:r>
              <w:t>1.029</w:t>
            </w:r>
          </w:p>
        </w:tc>
        <w:tc>
          <w:tcPr>
            <w:tcW w:type="dxa" w:w="1080"/>
          </w:tcPr>
          <w:p>
            <w:r>
              <w:t>0.1011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</w:tr>
      <w:tr>
        <w:tc>
          <w:tcPr>
            <w:tcW w:type="dxa" w:w="1080"/>
          </w:tcPr>
          <w:p>
            <w:r>
              <w:t>Full - Partial | risky-choice bias</w:t>
            </w:r>
          </w:p>
        </w:tc>
        <w:tc>
          <w:tcPr>
            <w:tcW w:type="dxa" w:w="1080"/>
          </w:tcPr>
          <w:p>
            <w:r>
              <w:t>non-stickiness</w:t>
            </w:r>
          </w:p>
        </w:tc>
        <w:tc>
          <w:tcPr>
            <w:tcW w:type="dxa" w:w="1080"/>
          </w:tcPr>
          <w:p>
            <w:r>
              <w:t>-0.1942</w:t>
            </w:r>
          </w:p>
        </w:tc>
        <w:tc>
          <w:tcPr>
            <w:tcW w:type="dxa" w:w="1080"/>
          </w:tcPr>
          <w:p>
            <w:r>
              <w:t>-0.4632</w:t>
            </w:r>
          </w:p>
        </w:tc>
        <w:tc>
          <w:tcPr>
            <w:tcW w:type="dxa" w:w="1080"/>
          </w:tcPr>
          <w:p>
            <w:r>
              <w:t>0.07477</w:t>
            </w:r>
          </w:p>
        </w:tc>
        <w:tc>
          <w:tcPr>
            <w:tcW w:type="dxa" w:w="1080"/>
          </w:tcPr>
          <w:p>
            <w:r>
              <w:t>0.157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</w:tr>
      <w:tr>
        <w:tc>
          <w:tcPr>
            <w:tcW w:type="dxa" w:w="1080"/>
          </w:tcPr>
          <w:p>
            <w:r>
              <w:t>Full - Partial | value/total uncertainty slope</w:t>
            </w:r>
          </w:p>
        </w:tc>
        <w:tc>
          <w:tcPr>
            <w:tcW w:type="dxa" w:w="1080"/>
          </w:tcPr>
          <w:p>
            <w:r>
              <w:t>non-stickiness</w:t>
            </w:r>
          </w:p>
        </w:tc>
        <w:tc>
          <w:tcPr>
            <w:tcW w:type="dxa" w:w="1080"/>
          </w:tcPr>
          <w:p>
            <w:r>
              <w:t>0.05236</w:t>
            </w:r>
          </w:p>
        </w:tc>
        <w:tc>
          <w:tcPr>
            <w:tcW w:type="dxa" w:w="1080"/>
          </w:tcPr>
          <w:p>
            <w:r>
              <w:t>-0.03908</w:t>
            </w:r>
          </w:p>
        </w:tc>
        <w:tc>
          <w:tcPr>
            <w:tcW w:type="dxa" w:w="1080"/>
          </w:tcPr>
          <w:p>
            <w:r>
              <w:t>0.1438</w:t>
            </w:r>
          </w:p>
        </w:tc>
        <w:tc>
          <w:tcPr>
            <w:tcW w:type="dxa" w:w="1080"/>
          </w:tcPr>
          <w:p>
            <w:r>
              <w:t>0.2617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</w:tr>
      <w:tr>
        <w:tc>
          <w:tcPr>
            <w:tcW w:type="dxa" w:w="1080"/>
          </w:tcPr>
          <w:p>
            <w:r>
              <w:t>TP - NoTP | risky-choice bias</w:t>
            </w:r>
          </w:p>
        </w:tc>
        <w:tc>
          <w:tcPr>
            <w:tcW w:type="dxa" w:w="1080"/>
          </w:tcPr>
          <w:p>
            <w:r>
              <w:t>non-stickiness</w:t>
            </w:r>
          </w:p>
        </w:tc>
        <w:tc>
          <w:tcPr>
            <w:tcW w:type="dxa" w:w="1080"/>
          </w:tcPr>
          <w:p>
            <w:r>
              <w:t>0.0165</w:t>
            </w:r>
          </w:p>
        </w:tc>
        <w:tc>
          <w:tcPr>
            <w:tcW w:type="dxa" w:w="1080"/>
          </w:tcPr>
          <w:p>
            <w:r>
              <w:t>-0.02075</w:t>
            </w:r>
          </w:p>
        </w:tc>
        <w:tc>
          <w:tcPr>
            <w:tcW w:type="dxa" w:w="1080"/>
          </w:tcPr>
          <w:p>
            <w:r>
              <w:t>0.05374</w:t>
            </w:r>
          </w:p>
        </w:tc>
        <w:tc>
          <w:tcPr>
            <w:tcW w:type="dxa" w:w="1080"/>
          </w:tcPr>
          <w:p>
            <w:r>
              <w:t>0.3853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</w:tr>
      <w:tr>
        <w:tc>
          <w:tcPr>
            <w:tcW w:type="dxa" w:w="1080"/>
          </w:tcPr>
          <w:p>
            <w:r>
              <w:t>Previous risky choice | stickiness control</w:t>
            </w:r>
          </w:p>
        </w:tc>
        <w:tc>
          <w:tcPr>
            <w:tcW w:type="dxa" w:w="1080"/>
          </w:tcPr>
          <w:p>
            <w:r>
              <w:t>stickiness control</w:t>
            </w:r>
          </w:p>
        </w:tc>
        <w:tc>
          <w:tcPr>
            <w:tcW w:type="dxa" w:w="1080"/>
          </w:tcPr>
          <w:p>
            <w:r>
              <w:t>0.2041</w:t>
            </w:r>
          </w:p>
        </w:tc>
        <w:tc>
          <w:tcPr>
            <w:tcW w:type="dxa" w:w="1080"/>
          </w:tcPr>
          <w:p>
            <w:r>
              <w:t>0.08015</w:t>
            </w:r>
          </w:p>
        </w:tc>
        <w:tc>
          <w:tcPr>
            <w:tcW w:type="dxa" w:w="1080"/>
          </w:tcPr>
          <w:p>
            <w:r>
              <w:t>0.3281</w:t>
            </w:r>
          </w:p>
        </w:tc>
        <w:tc>
          <w:tcPr>
            <w:tcW w:type="dxa" w:w="1080"/>
          </w:tcPr>
          <w:p>
            <w:r>
              <w:t>0.00125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80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uncertainty_after_previous_cho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80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Feedback-specific relative uncertainty slopes after controlling previous risky choice.</w:t>
      </w:r>
    </w:p>
    <w:p>
      <w:pPr>
        <w:pStyle w:val="Heading1"/>
      </w:pPr>
      <w:r>
        <w:t>3. Switch/Stay and Regret Results</w:t>
      </w:r>
    </w:p>
    <w:p>
      <w:r>
        <w:t>Switch behavior revealed a clear non-stickiness structure. Regret/loss conditions produced higher switching, and Full feedback had a distinct switching pattern relative to Partial feedback.</w:t>
      </w:r>
    </w:p>
    <w:p>
      <w:pPr>
        <w:pStyle w:val="IntenseQuote"/>
      </w:pPr>
      <w:r>
        <w:t>Observed switch probability by feedback and previous outcome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feedback_type</w:t>
            </w:r>
          </w:p>
        </w:tc>
        <w:tc>
          <w:tcPr>
            <w:tcW w:type="dxa" w:w="1440"/>
          </w:tcPr>
          <w:p>
            <w:r>
              <w:t>prev_outcome_type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switch_rate</w:t>
            </w:r>
          </w:p>
        </w:tc>
        <w:tc>
          <w:tcPr>
            <w:tcW w:type="dxa" w:w="1440"/>
          </w:tcPr>
          <w:p>
            <w:r>
              <w:t>conf_low</w:t>
            </w:r>
          </w:p>
        </w:tc>
        <w:tc>
          <w:tcPr>
            <w:tcW w:type="dxa" w:w="1440"/>
          </w:tcPr>
          <w:p>
            <w:r>
              <w:t>conf_high</w:t>
            </w:r>
          </w:p>
        </w:tc>
      </w:tr>
      <w:tr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chosen_loss</w:t>
            </w:r>
          </w:p>
        </w:tc>
        <w:tc>
          <w:tcPr>
            <w:tcW w:type="dxa" w:w="1440"/>
          </w:tcPr>
          <w:p>
            <w:r>
              <w:t>4378</w:t>
            </w:r>
          </w:p>
        </w:tc>
        <w:tc>
          <w:tcPr>
            <w:tcW w:type="dxa" w:w="1440"/>
          </w:tcPr>
          <w:p>
            <w:r>
              <w:t>0.4683</w:t>
            </w:r>
          </w:p>
        </w:tc>
        <w:tc>
          <w:tcPr>
            <w:tcW w:type="dxa" w:w="1440"/>
          </w:tcPr>
          <w:p>
            <w:r>
              <w:t>0.4535</w:t>
            </w:r>
          </w:p>
        </w:tc>
        <w:tc>
          <w:tcPr>
            <w:tcW w:type="dxa" w:w="1440"/>
          </w:tcPr>
          <w:p>
            <w:r>
              <w:t>0.483</w:t>
            </w:r>
          </w:p>
        </w:tc>
      </w:tr>
      <w:tr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chosen_win</w:t>
            </w:r>
          </w:p>
        </w:tc>
        <w:tc>
          <w:tcPr>
            <w:tcW w:type="dxa" w:w="1440"/>
          </w:tcPr>
          <w:p>
            <w:r>
              <w:t>4358</w:t>
            </w:r>
          </w:p>
        </w:tc>
        <w:tc>
          <w:tcPr>
            <w:tcW w:type="dxa" w:w="1440"/>
          </w:tcPr>
          <w:p>
            <w:r>
              <w:t>0.3098</w:t>
            </w:r>
          </w:p>
        </w:tc>
        <w:tc>
          <w:tcPr>
            <w:tcW w:type="dxa" w:w="1440"/>
          </w:tcPr>
          <w:p>
            <w:r>
              <w:t>0.296</w:t>
            </w:r>
          </w:p>
        </w:tc>
        <w:tc>
          <w:tcPr>
            <w:tcW w:type="dxa" w:w="1440"/>
          </w:tcPr>
          <w:p>
            <w:r>
              <w:t>0.3235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regret_loss</w:t>
            </w:r>
          </w:p>
        </w:tc>
        <w:tc>
          <w:tcPr>
            <w:tcW w:type="dxa" w:w="1440"/>
          </w:tcPr>
          <w:p>
            <w:r>
              <w:t>5129</w:t>
            </w:r>
          </w:p>
        </w:tc>
        <w:tc>
          <w:tcPr>
            <w:tcW w:type="dxa" w:w="1440"/>
          </w:tcPr>
          <w:p>
            <w:r>
              <w:t>0.5773</w:t>
            </w:r>
          </w:p>
        </w:tc>
        <w:tc>
          <w:tcPr>
            <w:tcW w:type="dxa" w:w="1440"/>
          </w:tcPr>
          <w:p>
            <w:r>
              <w:t>0.5638</w:t>
            </w:r>
          </w:p>
        </w:tc>
        <w:tc>
          <w:tcPr>
            <w:tcW w:type="dxa" w:w="1440"/>
          </w:tcPr>
          <w:p>
            <w:r>
              <w:t>0.5908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relative_win</w:t>
            </w:r>
          </w:p>
        </w:tc>
        <w:tc>
          <w:tcPr>
            <w:tcW w:type="dxa" w:w="1440"/>
          </w:tcPr>
          <w:p>
            <w:r>
              <w:t>5011</w:t>
            </w:r>
          </w:p>
        </w:tc>
        <w:tc>
          <w:tcPr>
            <w:tcW w:type="dxa" w:w="1440"/>
          </w:tcPr>
          <w:p>
            <w:r>
              <w:t>0.4125</w:t>
            </w:r>
          </w:p>
        </w:tc>
        <w:tc>
          <w:tcPr>
            <w:tcW w:type="dxa" w:w="1440"/>
          </w:tcPr>
          <w:p>
            <w:r>
              <w:t>0.3989</w:t>
            </w:r>
          </w:p>
        </w:tc>
        <w:tc>
          <w:tcPr>
            <w:tcW w:type="dxa" w:w="1440"/>
          </w:tcPr>
          <w:p>
            <w:r>
              <w:t>0.4261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tch_probability_by_feedback_outc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Observed switch probability by previous outcome 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factual_regret_switch_eff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Regret and chosen-outcome effects on next-trial switching.</w:t>
      </w:r>
    </w:p>
    <w:p>
      <w:pPr>
        <w:pStyle w:val="Heading1"/>
      </w:pPr>
      <w:r>
        <w:t>4. Early/Middle/Late Learning Phase</w:t>
      </w:r>
    </w:p>
    <w:p>
      <w:r>
        <w:t>Partial feedback showed a consistently positive relative-uncertainty slope across early, middle, and late phases. Full-feedback uncertainty slopes were negative but less stable and had wider intervals.</w:t>
      </w:r>
    </w:p>
    <w:p>
      <w:pPr>
        <w:pStyle w:val="IntenseQuote"/>
      </w:pPr>
      <w:r>
        <w:t>Relative uncertainty slope by phase and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feedback_type</w:t>
            </w:r>
          </w:p>
        </w:tc>
        <w:tc>
          <w:tcPr>
            <w:tcW w:type="dxa" w:w="1234"/>
          </w:tcPr>
          <w:p>
            <w:r>
              <w:t>phase</w:t>
            </w:r>
          </w:p>
        </w:tc>
        <w:tc>
          <w:tcPr>
            <w:tcW w:type="dxa" w:w="1234"/>
          </w:tcPr>
          <w:p>
            <w:r>
              <w:t>estimate</w:t>
            </w:r>
          </w:p>
        </w:tc>
        <w:tc>
          <w:tcPr>
            <w:tcW w:type="dxa" w:w="1234"/>
          </w:tcPr>
          <w:p>
            <w:r>
              <w:t>conf_low</w:t>
            </w:r>
          </w:p>
        </w:tc>
        <w:tc>
          <w:tcPr>
            <w:tcW w:type="dxa" w:w="1234"/>
          </w:tcPr>
          <w:p>
            <w:r>
              <w:t>conf_high</w:t>
            </w:r>
          </w:p>
        </w:tc>
        <w:tc>
          <w:tcPr>
            <w:tcW w:type="dxa" w:w="1234"/>
          </w:tcPr>
          <w:p>
            <w:r>
              <w:t>p_value</w:t>
            </w:r>
          </w:p>
        </w:tc>
        <w:tc>
          <w:tcPr>
            <w:tcW w:type="dxa" w:w="1234"/>
          </w:tcPr>
          <w:p>
            <w:r>
              <w:t>ci_crosses_zero</w:t>
            </w:r>
          </w:p>
        </w:tc>
      </w:tr>
      <w:tr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0.2529</w:t>
            </w:r>
          </w:p>
        </w:tc>
        <w:tc>
          <w:tcPr>
            <w:tcW w:type="dxa" w:w="1234"/>
          </w:tcPr>
          <w:p>
            <w:r>
              <w:t>0.2027</w:t>
            </w:r>
          </w:p>
        </w:tc>
        <w:tc>
          <w:tcPr>
            <w:tcW w:type="dxa" w:w="1234"/>
          </w:tcPr>
          <w:p>
            <w:r>
              <w:t>0.3032</w:t>
            </w:r>
          </w:p>
        </w:tc>
        <w:tc>
          <w:tcPr>
            <w:tcW w:type="dxa" w:w="1234"/>
          </w:tcPr>
          <w:p>
            <w:r>
              <w:t>6.019e-23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-5.265</w:t>
            </w:r>
          </w:p>
        </w:tc>
        <w:tc>
          <w:tcPr>
            <w:tcW w:type="dxa" w:w="1234"/>
          </w:tcPr>
          <w:p>
            <w:r>
              <w:t>-11.56</w:t>
            </w:r>
          </w:p>
        </w:tc>
        <w:tc>
          <w:tcPr>
            <w:tcW w:type="dxa" w:w="1234"/>
          </w:tcPr>
          <w:p>
            <w:r>
              <w:t>1.029</w:t>
            </w:r>
          </w:p>
        </w:tc>
        <w:tc>
          <w:tcPr>
            <w:tcW w:type="dxa" w:w="1234"/>
          </w:tcPr>
          <w:p>
            <w:r>
              <w:t>0.1011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middle</w:t>
            </w:r>
          </w:p>
        </w:tc>
        <w:tc>
          <w:tcPr>
            <w:tcW w:type="dxa" w:w="1234"/>
          </w:tcPr>
          <w:p>
            <w:r>
              <w:t>0.3056</w:t>
            </w:r>
          </w:p>
        </w:tc>
        <w:tc>
          <w:tcPr>
            <w:tcW w:type="dxa" w:w="1234"/>
          </w:tcPr>
          <w:p>
            <w:r>
              <w:t>0.205</w:t>
            </w:r>
          </w:p>
        </w:tc>
        <w:tc>
          <w:tcPr>
            <w:tcW w:type="dxa" w:w="1234"/>
          </w:tcPr>
          <w:p>
            <w:r>
              <w:t>0.4063</w:t>
            </w:r>
          </w:p>
        </w:tc>
        <w:tc>
          <w:tcPr>
            <w:tcW w:type="dxa" w:w="1234"/>
          </w:tcPr>
          <w:p>
            <w:r>
              <w:t>2.687e-09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middle</w:t>
            </w:r>
          </w:p>
        </w:tc>
        <w:tc>
          <w:tcPr>
            <w:tcW w:type="dxa" w:w="1234"/>
          </w:tcPr>
          <w:p>
            <w:r>
              <w:t>-15.31</w:t>
            </w:r>
          </w:p>
        </w:tc>
        <w:tc>
          <w:tcPr>
            <w:tcW w:type="dxa" w:w="1234"/>
          </w:tcPr>
          <w:p>
            <w:r>
              <w:t>-42.02</w:t>
            </w:r>
          </w:p>
        </w:tc>
        <w:tc>
          <w:tcPr>
            <w:tcW w:type="dxa" w:w="1234"/>
          </w:tcPr>
          <w:p>
            <w:r>
              <w:t>11.39</w:t>
            </w:r>
          </w:p>
        </w:tc>
        <w:tc>
          <w:tcPr>
            <w:tcW w:type="dxa" w:w="1234"/>
          </w:tcPr>
          <w:p>
            <w:r>
              <w:t>0.2611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0.3695</w:t>
            </w:r>
          </w:p>
        </w:tc>
        <w:tc>
          <w:tcPr>
            <w:tcW w:type="dxa" w:w="1234"/>
          </w:tcPr>
          <w:p>
            <w:r>
              <w:t>0.209</w:t>
            </w:r>
          </w:p>
        </w:tc>
        <w:tc>
          <w:tcPr>
            <w:tcW w:type="dxa" w:w="1234"/>
          </w:tcPr>
          <w:p>
            <w:r>
              <w:t>0.53</w:t>
            </w:r>
          </w:p>
        </w:tc>
        <w:tc>
          <w:tcPr>
            <w:tcW w:type="dxa" w:w="1234"/>
          </w:tcPr>
          <w:p>
            <w:r>
              <w:t>6.442e-06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-59.48</w:t>
            </w:r>
          </w:p>
        </w:tc>
        <w:tc>
          <w:tcPr>
            <w:tcW w:type="dxa" w:w="1234"/>
          </w:tcPr>
          <w:p>
            <w:r>
              <w:t>-133.2</w:t>
            </w:r>
          </w:p>
        </w:tc>
        <w:tc>
          <w:tcPr>
            <w:tcW w:type="dxa" w:w="1234"/>
          </w:tcPr>
          <w:p>
            <w:r>
              <w:t>14.18</w:t>
            </w:r>
          </w:p>
        </w:tc>
        <w:tc>
          <w:tcPr>
            <w:tcW w:type="dxa" w:w="1234"/>
          </w:tcPr>
          <w:p>
            <w:r>
              <w:t>0.1135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rly_middle_late_uncertainty_eff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Relative uncertainty effects by task phase.</w:t>
      </w:r>
    </w:p>
    <w:p>
      <w:pPr>
        <w:pStyle w:val="Heading1"/>
      </w:pPr>
      <w:r>
        <w:t>5. Participant Strategy Heterogeneity</w:t>
      </w:r>
    </w:p>
    <w:p>
      <w:r>
        <w:t>Participant-level slopes were clustered using Gaussian mixture modeling. The selected solution had three clusters. One small cluster contained only two participants with extreme slopes, so cluster-level interpretation should focus mainly on the larger clusters.</w:t>
      </w:r>
    </w:p>
    <w:p>
      <w:pPr>
        <w:pStyle w:val="IntenseQuote"/>
      </w:pPr>
      <w:r>
        <w:t>Strategy cluster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cluster</w:t>
            </w:r>
          </w:p>
        </w:tc>
        <w:tc>
          <w:tcPr>
            <w:tcW w:type="dxa" w:w="864"/>
          </w:tcPr>
          <w:p>
            <w:r>
              <w:t>n</w:t>
            </w:r>
          </w:p>
        </w:tc>
        <w:tc>
          <w:tcPr>
            <w:tcW w:type="dxa" w:w="864"/>
          </w:tcPr>
          <w:p>
            <w:r>
              <w:t>previous_choice_effect</w:t>
            </w:r>
          </w:p>
        </w:tc>
        <w:tc>
          <w:tcPr>
            <w:tcW w:type="dxa" w:w="864"/>
          </w:tcPr>
          <w:p>
            <w:r>
              <w:t>value_sensitivity</w:t>
            </w:r>
          </w:p>
        </w:tc>
        <w:tc>
          <w:tcPr>
            <w:tcW w:type="dxa" w:w="864"/>
          </w:tcPr>
          <w:p>
            <w:r>
              <w:t>uncertainty_sensitivity</w:t>
            </w:r>
          </w:p>
        </w:tc>
        <w:tc>
          <w:tcPr>
            <w:tcW w:type="dxa" w:w="864"/>
          </w:tcPr>
          <w:p>
            <w:r>
              <w:t>frame_bias</w:t>
            </w:r>
          </w:p>
        </w:tc>
        <w:tc>
          <w:tcPr>
            <w:tcW w:type="dxa" w:w="864"/>
          </w:tcPr>
          <w:p>
            <w:r>
              <w:t>tp_effect</w:t>
            </w:r>
          </w:p>
        </w:tc>
        <w:tc>
          <w:tcPr>
            <w:tcW w:type="dxa" w:w="864"/>
          </w:tcPr>
          <w:p>
            <w:r>
              <w:t>switch_tendency</w:t>
            </w:r>
          </w:p>
        </w:tc>
        <w:tc>
          <w:tcPr>
            <w:tcW w:type="dxa" w:w="864"/>
          </w:tcPr>
          <w:p>
            <w:r>
              <w:t>win_stay_tendency</w:t>
            </w:r>
          </w:p>
        </w:tc>
        <w:tc>
          <w:tcPr>
            <w:tcW w:type="dxa" w:w="864"/>
          </w:tcPr>
          <w:p>
            <w:r>
              <w:t>lose_shift_tendency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0.002851086328680563</w:t>
            </w:r>
          </w:p>
        </w:tc>
        <w:tc>
          <w:tcPr>
            <w:tcW w:type="dxa" w:w="864"/>
          </w:tcPr>
          <w:p>
            <w:r>
              <w:t>0.35895103641715825</w:t>
            </w:r>
          </w:p>
        </w:tc>
        <w:tc>
          <w:tcPr>
            <w:tcW w:type="dxa" w:w="864"/>
          </w:tcPr>
          <w:p>
            <w:r>
              <w:t>-7.258177624895653</w:t>
            </w:r>
          </w:p>
        </w:tc>
        <w:tc>
          <w:tcPr>
            <w:tcW w:type="dxa" w:w="864"/>
          </w:tcPr>
          <w:p>
            <w:r>
              <w:t>-0.03725308671904231</w:t>
            </w:r>
          </w:p>
        </w:tc>
        <w:tc>
          <w:tcPr>
            <w:tcW w:type="dxa" w:w="864"/>
          </w:tcPr>
          <w:p>
            <w:r>
              <w:t>0.04770811224149095</w:t>
            </w:r>
          </w:p>
        </w:tc>
        <w:tc>
          <w:tcPr>
            <w:tcW w:type="dxa" w:w="864"/>
          </w:tcPr>
          <w:p>
            <w:r>
              <w:t>0.49025641025641026</w:t>
            </w:r>
          </w:p>
        </w:tc>
        <w:tc>
          <w:tcPr>
            <w:tcW w:type="dxa" w:w="864"/>
          </w:tcPr>
          <w:p>
            <w:r>
              <w:t>0.2873504273504274</w:t>
            </w:r>
          </w:p>
        </w:tc>
        <w:tc>
          <w:tcPr>
            <w:tcW w:type="dxa" w:w="864"/>
          </w:tcPr>
          <w:p>
            <w:r>
              <w:t>0.2876068376068376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0.17784122423746002</w:t>
            </w:r>
          </w:p>
        </w:tc>
        <w:tc>
          <w:tcPr>
            <w:tcW w:type="dxa" w:w="864"/>
          </w:tcPr>
          <w:p>
            <w:r>
              <w:t>0.6435913165973812</w:t>
            </w:r>
          </w:p>
        </w:tc>
        <w:tc>
          <w:tcPr>
            <w:tcW w:type="dxa" w:w="864"/>
          </w:tcPr>
          <w:p>
            <w:r>
              <w:t>2.0229521306775693</w:t>
            </w:r>
          </w:p>
        </w:tc>
        <w:tc>
          <w:tcPr>
            <w:tcW w:type="dxa" w:w="864"/>
          </w:tcPr>
          <w:p>
            <w:r>
              <w:t>-0.040724610341263144</w:t>
            </w:r>
          </w:p>
        </w:tc>
        <w:tc>
          <w:tcPr>
            <w:tcW w:type="dxa" w:w="864"/>
          </w:tcPr>
          <w:p>
            <w:r>
              <w:t>-0.03602971166121986</w:t>
            </w:r>
          </w:p>
        </w:tc>
        <w:tc>
          <w:tcPr>
            <w:tcW w:type="dxa" w:w="864"/>
          </w:tcPr>
          <w:p>
            <w:r>
              <w:t>0.38650932400932403</w:t>
            </w:r>
          </w:p>
        </w:tc>
        <w:tc>
          <w:tcPr>
            <w:tcW w:type="dxa" w:w="864"/>
          </w:tcPr>
          <w:p>
            <w:r>
              <w:t>0.3586829836829837</w:t>
            </w:r>
          </w:p>
        </w:tc>
        <w:tc>
          <w:tcPr>
            <w:tcW w:type="dxa" w:w="864"/>
          </w:tcPr>
          <w:p>
            <w:r>
              <w:t>0.23732517482517482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6.576238476726924</w:t>
            </w:r>
          </w:p>
        </w:tc>
        <w:tc>
          <w:tcPr>
            <w:tcW w:type="dxa" w:w="864"/>
          </w:tcPr>
          <w:p>
            <w:r>
              <w:t>-0.29218697215160794</w:t>
            </w:r>
          </w:p>
        </w:tc>
        <w:tc>
          <w:tcPr>
            <w:tcW w:type="dxa" w:w="864"/>
          </w:tcPr>
          <w:p>
            <w:r>
              <w:t>89.41152930744092</w:t>
            </w:r>
          </w:p>
        </w:tc>
        <w:tc>
          <w:tcPr>
            <w:tcW w:type="dxa" w:w="864"/>
          </w:tcPr>
          <w:p>
            <w:r>
              <w:t>-2.0575521280173965</w:t>
            </w:r>
          </w:p>
        </w:tc>
        <w:tc>
          <w:tcPr>
            <w:tcW w:type="dxa" w:w="864"/>
          </w:tcPr>
          <w:p>
            <w:r>
              <w:t>503.03363977248415</w:t>
            </w:r>
          </w:p>
        </w:tc>
        <w:tc>
          <w:tcPr>
            <w:tcW w:type="dxa" w:w="864"/>
          </w:tcPr>
          <w:p>
            <w:r>
              <w:t>0.125</w:t>
            </w:r>
          </w:p>
        </w:tc>
        <w:tc>
          <w:tcPr>
            <w:tcW w:type="dxa" w:w="864"/>
          </w:tcPr>
          <w:p>
            <w:r>
              <w:t>0.41025641025641024</w:t>
            </w:r>
          </w:p>
        </w:tc>
        <w:tc>
          <w:tcPr>
            <w:tcW w:type="dxa" w:w="864"/>
          </w:tcPr>
          <w:p>
            <w:r>
              <w:t>0.05448717948717949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801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cipant_strategy_clus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80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Participant strategy clusters projected onto the first two principal components.</w:t>
      </w:r>
    </w:p>
    <w:p>
      <w:pPr>
        <w:pStyle w:val="Heading1"/>
      </w:pPr>
      <w:r>
        <w:t>6. Interpretation</w:t>
      </w:r>
    </w:p>
    <w:p>
      <w:r>
        <w:t>The analysis supports three non-stickiness regularities:</w:t>
      </w:r>
    </w:p>
    <w:p>
      <w:pPr>
        <w:pStyle w:val="ListBullet"/>
      </w:pPr>
      <w:r>
        <w:t>Feedback changes uncertainty-based risky choice beyond simple previous-choice repetition.</w:t>
      </w:r>
    </w:p>
    <w:p>
      <w:pPr>
        <w:pStyle w:val="ListBullet"/>
      </w:pPr>
      <w:r>
        <w:t>Full feedback supports counterfactual-regret-based switching.</w:t>
      </w:r>
    </w:p>
    <w:p>
      <w:pPr>
        <w:pStyle w:val="ListBullet"/>
      </w:pPr>
      <w:r>
        <w:t>Partial feedback supports chosen-outcome win-stay behavior.</w:t>
      </w:r>
    </w:p>
    <w:p>
      <w:pPr>
        <w:pStyle w:val="ListBullet"/>
      </w:pPr>
      <w:r>
        <w:t>Choice frame affects baseline risky-choice bias even after controlling previous risky choice.</w:t>
      </w:r>
    </w:p>
    <w:p>
      <w:r>
        <w:t>The strongest remaining story is therefore not only stickiness. Stickiness is present, but feedback and frame still explain structured residual behavior. TP did not show a strong direct non-stickiness risky-choice effect in this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