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764" w:rsidRDefault="00AA7594">
      <w:r>
        <w:t>Registro de incidencias de Servicios</w:t>
      </w:r>
    </w:p>
    <w:tbl>
      <w:tblPr>
        <w:tblpPr w:leftFromText="141" w:rightFromText="141" w:vertAnchor="text" w:horzAnchor="margin" w:tblpXSpec="center" w:tblpY="388"/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1559"/>
        <w:gridCol w:w="2268"/>
      </w:tblGrid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lang w:val="es-MX"/>
              </w:rPr>
            </w:pPr>
            <w:r w:rsidRPr="003834DC">
              <w:rPr>
                <w:lang w:val="es-MX"/>
              </w:rPr>
              <w:t>Incidencia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lang w:val="es-MX"/>
              </w:rPr>
            </w:pPr>
            <w:r w:rsidRPr="003834DC">
              <w:rPr>
                <w:lang w:val="es-MX"/>
              </w:rPr>
              <w:t>Estado</w:t>
            </w: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lang w:val="es-MX"/>
              </w:rPr>
            </w:pPr>
            <w:r w:rsidRPr="003834DC">
              <w:rPr>
                <w:lang w:val="es-MX"/>
              </w:rPr>
              <w:t>Contacto/Servicio</w:t>
            </w: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3834DC">
              <w:rPr>
                <w:rFonts w:ascii="Arial" w:eastAsia="Times New Roman" w:hAnsi="Arial" w:cs="Arial"/>
                <w:sz w:val="20"/>
                <w:szCs w:val="20"/>
              </w:rPr>
              <w:t>Estimado el usuario Eugenio Sáenz perfil digitador No puede imprimir la información de la solicitud que adjunto.</w:t>
            </w:r>
          </w:p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3834DC">
              <w:rPr>
                <w:rFonts w:ascii="Arial" w:eastAsia="Times New Roman" w:hAnsi="Arial" w:cs="Arial"/>
                <w:sz w:val="20"/>
                <w:szCs w:val="20"/>
              </w:rPr>
              <w:t xml:space="preserve">sale el siguiente mensaje </w:t>
            </w:r>
            <w:proofErr w:type="spellStart"/>
            <w:r w:rsidRPr="003834DC">
              <w:rPr>
                <w:rStyle w:val="Textoennegrita"/>
                <w:rFonts w:ascii="Arial" w:eastAsia="Times New Roman" w:hAnsi="Arial" w:cs="Arial"/>
                <w:sz w:val="20"/>
                <w:szCs w:val="20"/>
              </w:rPr>
              <w:t>javascript:window.print</w:t>
            </w:r>
            <w:proofErr w:type="spellEnd"/>
            <w:r w:rsidRPr="003834DC">
              <w:rPr>
                <w:rStyle w:val="Textoennegrita"/>
                <w:rFonts w:ascii="Arial" w:eastAsia="Times New Roman" w:hAnsi="Arial" w:cs="Arial"/>
                <w:sz w:val="20"/>
                <w:szCs w:val="20"/>
              </w:rPr>
              <w:t xml:space="preserve">();  </w:t>
            </w:r>
            <w:r w:rsidRPr="003834DC">
              <w:rPr>
                <w:rFonts w:ascii="Arial" w:eastAsia="Times New Roman" w:hAnsi="Arial" w:cs="Arial"/>
                <w:sz w:val="20"/>
                <w:szCs w:val="20"/>
              </w:rPr>
              <w:t>y arroja la información en blanco solo muestra  </w:t>
            </w:r>
            <w:proofErr w:type="spellStart"/>
            <w:r w:rsidRPr="003834DC">
              <w:rPr>
                <w:rStyle w:val="Textoennegrita"/>
                <w:rFonts w:ascii="Arial" w:eastAsia="Times New Roman" w:hAnsi="Arial" w:cs="Arial"/>
                <w:sz w:val="20"/>
                <w:szCs w:val="20"/>
              </w:rPr>
              <w:t>javascript:window.print</w:t>
            </w:r>
            <w:proofErr w:type="spellEnd"/>
            <w:r w:rsidRPr="003834DC">
              <w:rPr>
                <w:rStyle w:val="Textoennegrita"/>
                <w:rFonts w:ascii="Arial" w:eastAsia="Times New Roman" w:hAnsi="Arial" w:cs="Arial"/>
                <w:sz w:val="20"/>
                <w:szCs w:val="20"/>
              </w:rPr>
              <w:t>();   y fecha</w:t>
            </w:r>
          </w:p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3834DC">
              <w:rPr>
                <w:rFonts w:ascii="Arial" w:eastAsia="Times New Roman" w:hAnsi="Arial" w:cs="Arial"/>
                <w:sz w:val="20"/>
                <w:szCs w:val="20"/>
              </w:rPr>
              <w:t>desde</w:t>
            </w:r>
            <w:proofErr w:type="gramEnd"/>
            <w:r w:rsidRPr="003834DC">
              <w:rPr>
                <w:rFonts w:ascii="Arial" w:eastAsia="Times New Roman" w:hAnsi="Arial" w:cs="Arial"/>
                <w:sz w:val="20"/>
                <w:szCs w:val="20"/>
              </w:rPr>
              <w:t xml:space="preserve"> ya muchas gracias.</w:t>
            </w:r>
          </w:p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59" w:type="dxa"/>
            <w:shd w:val="clear" w:color="auto" w:fill="auto"/>
          </w:tcPr>
          <w:p w:rsidR="00AA7594" w:rsidRPr="003834DC" w:rsidRDefault="00562D7B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15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Gladys Castillo Patiño </w:t>
            </w: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br/>
              <w:t>Analista de Sistemas </w:t>
            </w: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br/>
              <w:t>Subsecretaría del Trabajo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Huérfanos #1294 Oficina 24, Santiago</w:t>
            </w: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br/>
              <w:t>Teléfonos: (56-2) 696  18 30  /(56-2) 695 81 60</w:t>
            </w: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  <w:t>Al generar</w:t>
            </w: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una solicitud sin registro la aplicación</w:t>
            </w:r>
            <w:r w:rsidR="009151BA">
              <w:rPr>
                <w:rFonts w:ascii="Arial" w:hAnsi="Arial" w:cs="Arial"/>
                <w:sz w:val="20"/>
                <w:szCs w:val="20"/>
                <w:lang w:val="es-MX"/>
              </w:rPr>
              <w:t xml:space="preserve"> con correo electrónico</w:t>
            </w: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 deja pantalla en blanco</w:t>
            </w:r>
          </w:p>
          <w:p w:rsidR="00D84C4C" w:rsidRPr="003834DC" w:rsidRDefault="00D84C4C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A43AD1" w:rsidRPr="003834DC" w:rsidRDefault="00A43AD1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A43AD1" w:rsidRPr="003834DC" w:rsidRDefault="00A43AD1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http://transparencia.armada.cl/sgs1.2/index.php?accion=consultas-web&amp;act=1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562D7B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Ingresa.cl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Raúl Orellana G.  |  F: 7267235  </w:t>
            </w:r>
          </w:p>
          <w:p w:rsidR="00AB2105" w:rsidRPr="003834DC" w:rsidRDefault="00AB2105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AB2105" w:rsidRPr="003834DC" w:rsidRDefault="00AB2105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Armada de Chile</w:t>
            </w:r>
          </w:p>
          <w:p w:rsidR="00AB2105" w:rsidRPr="003834DC" w:rsidRDefault="00AB2105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La notificación por correo electrónico de ingreso de solicitud al </w:t>
            </w:r>
            <w:proofErr w:type="spellStart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Asignador</w:t>
            </w:r>
            <w:proofErr w:type="spellEnd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no fue exitosa. </w:t>
            </w:r>
          </w:p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color w:val="1F497D"/>
                <w:sz w:val="20"/>
                <w:szCs w:val="20"/>
              </w:rPr>
            </w:pPr>
            <w:r w:rsidRPr="003834DC">
              <w:rPr>
                <w:rFonts w:ascii="Arial" w:hAnsi="Arial" w:cs="Arial"/>
                <w:color w:val="1F497D"/>
                <w:sz w:val="20"/>
                <w:szCs w:val="20"/>
              </w:rPr>
              <w:t>Verificar configuración de alerta</w:t>
            </w:r>
          </w:p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CNA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Cristian Gálvez San Martín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Área Redes e Informática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Teléfono: +56 2 6201119</w:t>
            </w: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Validar que cuando se genere una solicitud, la aplicación no se quede pegada por la función inserta historial, la cual no permite </w:t>
            </w:r>
            <w:proofErr w:type="spellStart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null</w:t>
            </w:r>
            <w:proofErr w:type="spellEnd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en sus últimos tres campos.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Me percaté que al generar una solicitud sin registrarse, al hacer </w:t>
            </w:r>
            <w:proofErr w:type="spellStart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click</w:t>
            </w:r>
            <w:proofErr w:type="spellEnd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en guardar, la el buscador queda en blanco.</w:t>
            </w:r>
          </w:p>
          <w:p w:rsidR="00AA7594" w:rsidRPr="003834DC" w:rsidRDefault="00AA7594" w:rsidP="00846C7C">
            <w:pPr>
              <w:ind w:firstLine="70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-Actualicé la página</w:t>
            </w:r>
          </w:p>
          <w:p w:rsidR="00AA7594" w:rsidRDefault="00AA7594" w:rsidP="00846C7C">
            <w:pPr>
              <w:spacing w:after="0" w:line="240" w:lineRule="auto"/>
              <w:ind w:firstLine="70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-La solicitud se generó 2 veces.</w:t>
            </w:r>
          </w:p>
          <w:p w:rsidR="00562D7B" w:rsidRPr="003834DC" w:rsidRDefault="00562D7B" w:rsidP="00846C7C">
            <w:pPr>
              <w:spacing w:after="0" w:line="240" w:lineRule="auto"/>
              <w:ind w:firstLine="708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AA7594" w:rsidRPr="003834DC" w:rsidRDefault="00562D7B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controlar el f5 al generar una solicitud y/o verificar botón aceptar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234253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CNA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Cristian Gálvez San Martín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Área Redes e Informática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Teléfono: +56 2 6201119</w:t>
            </w: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En las alertas que aparecen en el menú, muestra las solicitudes respondidas como atrasadas, ya no debería mostrarlas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6700E0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562D7B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  <w:r w:rsidR="00AA7594" w:rsidRPr="003834DC">
              <w:rPr>
                <w:rFonts w:ascii="Arial" w:hAnsi="Arial" w:cs="Arial"/>
                <w:sz w:val="20"/>
                <w:szCs w:val="20"/>
                <w:lang w:val="es-MX"/>
              </w:rPr>
              <w:t>n el envío de correos en las alertas no se deben mandar las notificaciones a usuarios  que no estén activos.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234253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Validar que las opciones de </w:t>
            </w:r>
            <w:r w:rsidRPr="003834DC">
              <w:rPr>
                <w:rFonts w:ascii="Arial" w:hAnsi="Arial" w:cs="Arial"/>
                <w:b/>
                <w:sz w:val="20"/>
                <w:szCs w:val="20"/>
                <w:lang w:val="es-MX"/>
              </w:rPr>
              <w:t>Configuración</w:t>
            </w: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del sistema no sean redundantes, por ejemplo, la configuración de aviso de ingreso de solicitud al </w:t>
            </w:r>
            <w:proofErr w:type="spellStart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asignador</w:t>
            </w:r>
            <w:proofErr w:type="spellEnd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 xml:space="preserve"> se puede configurar aquí  y también en la alerta de la administración de estados.  Cuál es criterio que prima en el envío del correo</w:t>
            </w:r>
            <w:proofErr w:type="gramStart"/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??</w:t>
            </w:r>
            <w:proofErr w:type="gramEnd"/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Validar la opción de adjuntar archivos en las solicitudes una vez que está asignada.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Cuando el sistema finalice automáticamente una solicitud poner la observación explícitamente, esto para efectos de auditoría en algún servicio(evaluar la posibilidad de tener un usuario “Sistema”)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Carlos Padilla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IPS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9652634</w:t>
            </w: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AA7594" w:rsidRPr="003834DC" w:rsidRDefault="00AA7594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Verificar el remplazo de #URL# en las plantillas de mails de notificación</w:t>
            </w:r>
          </w:p>
        </w:tc>
        <w:tc>
          <w:tcPr>
            <w:tcW w:w="1559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Ingresa.cl</w:t>
            </w:r>
          </w:p>
          <w:p w:rsidR="00AA7594" w:rsidRPr="003834DC" w:rsidRDefault="00AA759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834DC">
              <w:rPr>
                <w:rFonts w:ascii="Arial" w:hAnsi="Arial" w:cs="Arial"/>
                <w:sz w:val="20"/>
                <w:szCs w:val="20"/>
                <w:lang w:val="es-MX"/>
              </w:rPr>
              <w:t>Raúl Orellana G.  |  F: 7267235  </w:t>
            </w:r>
          </w:p>
        </w:tc>
      </w:tr>
      <w:tr w:rsidR="00846C7C" w:rsidRPr="003834DC" w:rsidTr="003834DC">
        <w:tc>
          <w:tcPr>
            <w:tcW w:w="7196" w:type="dxa"/>
            <w:shd w:val="clear" w:color="auto" w:fill="auto"/>
          </w:tcPr>
          <w:p w:rsidR="00846C7C" w:rsidRPr="003834DC" w:rsidRDefault="00846C7C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Eliminar las oficinas por defecto de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segpres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846C7C" w:rsidRPr="003834DC" w:rsidRDefault="00846C7C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846C7C" w:rsidRPr="003834DC" w:rsidRDefault="00846C7C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F31F2" w:rsidRPr="003834DC" w:rsidTr="003834DC">
        <w:tc>
          <w:tcPr>
            <w:tcW w:w="7196" w:type="dxa"/>
            <w:shd w:val="clear" w:color="auto" w:fill="auto"/>
          </w:tcPr>
          <w:p w:rsidR="002F31F2" w:rsidRDefault="002F31F2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2F31F2" w:rsidRPr="002F31F2" w:rsidRDefault="002F31F2" w:rsidP="002F31F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31F2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Al momento de crear una nueva cuenta de usuario, me encuentro con que sólo se pueden ingresar hasta 6 caracteres como contraseña, no más que eso. </w:t>
            </w:r>
          </w:p>
          <w:p w:rsidR="002F31F2" w:rsidRPr="002F31F2" w:rsidRDefault="002F31F2" w:rsidP="002F31F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F31F2">
              <w:rPr>
                <w:rFonts w:ascii="Arial" w:hAnsi="Arial" w:cs="Arial"/>
                <w:sz w:val="20"/>
                <w:szCs w:val="20"/>
                <w:lang w:val="es-MX"/>
              </w:rPr>
              <w:t xml:space="preserve">   El código </w:t>
            </w:r>
            <w:proofErr w:type="spellStart"/>
            <w:r w:rsidRPr="002F31F2">
              <w:rPr>
                <w:rFonts w:ascii="Arial" w:hAnsi="Arial" w:cs="Arial"/>
                <w:sz w:val="20"/>
                <w:szCs w:val="20"/>
                <w:lang w:val="es-MX"/>
              </w:rPr>
              <w:t>html</w:t>
            </w:r>
            <w:proofErr w:type="spellEnd"/>
            <w:r w:rsidRPr="002F31F2">
              <w:rPr>
                <w:rFonts w:ascii="Arial" w:hAnsi="Arial" w:cs="Arial"/>
                <w:sz w:val="20"/>
                <w:szCs w:val="20"/>
                <w:lang w:val="es-MX"/>
              </w:rPr>
              <w:t xml:space="preserve"> que despliega el browser es el siguiente: </w:t>
            </w:r>
          </w:p>
          <w:p w:rsidR="002F31F2" w:rsidRPr="002F31F2" w:rsidRDefault="002F31F2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2F31F2" w:rsidRDefault="004A436B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1B1ABAB9" wp14:editId="6B7A0187">
                  <wp:extent cx="3625850" cy="580390"/>
                  <wp:effectExtent l="0" t="0" r="0" b="0"/>
                  <wp:docPr id="3" name="Imagen 3" descr="cid:image003.jpg@01CDABAC.D40E8B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cid:image003.jpg@01CDABAC.D40E8B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0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31F2" w:rsidRDefault="002F31F2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59" w:type="dxa"/>
            <w:shd w:val="clear" w:color="auto" w:fill="auto"/>
          </w:tcPr>
          <w:p w:rsidR="002F31F2" w:rsidRPr="003834DC" w:rsidRDefault="006700E0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ok</w:t>
            </w:r>
          </w:p>
        </w:tc>
        <w:tc>
          <w:tcPr>
            <w:tcW w:w="2268" w:type="dxa"/>
            <w:shd w:val="clear" w:color="auto" w:fill="auto"/>
          </w:tcPr>
          <w:p w:rsidR="002F31F2" w:rsidRPr="003834DC" w:rsidRDefault="002F31F2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Consejo de defensa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del estado</w:t>
            </w:r>
          </w:p>
        </w:tc>
      </w:tr>
      <w:tr w:rsidR="002F31F2" w:rsidRPr="003834DC" w:rsidTr="003834DC">
        <w:tc>
          <w:tcPr>
            <w:tcW w:w="7196" w:type="dxa"/>
            <w:shd w:val="clear" w:color="auto" w:fill="auto"/>
          </w:tcPr>
          <w:p w:rsidR="002F31F2" w:rsidRDefault="002F31F2" w:rsidP="00846C7C">
            <w:pPr>
              <w:spacing w:after="0" w:line="240" w:lineRule="auto"/>
              <w:jc w:val="both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lastRenderedPageBreak/>
              <w:t>Otro bug que lo veo medio delicado es que el ciudadano no puede descargar el adjunto que el responsable le entregó</w:t>
            </w:r>
          </w:p>
          <w:p w:rsidR="002F31F2" w:rsidRDefault="002F31F2" w:rsidP="00846C7C">
            <w:pPr>
              <w:spacing w:after="0" w:line="240" w:lineRule="auto"/>
              <w:jc w:val="both"/>
              <w:rPr>
                <w:color w:val="000000"/>
                <w:lang w:eastAsia="es-CL"/>
              </w:rPr>
            </w:pPr>
          </w:p>
          <w:p w:rsidR="002F31F2" w:rsidRDefault="004A436B" w:rsidP="00846C7C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noProof/>
                <w:color w:val="000000"/>
                <w:lang w:eastAsia="es-CL"/>
              </w:rPr>
              <w:drawing>
                <wp:inline distT="0" distB="0" distL="0" distR="0" wp14:anchorId="535DBDD7" wp14:editId="4E48B4CD">
                  <wp:extent cx="1987550" cy="2051685"/>
                  <wp:effectExtent l="0" t="0" r="0" b="5715"/>
                  <wp:docPr id="2" name="Imagen 2" descr="cid:image005.jpg@01CDAC8C.CBAA58B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5.jpg@01CDAC8C.CBAA58B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50" cy="205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shd w:val="clear" w:color="auto" w:fill="auto"/>
          </w:tcPr>
          <w:p w:rsidR="002F31F2" w:rsidRPr="003834DC" w:rsidRDefault="006700E0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2F31F2" w:rsidRDefault="002F31F2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Consejo de defensa del estado</w:t>
            </w:r>
          </w:p>
        </w:tc>
      </w:tr>
      <w:tr w:rsidR="004A436B" w:rsidRPr="003834DC" w:rsidTr="003834DC">
        <w:tc>
          <w:tcPr>
            <w:tcW w:w="7196" w:type="dxa"/>
            <w:shd w:val="clear" w:color="auto" w:fill="auto"/>
          </w:tcPr>
          <w:p w:rsidR="004A436B" w:rsidRDefault="004A436B" w:rsidP="004A436B">
            <w:pPr>
              <w:rPr>
                <w:color w:val="1F497D"/>
                <w:lang w:val="es-MX"/>
              </w:rPr>
            </w:pPr>
            <w:r>
              <w:rPr>
                <w:color w:val="1F497D"/>
                <w:lang w:val="es-MX"/>
              </w:rPr>
              <w:t xml:space="preserve">El error se produce al finalizar el proceso de registro, proceso en el cual se debiese enviar el correo al usuario para la confirmación de su cuenta. </w:t>
            </w:r>
          </w:p>
          <w:p w:rsidR="004A436B" w:rsidRDefault="004A436B" w:rsidP="004A436B">
            <w:pPr>
              <w:rPr>
                <w:color w:val="1F497D"/>
                <w:lang w:val="es-MX"/>
              </w:rPr>
            </w:pPr>
            <w:r>
              <w:rPr>
                <w:color w:val="1F497D"/>
                <w:lang w:val="es-MX"/>
              </w:rPr>
              <w:t xml:space="preserve">En la administración del sistema en la sección de email enviados figuran los correos y nos percatamos que las </w:t>
            </w:r>
            <w:proofErr w:type="spellStart"/>
            <w:r>
              <w:rPr>
                <w:color w:val="1F497D"/>
                <w:lang w:val="es-MX"/>
              </w:rPr>
              <w:t>url</w:t>
            </w:r>
            <w:proofErr w:type="spellEnd"/>
            <w:r>
              <w:rPr>
                <w:color w:val="1F497D"/>
                <w:lang w:val="es-MX"/>
              </w:rPr>
              <w:t xml:space="preserve"> que debiese enviar a los usuarios se encuentran referenciando a la versión anterior (1.1).</w:t>
            </w:r>
          </w:p>
          <w:p w:rsidR="004A436B" w:rsidRPr="004A436B" w:rsidRDefault="004A436B" w:rsidP="00846C7C">
            <w:pPr>
              <w:spacing w:after="0" w:line="240" w:lineRule="auto"/>
              <w:jc w:val="both"/>
              <w:rPr>
                <w:color w:val="000000"/>
                <w:lang w:val="es-MX" w:eastAsia="es-CL"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4B4001E3" wp14:editId="71952C2A">
                  <wp:extent cx="2941955" cy="1670050"/>
                  <wp:effectExtent l="0" t="0" r="0" b="6350"/>
                  <wp:docPr id="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06" t="26607" r="26949" b="360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955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shd w:val="clear" w:color="auto" w:fill="auto"/>
          </w:tcPr>
          <w:p w:rsidR="004A436B" w:rsidRPr="003834DC" w:rsidRDefault="006700E0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ok</w:t>
            </w:r>
          </w:p>
        </w:tc>
        <w:tc>
          <w:tcPr>
            <w:tcW w:w="2268" w:type="dxa"/>
            <w:shd w:val="clear" w:color="auto" w:fill="auto"/>
          </w:tcPr>
          <w:p w:rsidR="004A436B" w:rsidRDefault="004A436B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Sernageomin</w:t>
            </w:r>
            <w:proofErr w:type="spellEnd"/>
          </w:p>
          <w:p w:rsidR="004A436B" w:rsidRDefault="004A436B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4A436B" w:rsidRDefault="004A436B" w:rsidP="004A436B">
            <w:pPr>
              <w:rPr>
                <w:lang w:val="es-MX"/>
              </w:rPr>
            </w:pPr>
            <w:r>
              <w:rPr>
                <w:lang w:val="es-MX"/>
              </w:rPr>
              <w:t xml:space="preserve">Fernando </w:t>
            </w:r>
            <w:proofErr w:type="spellStart"/>
            <w:r>
              <w:rPr>
                <w:lang w:val="es-MX"/>
              </w:rPr>
              <w:t>Yañez</w:t>
            </w:r>
            <w:proofErr w:type="spellEnd"/>
            <w:r>
              <w:rPr>
                <w:lang w:val="es-MX"/>
              </w:rPr>
              <w:t>.</w:t>
            </w:r>
          </w:p>
          <w:p w:rsidR="004A436B" w:rsidRDefault="004A436B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4A5B14" w:rsidRPr="003834DC" w:rsidTr="003834DC">
        <w:tc>
          <w:tcPr>
            <w:tcW w:w="7196" w:type="dxa"/>
            <w:shd w:val="clear" w:color="auto" w:fill="auto"/>
          </w:tcPr>
          <w:p w:rsidR="004A5B14" w:rsidRPr="004A5B14" w:rsidRDefault="004A5B14" w:rsidP="004A5B1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t>1.- El sistema muestra como plazo para el término de la gestión de solicitudes dos días menos que el plazo efectivo.</w:t>
            </w:r>
          </w:p>
          <w:p w:rsidR="004A5B14" w:rsidRPr="004A5B14" w:rsidRDefault="004A5B14" w:rsidP="004A5B1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t>2.- Al reasignar una solicitud no le llega el aviso correspondiente al nuevo responsable (a pesar de los cambios conversados por teléfono).</w:t>
            </w:r>
          </w:p>
          <w:p w:rsidR="004A5B14" w:rsidRPr="004A5B14" w:rsidRDefault="004A5B14" w:rsidP="004A5B1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3.- Cuando se crea la solicitud se envían cuatro avisos de creación (e-mails). </w:t>
            </w:r>
          </w:p>
          <w:p w:rsidR="004A5B14" w:rsidRPr="004A5B14" w:rsidRDefault="004A5B14" w:rsidP="004A5B1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t xml:space="preserve">4.- Al </w:t>
            </w:r>
            <w:proofErr w:type="spellStart"/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t>asignador</w:t>
            </w:r>
            <w:proofErr w:type="spellEnd"/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t xml:space="preserve"> le aparecen solicitudes pendientes a asignar siendo que se encuentran cerradas.</w:t>
            </w:r>
          </w:p>
          <w:p w:rsidR="004A5B14" w:rsidRPr="004A5B14" w:rsidRDefault="004A5B14" w:rsidP="004A5B1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5B14">
              <w:rPr>
                <w:rFonts w:ascii="Arial" w:hAnsi="Arial" w:cs="Arial"/>
                <w:sz w:val="20"/>
                <w:szCs w:val="20"/>
                <w:lang w:val="es-MX"/>
              </w:rPr>
              <w:t>5.- No funcionan todos los links de los correos que se distribuyen cuando se asigna una solicitud.</w:t>
            </w:r>
          </w:p>
          <w:p w:rsidR="004A5B14" w:rsidRPr="004A5B14" w:rsidRDefault="004A5B14" w:rsidP="004A436B">
            <w:pPr>
              <w:rPr>
                <w:color w:val="1F497D"/>
              </w:rPr>
            </w:pPr>
          </w:p>
        </w:tc>
        <w:tc>
          <w:tcPr>
            <w:tcW w:w="1559" w:type="dxa"/>
            <w:shd w:val="clear" w:color="auto" w:fill="auto"/>
          </w:tcPr>
          <w:p w:rsidR="004A5B14" w:rsidRPr="003834DC" w:rsidRDefault="004A5B1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268" w:type="dxa"/>
            <w:shd w:val="clear" w:color="auto" w:fill="auto"/>
          </w:tcPr>
          <w:p w:rsidR="004A5B14" w:rsidRDefault="004A5B14" w:rsidP="003834D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CNE</w:t>
            </w:r>
          </w:p>
        </w:tc>
      </w:tr>
    </w:tbl>
    <w:p w:rsidR="00AA7594" w:rsidRPr="00FC6764" w:rsidRDefault="00AA7594"/>
    <w:p w:rsidR="00FC6764" w:rsidRDefault="00FC6764">
      <w:pPr>
        <w:rPr>
          <w:lang w:val="es-MX"/>
        </w:rPr>
      </w:pPr>
    </w:p>
    <w:p w:rsidR="00FC6764" w:rsidRDefault="00DC3C95">
      <w:pPr>
        <w:rPr>
          <w:lang w:val="es-MX"/>
        </w:rPr>
      </w:pPr>
      <w:r>
        <w:rPr>
          <w:lang w:val="es-MX"/>
        </w:rPr>
        <w:t>Revisión SGS</w:t>
      </w:r>
    </w:p>
    <w:p w:rsidR="00DC3C95" w:rsidRDefault="00DC3C95">
      <w:pPr>
        <w:rPr>
          <w:lang w:val="es-MX"/>
        </w:rPr>
      </w:pPr>
    </w:p>
    <w:p w:rsidR="00DC3C95" w:rsidRDefault="00DC3C95">
      <w:pPr>
        <w:rPr>
          <w:lang w:val="es-MX"/>
        </w:rPr>
      </w:pPr>
      <w:r>
        <w:rPr>
          <w:lang w:val="es-MX"/>
        </w:rPr>
        <w:t>Ajustar la gráfica en el comprobante</w:t>
      </w:r>
    </w:p>
    <w:p w:rsidR="00DC3C95" w:rsidRDefault="00DC3C95">
      <w:pPr>
        <w:rPr>
          <w:lang w:val="es-MX"/>
        </w:rPr>
      </w:pPr>
    </w:p>
    <w:p w:rsidR="00DC3C95" w:rsidRDefault="00DC3C95">
      <w:pPr>
        <w:rPr>
          <w:lang w:val="es-MX"/>
        </w:rPr>
      </w:pPr>
      <w:r>
        <w:rPr>
          <w:noProof/>
          <w:lang w:eastAsia="es-CL"/>
        </w:rPr>
        <w:drawing>
          <wp:inline distT="0" distB="0" distL="0" distR="0" wp14:anchorId="3AB7A49B" wp14:editId="5631BCA5">
            <wp:extent cx="4285753" cy="3506526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064" t="13476" r="12482" b="8329"/>
                    <a:stretch/>
                  </pic:blipFill>
                  <pic:spPr bwMode="auto">
                    <a:xfrm>
                      <a:off x="0" y="0"/>
                      <a:ext cx="4290692" cy="351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C95" w:rsidRDefault="00DC3C95">
      <w:pPr>
        <w:spacing w:after="0" w:line="240" w:lineRule="auto"/>
        <w:rPr>
          <w:lang w:val="es-MX"/>
        </w:rPr>
      </w:pPr>
      <w:r>
        <w:rPr>
          <w:lang w:val="es-MX"/>
        </w:rPr>
        <w:br w:type="page"/>
      </w:r>
    </w:p>
    <w:p w:rsidR="00DC3C95" w:rsidRDefault="00DC3C95">
      <w:pPr>
        <w:rPr>
          <w:lang w:val="es-MX"/>
        </w:rPr>
      </w:pPr>
      <w:r>
        <w:rPr>
          <w:lang w:val="es-MX"/>
        </w:rPr>
        <w:lastRenderedPageBreak/>
        <w:t>En imprimir, arreglar codificación</w:t>
      </w:r>
    </w:p>
    <w:p w:rsidR="00DC3C95" w:rsidRDefault="00DC3C95">
      <w:pPr>
        <w:rPr>
          <w:lang w:val="es-MX"/>
        </w:rPr>
      </w:pPr>
      <w:r>
        <w:rPr>
          <w:noProof/>
          <w:lang w:eastAsia="es-CL"/>
        </w:rPr>
        <w:drawing>
          <wp:inline distT="0" distB="0" distL="0" distR="0" wp14:anchorId="34C7614B" wp14:editId="065DD035">
            <wp:extent cx="3482671" cy="2814762"/>
            <wp:effectExtent l="0" t="0" r="381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922" t="13831" r="26951" b="23400"/>
                    <a:stretch/>
                  </pic:blipFill>
                  <pic:spPr bwMode="auto">
                    <a:xfrm>
                      <a:off x="0" y="0"/>
                      <a:ext cx="3486685" cy="281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C95" w:rsidRDefault="00DC3C95">
      <w:pPr>
        <w:rPr>
          <w:lang w:val="es-MX"/>
        </w:rPr>
      </w:pPr>
    </w:p>
    <w:p w:rsidR="00DC3C95" w:rsidRPr="00FC6764" w:rsidRDefault="00DC3C95">
      <w:pPr>
        <w:rPr>
          <w:lang w:val="es-MX"/>
        </w:rPr>
      </w:pPr>
      <w:bookmarkStart w:id="0" w:name="_GoBack"/>
      <w:bookmarkEnd w:id="0"/>
    </w:p>
    <w:sectPr w:rsidR="00DC3C95" w:rsidRPr="00FC67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415E5"/>
    <w:multiLevelType w:val="hybridMultilevel"/>
    <w:tmpl w:val="4E78E25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3F2BD0"/>
    <w:multiLevelType w:val="hybridMultilevel"/>
    <w:tmpl w:val="A02AEE8C"/>
    <w:lvl w:ilvl="0" w:tplc="74A0A5F2"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36B"/>
    <w:rsid w:val="00027CCC"/>
    <w:rsid w:val="000D3040"/>
    <w:rsid w:val="000E3DAF"/>
    <w:rsid w:val="000E4054"/>
    <w:rsid w:val="00140AF3"/>
    <w:rsid w:val="00220C3B"/>
    <w:rsid w:val="00234253"/>
    <w:rsid w:val="002D4C50"/>
    <w:rsid w:val="002F31F2"/>
    <w:rsid w:val="003834DC"/>
    <w:rsid w:val="003E3ECE"/>
    <w:rsid w:val="004A436B"/>
    <w:rsid w:val="004A5B14"/>
    <w:rsid w:val="00505B44"/>
    <w:rsid w:val="00562D7B"/>
    <w:rsid w:val="006700E0"/>
    <w:rsid w:val="006C049C"/>
    <w:rsid w:val="00711606"/>
    <w:rsid w:val="00722C5F"/>
    <w:rsid w:val="00846C7C"/>
    <w:rsid w:val="008721F2"/>
    <w:rsid w:val="008C6A45"/>
    <w:rsid w:val="00911B2F"/>
    <w:rsid w:val="009151BA"/>
    <w:rsid w:val="00A34A2A"/>
    <w:rsid w:val="00A43AD1"/>
    <w:rsid w:val="00A62598"/>
    <w:rsid w:val="00A96DFA"/>
    <w:rsid w:val="00AA7594"/>
    <w:rsid w:val="00AA794B"/>
    <w:rsid w:val="00AB2105"/>
    <w:rsid w:val="00AB6950"/>
    <w:rsid w:val="00C737E8"/>
    <w:rsid w:val="00D038D9"/>
    <w:rsid w:val="00D16B2D"/>
    <w:rsid w:val="00D84C4C"/>
    <w:rsid w:val="00D865E0"/>
    <w:rsid w:val="00DA282F"/>
    <w:rsid w:val="00DB4E00"/>
    <w:rsid w:val="00DC3C95"/>
    <w:rsid w:val="00F01E6C"/>
    <w:rsid w:val="00F6038A"/>
    <w:rsid w:val="00FC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764"/>
    <w:pPr>
      <w:spacing w:after="0" w:line="240" w:lineRule="auto"/>
      <w:ind w:left="720"/>
    </w:pPr>
    <w:rPr>
      <w:rFonts w:cs="Calibri"/>
      <w:lang w:eastAsia="es-CL"/>
    </w:rPr>
  </w:style>
  <w:style w:type="table" w:styleId="Tablaconcuadrcula">
    <w:name w:val="Table Grid"/>
    <w:basedOn w:val="Tablanormal"/>
    <w:uiPriority w:val="59"/>
    <w:rsid w:val="003E3E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uiPriority w:val="22"/>
    <w:qFormat/>
    <w:rsid w:val="00DA282F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3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DAF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764"/>
    <w:pPr>
      <w:spacing w:after="0" w:line="240" w:lineRule="auto"/>
      <w:ind w:left="720"/>
    </w:pPr>
    <w:rPr>
      <w:rFonts w:cs="Calibri"/>
      <w:lang w:eastAsia="es-CL"/>
    </w:rPr>
  </w:style>
  <w:style w:type="table" w:styleId="Tablaconcuadrcula">
    <w:name w:val="Table Grid"/>
    <w:basedOn w:val="Tablanormal"/>
    <w:uiPriority w:val="59"/>
    <w:rsid w:val="003E3E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uiPriority w:val="22"/>
    <w:qFormat/>
    <w:rsid w:val="00DA282F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3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DAF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1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cid:image003.jpg@01CDABAC.D40E8B6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cid:image005.jpg@01CDAC8C.CBAA58B0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vega\Desktop\Control%20de%20cambios%20SG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Control de cambios SGS</Template>
  <TotalTime>1694</TotalTime>
  <Pages>4</Pages>
  <Words>599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3890</CharactersWithSpaces>
  <SharedDoc>false</SharedDoc>
  <HLinks>
    <vt:vector size="12" baseType="variant">
      <vt:variant>
        <vt:i4>2687050</vt:i4>
      </vt:variant>
      <vt:variant>
        <vt:i4>4810</vt:i4>
      </vt:variant>
      <vt:variant>
        <vt:i4>1025</vt:i4>
      </vt:variant>
      <vt:variant>
        <vt:i4>1</vt:i4>
      </vt:variant>
      <vt:variant>
        <vt:lpwstr>cid:image003.jpg@01CDABAC.D40E8B60</vt:lpwstr>
      </vt:variant>
      <vt:variant>
        <vt:lpwstr/>
      </vt:variant>
      <vt:variant>
        <vt:i4>8257604</vt:i4>
      </vt:variant>
      <vt:variant>
        <vt:i4>5037</vt:i4>
      </vt:variant>
      <vt:variant>
        <vt:i4>1026</vt:i4>
      </vt:variant>
      <vt:variant>
        <vt:i4>1</vt:i4>
      </vt:variant>
      <vt:variant>
        <vt:lpwstr>cid:image005.jpg@01CDAC8C.CBAA58B0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Claudio Vega Nuñez</dc:creator>
  <cp:lastModifiedBy>Claudio Vega Nuñez</cp:lastModifiedBy>
  <cp:revision>6</cp:revision>
  <dcterms:created xsi:type="dcterms:W3CDTF">2012-10-19T12:26:00Z</dcterms:created>
  <dcterms:modified xsi:type="dcterms:W3CDTF">2012-10-23T14:07:00Z</dcterms:modified>
</cp:coreProperties>
</file>