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目录</w:t>
      </w:r>
    </w:p>
    <w:p>
      <w:pPr>
        <w:pStyle w:val="5"/>
        <w:tabs>
          <w:tab w:val="right" w:leader="dot" w:pos="8306"/>
        </w:tabs>
      </w:pPr>
      <w:r>
        <w:rPr>
          <w:rFonts w:hint="eastAsia"/>
          <w:b/>
          <w:bCs/>
          <w:sz w:val="36"/>
          <w:szCs w:val="36"/>
        </w:rPr>
        <w:fldChar w:fldCharType="begin"/>
      </w:r>
      <w:r>
        <w:rPr>
          <w:rFonts w:hint="eastAsia"/>
          <w:b/>
          <w:bCs/>
          <w:sz w:val="36"/>
          <w:szCs w:val="36"/>
        </w:rPr>
        <w:instrText xml:space="preserve">TOC \o "1-3" \h \u </w:instrText>
      </w:r>
      <w:r>
        <w:rPr>
          <w:rFonts w:hint="eastAsia"/>
          <w:b/>
          <w:bCs/>
          <w:sz w:val="36"/>
          <w:szCs w:val="36"/>
        </w:rPr>
        <w:fldChar w:fldCharType="separate"/>
      </w:r>
      <w:r>
        <w:fldChar w:fldCharType="begin"/>
      </w:r>
      <w:r>
        <w:instrText xml:space="preserve"> HYPERLINK \l "_Toc12974" </w:instrText>
      </w:r>
      <w:r>
        <w:fldChar w:fldCharType="separate"/>
      </w:r>
      <w:r>
        <w:rPr>
          <w:rFonts w:hint="eastAsia"/>
        </w:rPr>
        <w:t>一、版本控制</w:t>
      </w:r>
      <w:r>
        <w:tab/>
      </w:r>
      <w:r>
        <w:fldChar w:fldCharType="begin"/>
      </w:r>
      <w:r>
        <w:instrText xml:space="preserve"> PAGEREF _Toc12974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"_Toc14487" </w:instrText>
      </w:r>
      <w:r>
        <w:fldChar w:fldCharType="separate"/>
      </w:r>
      <w:r>
        <w:rPr>
          <w:rFonts w:hint="eastAsia"/>
        </w:rPr>
        <w:t>二、平台背景</w:t>
      </w:r>
      <w:r>
        <w:tab/>
      </w:r>
      <w:r>
        <w:fldChar w:fldCharType="begin"/>
      </w:r>
      <w:r>
        <w:instrText xml:space="preserve"> PAGEREF _Toc14487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8306"/>
        </w:tabs>
      </w:pPr>
      <w:r>
        <w:fldChar w:fldCharType="begin"/>
      </w:r>
      <w:r>
        <w:instrText xml:space="preserve"> HYPERLINK \l "_Toc20821" </w:instrText>
      </w:r>
      <w:r>
        <w:fldChar w:fldCharType="separate"/>
      </w:r>
      <w:r>
        <w:rPr>
          <w:rFonts w:hint="eastAsia"/>
        </w:rPr>
        <w:t>1、平台概述</w:t>
      </w:r>
      <w:r>
        <w:tab/>
      </w:r>
      <w:r>
        <w:fldChar w:fldCharType="begin"/>
      </w:r>
      <w:r>
        <w:instrText xml:space="preserve"> PAGEREF _Toc20821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8306"/>
        </w:tabs>
      </w:pPr>
      <w:r>
        <w:fldChar w:fldCharType="begin"/>
      </w:r>
      <w:r>
        <w:instrText xml:space="preserve"> HYPERLINK \l "_Toc31261" </w:instrText>
      </w:r>
      <w:r>
        <w:fldChar w:fldCharType="separate"/>
      </w:r>
      <w:r>
        <w:rPr>
          <w:rFonts w:hint="eastAsia"/>
        </w:rPr>
        <w:t>2、 访问地址</w:t>
      </w:r>
      <w:r>
        <w:tab/>
      </w:r>
      <w:r>
        <w:fldChar w:fldCharType="begin"/>
      </w:r>
      <w:r>
        <w:instrText xml:space="preserve"> PAGEREF _Toc31261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8306"/>
        </w:tabs>
      </w:pPr>
      <w:r>
        <w:fldChar w:fldCharType="begin"/>
      </w:r>
      <w:r>
        <w:instrText xml:space="preserve"> HYPERLINK \l "_Toc3950" </w:instrText>
      </w:r>
      <w:r>
        <w:fldChar w:fldCharType="separate"/>
      </w:r>
      <w:r>
        <w:rPr>
          <w:rFonts w:hint="eastAsia"/>
        </w:rPr>
        <w:t>3、 业务拓扑</w:t>
      </w:r>
      <w:r>
        <w:tab/>
      </w:r>
      <w:r>
        <w:fldChar w:fldCharType="begin"/>
      </w:r>
      <w:r>
        <w:instrText xml:space="preserve"> PAGEREF _Toc3950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"_Toc9841" </w:instrText>
      </w:r>
      <w:r>
        <w:fldChar w:fldCharType="separate"/>
      </w:r>
      <w:r>
        <w:rPr>
          <w:rFonts w:hint="eastAsia"/>
        </w:rPr>
        <w:t>三、维护操作指引</w:t>
      </w:r>
      <w:r>
        <w:tab/>
      </w:r>
      <w:r>
        <w:fldChar w:fldCharType="begin"/>
      </w:r>
      <w:r>
        <w:instrText xml:space="preserve"> PAGEREF _Toc9841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8306"/>
        </w:tabs>
      </w:pPr>
      <w:r>
        <w:fldChar w:fldCharType="begin"/>
      </w:r>
      <w:r>
        <w:instrText xml:space="preserve"> HYPERLINK \l "_Toc2741" </w:instrText>
      </w:r>
      <w:r>
        <w:fldChar w:fldCharType="separate"/>
      </w:r>
      <w:r>
        <w:rPr>
          <w:rFonts w:hint="eastAsia"/>
        </w:rPr>
        <w:t>1、新增租户</w:t>
      </w:r>
      <w:r>
        <w:tab/>
      </w:r>
      <w:r>
        <w:fldChar w:fldCharType="begin"/>
      </w:r>
      <w:r>
        <w:instrText xml:space="preserve"> PAGEREF _Toc2741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8306"/>
        </w:tabs>
      </w:pPr>
      <w:r>
        <w:fldChar w:fldCharType="begin"/>
      </w:r>
      <w:r>
        <w:instrText xml:space="preserve"> HYPERLINK \l "_Toc5997" </w:instrText>
      </w:r>
      <w:r>
        <w:fldChar w:fldCharType="separate"/>
      </w:r>
      <w:r>
        <w:rPr>
          <w:rFonts w:hint="eastAsia"/>
        </w:rPr>
        <w:t>2、修改租户</w:t>
      </w:r>
      <w:r>
        <w:tab/>
      </w:r>
      <w:r>
        <w:fldChar w:fldCharType="begin"/>
      </w:r>
      <w:r>
        <w:instrText xml:space="preserve"> PAGEREF _Toc5997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8306"/>
        </w:tabs>
      </w:pPr>
      <w:r>
        <w:fldChar w:fldCharType="begin"/>
      </w:r>
      <w:r>
        <w:instrText xml:space="preserve"> HYPERLINK \l "_Toc25707" </w:instrText>
      </w:r>
      <w:r>
        <w:fldChar w:fldCharType="separate"/>
      </w:r>
      <w:r>
        <w:rPr>
          <w:rFonts w:hint="eastAsia"/>
        </w:rPr>
        <w:t>3、开通产品</w:t>
      </w:r>
      <w:r>
        <w:tab/>
      </w:r>
      <w:r>
        <w:fldChar w:fldCharType="begin"/>
      </w:r>
      <w:r>
        <w:instrText xml:space="preserve"> PAGEREF _Toc25707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8306"/>
        </w:tabs>
      </w:pPr>
      <w:r>
        <w:fldChar w:fldCharType="begin"/>
      </w:r>
      <w:r>
        <w:instrText xml:space="preserve"> HYPERLINK \l "_Toc1270" </w:instrText>
      </w:r>
      <w:r>
        <w:fldChar w:fldCharType="separate"/>
      </w:r>
      <w:r>
        <w:rPr>
          <w:rFonts w:hint="eastAsia"/>
        </w:rPr>
        <w:t>4、跳转超级云客服管理员</w:t>
      </w:r>
      <w:r>
        <w:tab/>
      </w:r>
      <w:r>
        <w:fldChar w:fldCharType="begin"/>
      </w:r>
      <w:r>
        <w:instrText xml:space="preserve"> PAGEREF _Toc1270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8306"/>
        </w:tabs>
      </w:pPr>
      <w:r>
        <w:fldChar w:fldCharType="begin"/>
      </w:r>
      <w:r>
        <w:instrText xml:space="preserve"> HYPERLINK \l "_Toc10740" </w:instrText>
      </w:r>
      <w:r>
        <w:fldChar w:fldCharType="separate"/>
      </w:r>
      <w:r>
        <w:rPr>
          <w:rFonts w:hint="eastAsia"/>
        </w:rPr>
        <w:t>5、租户绑定PBX</w:t>
      </w:r>
      <w:r>
        <w:tab/>
      </w:r>
      <w:r>
        <w:fldChar w:fldCharType="begin"/>
      </w:r>
      <w:r>
        <w:instrText xml:space="preserve"> PAGEREF _Toc10740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8306"/>
        </w:tabs>
      </w:pPr>
      <w:r>
        <w:fldChar w:fldCharType="begin"/>
      </w:r>
      <w:r>
        <w:instrText xml:space="preserve"> HYPERLINK \l "_Toc3979" </w:instrText>
      </w:r>
      <w:r>
        <w:fldChar w:fldCharType="separate"/>
      </w:r>
      <w:r>
        <w:rPr>
          <w:rFonts w:hint="eastAsia"/>
        </w:rPr>
        <w:t>6、查询租户外显号码</w:t>
      </w:r>
      <w:r>
        <w:tab/>
      </w:r>
      <w:r>
        <w:fldChar w:fldCharType="begin"/>
      </w:r>
      <w:r>
        <w:instrText xml:space="preserve"> PAGEREF _Toc3979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8306"/>
        </w:tabs>
      </w:pPr>
      <w:r>
        <w:fldChar w:fldCharType="begin"/>
      </w:r>
      <w:r>
        <w:instrText xml:space="preserve"> HYPERLINK \l "_Toc26560" </w:instrText>
      </w:r>
      <w:r>
        <w:fldChar w:fldCharType="separate"/>
      </w:r>
      <w:r>
        <w:rPr>
          <w:rFonts w:hint="eastAsia"/>
        </w:rPr>
        <w:t>7、增加租户外显号码</w:t>
      </w:r>
      <w:r>
        <w:tab/>
      </w:r>
      <w:r>
        <w:fldChar w:fldCharType="begin"/>
      </w:r>
      <w:r>
        <w:instrText xml:space="preserve"> PAGEREF _Toc26560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8306"/>
        </w:tabs>
      </w:pPr>
      <w:r>
        <w:fldChar w:fldCharType="begin"/>
      </w:r>
      <w:r>
        <w:instrText xml:space="preserve"> HYPERLINK \l "_Toc28707" </w:instrText>
      </w:r>
      <w:r>
        <w:fldChar w:fldCharType="separate"/>
      </w:r>
      <w:r>
        <w:rPr>
          <w:rFonts w:hint="eastAsia"/>
        </w:rPr>
        <w:t>8、绑定租户外显号码</w:t>
      </w:r>
      <w:r>
        <w:tab/>
      </w:r>
      <w:r>
        <w:fldChar w:fldCharType="begin"/>
      </w:r>
      <w:r>
        <w:instrText xml:space="preserve"> PAGEREF _Toc28707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8306"/>
        </w:tabs>
      </w:pPr>
      <w:r>
        <w:fldChar w:fldCharType="begin"/>
      </w:r>
      <w:r>
        <w:instrText xml:space="preserve"> HYPERLINK \l "_Toc24615" </w:instrText>
      </w:r>
      <w:r>
        <w:fldChar w:fldCharType="separate"/>
      </w:r>
      <w:r>
        <w:rPr>
          <w:rFonts w:hint="eastAsia"/>
        </w:rPr>
        <w:t>9、新开租户坐席</w:t>
      </w:r>
      <w:r>
        <w:tab/>
      </w:r>
      <w:r>
        <w:fldChar w:fldCharType="begin"/>
      </w:r>
      <w:r>
        <w:instrText xml:space="preserve"> PAGEREF _Toc24615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8306"/>
        </w:tabs>
      </w:pPr>
      <w:r>
        <w:fldChar w:fldCharType="begin"/>
      </w:r>
      <w:r>
        <w:instrText xml:space="preserve"> HYPERLINK \l "_Toc7" </w:instrText>
      </w:r>
      <w:r>
        <w:fldChar w:fldCharType="separate"/>
      </w:r>
      <w:r>
        <w:rPr>
          <w:rFonts w:hint="eastAsia"/>
        </w:rPr>
        <w:t>10、修改坐席参数</w:t>
      </w:r>
      <w:r>
        <w:tab/>
      </w:r>
      <w:r>
        <w:fldChar w:fldCharType="begin"/>
      </w:r>
      <w:r>
        <w:instrText xml:space="preserve"> PAGEREF _Toc7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8306"/>
        </w:tabs>
      </w:pPr>
      <w:r>
        <w:fldChar w:fldCharType="begin"/>
      </w:r>
      <w:r>
        <w:instrText xml:space="preserve"> HYPERLINK \l "_Toc28243" </w:instrText>
      </w:r>
      <w:r>
        <w:fldChar w:fldCharType="separate"/>
      </w:r>
      <w:r>
        <w:rPr>
          <w:rFonts w:hint="eastAsia"/>
        </w:rPr>
        <w:t>11、添加技能组</w:t>
      </w:r>
      <w:r>
        <w:tab/>
      </w:r>
      <w:r>
        <w:fldChar w:fldCharType="begin"/>
      </w:r>
      <w:r>
        <w:instrText xml:space="preserve"> PAGEREF _Toc28243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8306"/>
        </w:tabs>
      </w:pPr>
      <w:r>
        <w:fldChar w:fldCharType="begin"/>
      </w:r>
      <w:r>
        <w:instrText xml:space="preserve"> HYPERLINK \l "_Toc8343" </w:instrText>
      </w:r>
      <w:r>
        <w:fldChar w:fldCharType="separate"/>
      </w:r>
      <w:r>
        <w:rPr>
          <w:rFonts w:hint="eastAsia"/>
        </w:rPr>
        <w:t>12、通话记录查询</w:t>
      </w:r>
      <w:r>
        <w:tab/>
      </w:r>
      <w:r>
        <w:fldChar w:fldCharType="begin"/>
      </w:r>
      <w:r>
        <w:instrText xml:space="preserve"> PAGEREF _Toc8343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8306"/>
        </w:tabs>
      </w:pPr>
      <w:r>
        <w:fldChar w:fldCharType="begin"/>
      </w:r>
      <w:r>
        <w:instrText xml:space="preserve"> HYPERLINK \l "_Toc7551" </w:instrText>
      </w:r>
      <w:r>
        <w:fldChar w:fldCharType="separate"/>
      </w:r>
      <w:r>
        <w:rPr>
          <w:rFonts w:hint="eastAsia"/>
        </w:rPr>
        <w:t>13、录音下载</w:t>
      </w:r>
      <w:r>
        <w:tab/>
      </w:r>
      <w:r>
        <w:fldChar w:fldCharType="begin"/>
      </w:r>
      <w:r>
        <w:instrText xml:space="preserve"> PAGEREF _Toc7551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"_Toc2585" </w:instrText>
      </w:r>
      <w:r>
        <w:fldChar w:fldCharType="separate"/>
      </w:r>
      <w:r>
        <w:rPr>
          <w:rFonts w:hint="eastAsia"/>
        </w:rPr>
        <w:t>四、拨测指引</w:t>
      </w:r>
      <w:r>
        <w:tab/>
      </w:r>
      <w:r>
        <w:fldChar w:fldCharType="begin"/>
      </w:r>
      <w:r>
        <w:instrText xml:space="preserve"> PAGEREF _Toc2585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8306"/>
        </w:tabs>
      </w:pPr>
      <w:r>
        <w:fldChar w:fldCharType="begin"/>
      </w:r>
      <w:r>
        <w:instrText xml:space="preserve"> HYPERLINK \l "_Toc32520" </w:instrText>
      </w:r>
      <w:r>
        <w:fldChar w:fldCharType="separate"/>
      </w:r>
      <w:r>
        <w:rPr>
          <w:rFonts w:hint="eastAsia"/>
        </w:rPr>
        <w:t>1、坐席登录</w:t>
      </w:r>
      <w:r>
        <w:tab/>
      </w:r>
      <w:r>
        <w:fldChar w:fldCharType="begin"/>
      </w:r>
      <w:r>
        <w:instrText xml:space="preserve"> PAGEREF _Toc32520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8306"/>
        </w:tabs>
      </w:pPr>
      <w:r>
        <w:fldChar w:fldCharType="begin"/>
      </w:r>
      <w:r>
        <w:instrText xml:space="preserve"> HYPERLINK \l "_Toc504" </w:instrText>
      </w:r>
      <w:r>
        <w:fldChar w:fldCharType="separate"/>
      </w:r>
      <w:r>
        <w:rPr>
          <w:rFonts w:hint="eastAsia"/>
        </w:rPr>
        <w:t>2、坐席管理员查看外呼号码</w:t>
      </w:r>
      <w:r>
        <w:tab/>
      </w:r>
      <w:r>
        <w:fldChar w:fldCharType="begin"/>
      </w:r>
      <w:r>
        <w:instrText xml:space="preserve"> PAGEREF _Toc504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8306"/>
        </w:tabs>
      </w:pPr>
      <w:r>
        <w:fldChar w:fldCharType="begin"/>
      </w:r>
      <w:r>
        <w:instrText xml:space="preserve"> HYPERLINK \l "_Toc24097" </w:instrText>
      </w:r>
      <w:r>
        <w:fldChar w:fldCharType="separate"/>
      </w:r>
      <w:r>
        <w:rPr>
          <w:rFonts w:hint="eastAsia"/>
        </w:rPr>
        <w:t>3、查看被叫号码记录</w:t>
      </w:r>
      <w:r>
        <w:tab/>
      </w:r>
      <w:r>
        <w:fldChar w:fldCharType="begin"/>
      </w:r>
      <w:r>
        <w:instrText xml:space="preserve"> PAGEREF _Toc24097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8306"/>
        </w:tabs>
      </w:pPr>
      <w:r>
        <w:fldChar w:fldCharType="begin"/>
      </w:r>
      <w:r>
        <w:instrText xml:space="preserve"> HYPERLINK \l "_Toc15402" </w:instrText>
      </w:r>
      <w:r>
        <w:fldChar w:fldCharType="separate"/>
      </w:r>
      <w:r>
        <w:rPr>
          <w:rFonts w:hint="eastAsia"/>
        </w:rPr>
        <w:t>4、呼叫号码</w:t>
      </w:r>
      <w:r>
        <w:tab/>
      </w:r>
      <w:r>
        <w:fldChar w:fldCharType="begin"/>
      </w:r>
      <w:r>
        <w:instrText xml:space="preserve"> PAGEREF _Toc15402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8306"/>
        </w:tabs>
      </w:pPr>
      <w:r>
        <w:fldChar w:fldCharType="begin"/>
      </w:r>
      <w:r>
        <w:instrText xml:space="preserve"> HYPERLINK \l "_Toc9780" </w:instrText>
      </w:r>
      <w:r>
        <w:fldChar w:fldCharType="separate"/>
      </w:r>
      <w:r>
        <w:rPr>
          <w:rFonts w:hint="eastAsia"/>
        </w:rPr>
        <w:t>5、查看该vdn工号坐席配置数据。</w:t>
      </w:r>
      <w:r>
        <w:tab/>
      </w:r>
      <w:r>
        <w:fldChar w:fldCharType="begin"/>
      </w:r>
      <w:r>
        <w:instrText xml:space="preserve"> PAGEREF _Toc9780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8306"/>
        </w:tabs>
      </w:pPr>
      <w:r>
        <w:fldChar w:fldCharType="begin"/>
      </w:r>
      <w:r>
        <w:instrText xml:space="preserve"> HYPERLINK \l "_Toc2195" </w:instrText>
      </w:r>
      <w:r>
        <w:fldChar w:fldCharType="separate"/>
      </w:r>
      <w:r>
        <w:rPr>
          <w:rFonts w:hint="eastAsia"/>
        </w:rPr>
        <w:t>6、修改phone手机号码指引</w:t>
      </w:r>
      <w:r>
        <w:tab/>
      </w:r>
      <w:r>
        <w:fldChar w:fldCharType="begin"/>
      </w:r>
      <w:r>
        <w:instrText xml:space="preserve"> PAGEREF _Toc2195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"_Toc14641" </w:instrText>
      </w:r>
      <w:r>
        <w:fldChar w:fldCharType="separate"/>
      </w:r>
      <w:r>
        <w:rPr>
          <w:rFonts w:hint="eastAsia"/>
        </w:rPr>
        <w:t>五、 维护联系人</w:t>
      </w:r>
      <w:r>
        <w:tab/>
      </w:r>
      <w:r>
        <w:fldChar w:fldCharType="begin"/>
      </w:r>
      <w:r>
        <w:instrText xml:space="preserve"> PAGEREF _Toc14641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rPr>
          <w:b/>
          <w:bCs/>
          <w:szCs w:val="36"/>
        </w:rPr>
      </w:pPr>
      <w:r>
        <w:rPr>
          <w:rFonts w:hint="eastAsia"/>
          <w:b/>
          <w:bCs/>
          <w:szCs w:val="36"/>
        </w:rPr>
        <w:fldChar w:fldCharType="end"/>
      </w:r>
    </w:p>
    <w:p>
      <w:pPr>
        <w:rPr>
          <w:b/>
          <w:bCs/>
          <w:szCs w:val="36"/>
        </w:rPr>
      </w:pPr>
    </w:p>
    <w:p>
      <w:pPr>
        <w:rPr>
          <w:b/>
          <w:bCs/>
          <w:szCs w:val="36"/>
        </w:rPr>
      </w:pPr>
    </w:p>
    <w:p>
      <w:pPr>
        <w:rPr>
          <w:b/>
          <w:bCs/>
          <w:sz w:val="36"/>
          <w:szCs w:val="36"/>
        </w:rPr>
      </w:pPr>
    </w:p>
    <w:p>
      <w:pPr>
        <w:pStyle w:val="2"/>
      </w:pPr>
      <w:bookmarkStart w:id="0" w:name="_Toc14487"/>
      <w:r>
        <w:rPr>
          <w:rFonts w:hint="eastAsia"/>
        </w:rPr>
        <w:t>二、平台背景</w:t>
      </w:r>
      <w:bookmarkEnd w:id="0"/>
    </w:p>
    <w:p>
      <w:pPr>
        <w:pStyle w:val="3"/>
      </w:pPr>
      <w:bookmarkStart w:id="1" w:name="_Toc20821"/>
      <w:r>
        <w:rPr>
          <w:rFonts w:hint="eastAsia"/>
        </w:rPr>
        <w:t>1、平台概述</w:t>
      </w:r>
      <w:bookmarkEnd w:id="1"/>
    </w:p>
    <w:p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自建云呼系统与</w:t>
      </w:r>
      <w:r>
        <w:rPr>
          <w:rFonts w:hint="eastAsia"/>
          <w:sz w:val="28"/>
          <w:szCs w:val="28"/>
          <w:lang w:eastAsia="zh-CN"/>
        </w:rPr>
        <w:t>XX</w:t>
      </w:r>
      <w:r>
        <w:rPr>
          <w:rFonts w:hint="eastAsia"/>
          <w:sz w:val="28"/>
          <w:szCs w:val="28"/>
        </w:rPr>
        <w:t>云呼平台的技术一脉相成，主要服务器资源部署在</w:t>
      </w:r>
      <w:r>
        <w:rPr>
          <w:rFonts w:hint="eastAsia"/>
          <w:sz w:val="28"/>
          <w:szCs w:val="28"/>
          <w:lang w:eastAsia="zh-CN"/>
        </w:rPr>
        <w:t>XXX</w:t>
      </w:r>
      <w:r>
        <w:rPr>
          <w:rFonts w:hint="eastAsia"/>
          <w:sz w:val="28"/>
          <w:szCs w:val="28"/>
        </w:rPr>
        <w:t>机房的云资源池。通过中继线路与下属21个地市进行互联，并使用INSS作为呼出用户鉴权控制。</w:t>
      </w:r>
    </w:p>
    <w:p>
      <w:pPr>
        <w:pStyle w:val="3"/>
        <w:numPr>
          <w:ilvl w:val="0"/>
          <w:numId w:val="1"/>
        </w:numPr>
      </w:pPr>
      <w:bookmarkStart w:id="2" w:name="_Toc31261"/>
      <w:r>
        <w:rPr>
          <w:rFonts w:hint="eastAsia"/>
        </w:rPr>
        <w:t>访问地址</w:t>
      </w:r>
      <w:bookmarkEnd w:id="2"/>
    </w:p>
    <w:p>
      <w:pPr>
        <w:pStyle w:val="4"/>
        <w:ind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云客服平台地址：http://14.29.4.196</w:t>
      </w:r>
    </w:p>
    <w:p>
      <w:pPr>
        <w:pStyle w:val="4"/>
        <w:ind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自建计费系统地址：http://14.29.4.228:8000</w:t>
      </w:r>
    </w:p>
    <w:p>
      <w:pPr>
        <w:pStyle w:val="4"/>
        <w:ind w:firstLine="0"/>
      </w:pPr>
    </w:p>
    <w:p>
      <w:pPr>
        <w:pStyle w:val="3"/>
        <w:numPr>
          <w:ilvl w:val="0"/>
          <w:numId w:val="1"/>
        </w:numPr>
      </w:pPr>
      <w:bookmarkStart w:id="3" w:name="_Toc3950"/>
      <w:r>
        <w:rPr>
          <w:rFonts w:hint="eastAsia"/>
        </w:rPr>
        <w:t>业务拓扑</w:t>
      </w:r>
      <w:bookmarkEnd w:id="3"/>
    </w:p>
    <w:p>
      <w:pPr>
        <w:pStyle w:val="4"/>
        <w:ind w:firstLine="0"/>
      </w:pPr>
      <w:r>
        <w:rPr>
          <w:rFonts w:hint="eastAsia"/>
        </w:rPr>
        <w:object>
          <v:shape id="_x0000_i1025" o:spt="75" type="#_x0000_t75" style="height:303.75pt;width:43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Visio.Drawing.11" ShapeID="_x0000_i1025" DrawAspect="Content" ObjectID="_1468075725" r:id="rId4">
            <o:LockedField>false</o:LockedField>
          </o:OLEObject>
        </w:object>
      </w:r>
    </w:p>
    <w:p>
      <w:pPr>
        <w:pStyle w:val="2"/>
      </w:pPr>
      <w:bookmarkStart w:id="4" w:name="_Toc9841"/>
      <w:r>
        <w:rPr>
          <w:rFonts w:hint="eastAsia"/>
        </w:rPr>
        <w:t>三、维护操作指引</w:t>
      </w:r>
      <w:bookmarkEnd w:id="4"/>
    </w:p>
    <w:p>
      <w:pPr>
        <w:pStyle w:val="3"/>
      </w:pPr>
      <w:bookmarkStart w:id="5" w:name="_Toc2741"/>
      <w:r>
        <w:rPr>
          <w:rFonts w:hint="eastAsia"/>
        </w:rPr>
        <w:t>1、新增租户</w:t>
      </w:r>
      <w:bookmarkEnd w:id="5"/>
    </w:p>
    <w:p>
      <w:pPr>
        <w:numPr>
          <w:ilvl w:val="0"/>
          <w:numId w:val="2"/>
        </w:numPr>
        <w:ind w:firstLine="420"/>
        <w:rPr>
          <w:sz w:val="24"/>
        </w:rPr>
      </w:pPr>
      <w:r>
        <w:rPr>
          <w:rFonts w:hint="eastAsia"/>
          <w:sz w:val="24"/>
        </w:rPr>
        <w:t>计费平台---&gt;系统菜单---&gt;账户管理---&gt;添加账户</w:t>
      </w:r>
    </w:p>
    <w:p>
      <w:pPr>
        <w:numPr>
          <w:ilvl w:val="0"/>
          <w:numId w:val="2"/>
        </w:numPr>
        <w:ind w:firstLine="420"/>
        <w:rPr>
          <w:sz w:val="24"/>
        </w:rPr>
      </w:pPr>
      <w:r>
        <w:rPr>
          <w:rFonts w:hint="eastAsia"/>
          <w:sz w:val="24"/>
        </w:rPr>
        <w:t>项目规范：i、</w:t>
      </w:r>
      <w:r>
        <w:rPr>
          <w:rFonts w:hint="eastAsia"/>
          <w:sz w:val="24"/>
          <w:u w:val="single"/>
        </w:rPr>
        <w:t>公司名称</w:t>
      </w:r>
      <w:r>
        <w:rPr>
          <w:rFonts w:hint="eastAsia"/>
          <w:sz w:val="24"/>
        </w:rPr>
        <w:t>：客户公司全称；</w:t>
      </w:r>
      <w:r>
        <w:rPr>
          <w:rFonts w:hint="eastAsia"/>
          <w:sz w:val="24"/>
          <w:u w:val="single"/>
        </w:rPr>
        <w:t>账号名称</w:t>
      </w:r>
      <w:r>
        <w:rPr>
          <w:rFonts w:hint="eastAsia"/>
          <w:sz w:val="24"/>
        </w:rPr>
        <w:t>：客户拼音简写；</w:t>
      </w:r>
      <w:r>
        <w:rPr>
          <w:rFonts w:hint="eastAsia"/>
          <w:sz w:val="24"/>
          <w:u w:val="single"/>
        </w:rPr>
        <w:t>密码</w:t>
      </w:r>
      <w:r>
        <w:rPr>
          <w:rFonts w:hint="eastAsia"/>
          <w:sz w:val="24"/>
        </w:rPr>
        <w:t>：自动生成；</w:t>
      </w:r>
      <w:r>
        <w:rPr>
          <w:rFonts w:hint="eastAsia"/>
          <w:sz w:val="24"/>
          <w:u w:val="single"/>
        </w:rPr>
        <w:t>联系人姓名</w:t>
      </w:r>
      <w:r>
        <w:rPr>
          <w:rFonts w:hint="eastAsia"/>
          <w:sz w:val="24"/>
        </w:rPr>
        <w:t>：客户管理员姓名；</w:t>
      </w:r>
      <w:r>
        <w:rPr>
          <w:rFonts w:hint="eastAsia"/>
          <w:sz w:val="24"/>
          <w:u w:val="single"/>
        </w:rPr>
        <w:t>联系人电话</w:t>
      </w:r>
      <w:r>
        <w:rPr>
          <w:rFonts w:hint="eastAsia"/>
          <w:sz w:val="24"/>
        </w:rPr>
        <w:t>：客户管理员手机号；</w:t>
      </w:r>
      <w:r>
        <w:rPr>
          <w:rFonts w:hint="eastAsia"/>
          <w:sz w:val="24"/>
          <w:u w:val="single"/>
        </w:rPr>
        <w:t>联系人邮箱</w:t>
      </w:r>
      <w:r>
        <w:rPr>
          <w:rFonts w:hint="eastAsia"/>
          <w:sz w:val="24"/>
        </w:rPr>
        <w:t>：客户管理员邮箱；如下图</w:t>
      </w:r>
    </w:p>
    <w:p>
      <w:pPr>
        <w:rPr>
          <w:sz w:val="24"/>
        </w:rPr>
      </w:pPr>
      <w:r>
        <w:drawing>
          <wp:inline distT="0" distB="0" distL="114300" distR="114300">
            <wp:extent cx="3185160" cy="4923155"/>
            <wp:effectExtent l="0" t="0" r="0" b="146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49231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注意：1、新增完账户之后，必须要开通相应的‘产品’才能有对应的云客服系统。</w:t>
      </w:r>
    </w:p>
    <w:p>
      <w:pPr>
        <w:ind w:left="420" w:firstLine="420"/>
        <w:rPr>
          <w:color w:val="FF0000"/>
          <w:sz w:val="24"/>
        </w:rPr>
      </w:pPr>
      <w:r>
        <w:rPr>
          <w:rFonts w:hint="eastAsia"/>
          <w:color w:val="FF0000"/>
          <w:sz w:val="24"/>
        </w:rPr>
        <w:t xml:space="preserve">   2、需要绑定PBX之后才能有坐席和语音功能</w:t>
      </w:r>
    </w:p>
    <w:p>
      <w:pPr>
        <w:rPr>
          <w:sz w:val="24"/>
        </w:rPr>
      </w:pPr>
    </w:p>
    <w:p>
      <w:pPr>
        <w:rPr>
          <w:sz w:val="24"/>
        </w:rPr>
      </w:pPr>
    </w:p>
    <w:p>
      <w:pPr>
        <w:pStyle w:val="3"/>
      </w:pPr>
      <w:bookmarkStart w:id="6" w:name="_Toc5997"/>
      <w:r>
        <w:rPr>
          <w:rFonts w:hint="eastAsia"/>
        </w:rPr>
        <w:t>2、修改租户</w:t>
      </w:r>
      <w:bookmarkEnd w:id="6"/>
    </w:p>
    <w:p>
      <w:pPr>
        <w:numPr>
          <w:ilvl w:val="0"/>
          <w:numId w:val="3"/>
        </w:numPr>
        <w:ind w:left="420"/>
        <w:rPr>
          <w:sz w:val="24"/>
        </w:rPr>
      </w:pPr>
      <w:r>
        <w:rPr>
          <w:rFonts w:hint="eastAsia"/>
          <w:sz w:val="24"/>
        </w:rPr>
        <w:t>计费平台---&gt;系统菜单---&gt;账户管理---&gt;选中需求账户---&gt;修改</w:t>
      </w:r>
    </w:p>
    <w:p>
      <w:pPr>
        <w:numPr>
          <w:ilvl w:val="0"/>
          <w:numId w:val="3"/>
        </w:numPr>
        <w:ind w:left="420"/>
        <w:rPr>
          <w:sz w:val="24"/>
        </w:rPr>
      </w:pPr>
      <w:r>
        <w:rPr>
          <w:rFonts w:hint="eastAsia"/>
          <w:sz w:val="24"/>
        </w:rPr>
        <w:t>根据工单需求对租户参数进行修改；</w:t>
      </w:r>
    </w:p>
    <w:p>
      <w:pPr>
        <w:rPr>
          <w:sz w:val="24"/>
        </w:rPr>
      </w:pPr>
    </w:p>
    <w:p>
      <w:pPr>
        <w:pStyle w:val="3"/>
      </w:pPr>
      <w:bookmarkStart w:id="7" w:name="_Toc25707"/>
      <w:r>
        <w:rPr>
          <w:rFonts w:hint="eastAsia"/>
        </w:rPr>
        <w:t>3、开通产品</w:t>
      </w:r>
      <w:bookmarkEnd w:id="7"/>
    </w:p>
    <w:p>
      <w:pPr>
        <w:numPr>
          <w:ilvl w:val="0"/>
          <w:numId w:val="4"/>
        </w:numPr>
        <w:ind w:firstLine="420"/>
        <w:rPr>
          <w:sz w:val="24"/>
        </w:rPr>
      </w:pPr>
      <w:r>
        <w:rPr>
          <w:rFonts w:hint="eastAsia"/>
          <w:sz w:val="24"/>
        </w:rPr>
        <w:t>计费平台---&gt;系统菜单---&gt;账户管理---&gt;选择账户---&gt;产品</w:t>
      </w:r>
    </w:p>
    <w:p>
      <w:pPr>
        <w:numPr>
          <w:ilvl w:val="0"/>
          <w:numId w:val="4"/>
        </w:numPr>
        <w:ind w:firstLine="420"/>
        <w:rPr>
          <w:sz w:val="24"/>
        </w:rPr>
      </w:pPr>
      <w:r>
        <w:rPr>
          <w:rFonts w:hint="eastAsia"/>
          <w:sz w:val="24"/>
        </w:rPr>
        <w:t>根据工单需求开通相应产品参数；</w:t>
      </w:r>
    </w:p>
    <w:p>
      <w:pPr>
        <w:ind w:firstLine="420"/>
      </w:pPr>
    </w:p>
    <w:p>
      <w:r>
        <w:drawing>
          <wp:inline distT="0" distB="0" distL="114300" distR="114300">
            <wp:extent cx="5267325" cy="3464560"/>
            <wp:effectExtent l="0" t="0" r="5715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645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bookmarkStart w:id="8" w:name="_Toc1270"/>
      <w:r>
        <w:rPr>
          <w:rFonts w:hint="eastAsia"/>
        </w:rPr>
        <w:t>4、跳转超级云客服管理员</w:t>
      </w:r>
      <w:bookmarkEnd w:id="8"/>
    </w:p>
    <w:p>
      <w:pPr>
        <w:ind w:firstLine="420"/>
        <w:rPr>
          <w:sz w:val="24"/>
        </w:rPr>
      </w:pPr>
      <w:r>
        <w:rPr>
          <w:rFonts w:hint="eastAsia"/>
          <w:sz w:val="24"/>
        </w:rPr>
        <w:t>a）计费平台---&gt;系统菜单---&gt;资源---&gt;呼叫中心---&gt;服务号管理---&gt;跳转云客服</w:t>
      </w:r>
    </w:p>
    <w:p>
      <w:pPr>
        <w:ind w:firstLine="420"/>
        <w:rPr>
          <w:sz w:val="24"/>
        </w:rPr>
      </w:pPr>
      <w:r>
        <w:rPr>
          <w:rFonts w:hint="eastAsia"/>
          <w:sz w:val="24"/>
        </w:rPr>
        <w:t>b）在新打开的对话框中，将地址前缀改成客服系统的真实地址，如下图；</w:t>
      </w:r>
    </w:p>
    <w:p>
      <w:pPr>
        <w:ind w:firstLine="420"/>
      </w:pPr>
      <w:r>
        <w:rPr>
          <w:rFonts w:hint="eastAsia"/>
        </w:rPr>
        <w:t>c）</w:t>
      </w:r>
      <w:r>
        <w:drawing>
          <wp:inline distT="0" distB="0" distL="114300" distR="114300">
            <wp:extent cx="3963035" cy="220980"/>
            <wp:effectExtent l="0" t="0" r="1460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3035" cy="2209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修改成</w:t>
      </w:r>
    </w:p>
    <w:p>
      <w:pPr>
        <w:ind w:firstLine="420"/>
        <w:rPr>
          <w:sz w:val="24"/>
        </w:rPr>
      </w:pPr>
      <w:r>
        <w:drawing>
          <wp:inline distT="0" distB="0" distL="114300" distR="114300">
            <wp:extent cx="3749675" cy="129540"/>
            <wp:effectExtent l="0" t="0" r="1460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675" cy="129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  <w:rPr>
          <w:sz w:val="24"/>
        </w:rPr>
      </w:pPr>
    </w:p>
    <w:p>
      <w:pPr>
        <w:ind w:firstLine="420"/>
        <w:rPr>
          <w:sz w:val="24"/>
        </w:rPr>
      </w:pPr>
      <w:r>
        <w:rPr>
          <w:rFonts w:hint="eastAsia"/>
          <w:sz w:val="24"/>
        </w:rPr>
        <w:t>就会跳转到超级管理员账号</w:t>
      </w:r>
    </w:p>
    <w:p>
      <w:pPr>
        <w:ind w:firstLine="420"/>
        <w:rPr>
          <w:sz w:val="24"/>
        </w:rPr>
      </w:pPr>
    </w:p>
    <w:p>
      <w:pPr>
        <w:ind w:firstLine="420"/>
        <w:rPr>
          <w:sz w:val="24"/>
        </w:rPr>
      </w:pPr>
      <w:r>
        <w:rPr>
          <w:rFonts w:hint="eastAsia"/>
          <w:sz w:val="24"/>
        </w:rPr>
        <w:t>话单查询</w:t>
      </w:r>
    </w:p>
    <w:p>
      <w:pPr>
        <w:pStyle w:val="3"/>
      </w:pPr>
      <w:bookmarkStart w:id="9" w:name="_Toc10740"/>
      <w:r>
        <w:rPr>
          <w:rFonts w:hint="eastAsia"/>
        </w:rPr>
        <w:t>5、租户绑定PBX</w:t>
      </w:r>
      <w:bookmarkEnd w:id="9"/>
    </w:p>
    <w:p>
      <w:pPr>
        <w:numPr>
          <w:ilvl w:val="0"/>
          <w:numId w:val="5"/>
        </w:numPr>
        <w:ind w:firstLine="420"/>
        <w:rPr>
          <w:sz w:val="24"/>
        </w:rPr>
      </w:pPr>
      <w:r>
        <w:rPr>
          <w:rFonts w:hint="eastAsia"/>
        </w:rPr>
        <w:t>超级管理员云客服平台</w:t>
      </w:r>
      <w:r>
        <w:rPr>
          <w:rFonts w:hint="eastAsia"/>
          <w:sz w:val="24"/>
        </w:rPr>
        <w:t>---&gt;设置---&gt;高级功能---&gt;通话配置</w:t>
      </w:r>
    </w:p>
    <w:p>
      <w:pPr>
        <w:numPr>
          <w:ilvl w:val="0"/>
          <w:numId w:val="5"/>
        </w:numPr>
        <w:ind w:firstLine="420"/>
        <w:rPr>
          <w:sz w:val="24"/>
        </w:rPr>
      </w:pPr>
      <w:r>
        <w:rPr>
          <w:rFonts w:hint="eastAsia"/>
          <w:sz w:val="24"/>
        </w:rPr>
        <w:t>根据工单需求和资源状况添加PBX</w:t>
      </w:r>
    </w:p>
    <w:p>
      <w:r>
        <w:drawing>
          <wp:inline distT="0" distB="0" distL="114300" distR="114300">
            <wp:extent cx="5273675" cy="4472305"/>
            <wp:effectExtent l="0" t="0" r="14605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4723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c）之后</w:t>
      </w:r>
    </w:p>
    <w:p>
      <w:pPr>
        <w:pStyle w:val="3"/>
      </w:pPr>
      <w:bookmarkStart w:id="10" w:name="_Toc3979"/>
      <w:r>
        <w:rPr>
          <w:rFonts w:hint="eastAsia"/>
        </w:rPr>
        <w:t>6、查询租户外显号码</w:t>
      </w:r>
      <w:bookmarkEnd w:id="10"/>
    </w:p>
    <w:p>
      <w:pPr>
        <w:ind w:firstLine="420"/>
        <w:rPr>
          <w:sz w:val="24"/>
        </w:rPr>
      </w:pPr>
      <w:r>
        <w:rPr>
          <w:rFonts w:hint="eastAsia"/>
          <w:sz w:val="28"/>
          <w:szCs w:val="28"/>
        </w:rPr>
        <w:t>a）</w:t>
      </w:r>
      <w:r>
        <w:rPr>
          <w:rFonts w:hint="eastAsia"/>
          <w:sz w:val="24"/>
        </w:rPr>
        <w:t>计费平台---&gt;系统菜单---&gt;资源---&gt;总机--&gt;服务号管理---&gt;导出</w:t>
      </w:r>
    </w:p>
    <w:p>
      <w:pPr>
        <w:ind w:firstLine="420"/>
        <w:rPr>
          <w:sz w:val="24"/>
        </w:rPr>
      </w:pPr>
      <w:r>
        <w:rPr>
          <w:rFonts w:hint="eastAsia"/>
          <w:sz w:val="24"/>
        </w:rPr>
        <w:t>b）根据规范定期查询核对；</w:t>
      </w:r>
    </w:p>
    <w:p>
      <w:pPr>
        <w:rPr>
          <w:sz w:val="24"/>
        </w:rPr>
      </w:pPr>
    </w:p>
    <w:p>
      <w:pPr>
        <w:pStyle w:val="3"/>
      </w:pPr>
      <w:bookmarkStart w:id="11" w:name="_Toc26560"/>
      <w:r>
        <w:rPr>
          <w:rFonts w:hint="eastAsia"/>
        </w:rPr>
        <w:t>7、增加租户外显号码</w:t>
      </w:r>
      <w:bookmarkEnd w:id="11"/>
    </w:p>
    <w:p>
      <w:pPr>
        <w:numPr>
          <w:ilvl w:val="0"/>
          <w:numId w:val="6"/>
        </w:numPr>
        <w:ind w:firstLine="420"/>
        <w:rPr>
          <w:sz w:val="24"/>
        </w:rPr>
      </w:pPr>
      <w:r>
        <w:rPr>
          <w:rFonts w:hint="eastAsia"/>
          <w:sz w:val="24"/>
        </w:rPr>
        <w:t>计费平台---&gt;系统菜单---&gt;资源---&gt;呼叫中心---&gt;服务号管理---&gt;增加</w:t>
      </w:r>
    </w:p>
    <w:p>
      <w:pPr>
        <w:ind w:firstLine="420"/>
      </w:pPr>
      <w:r>
        <w:drawing>
          <wp:inline distT="0" distB="0" distL="114300" distR="114300">
            <wp:extent cx="3215640" cy="3604260"/>
            <wp:effectExtent l="0" t="0" r="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36042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hint="eastAsia"/>
        </w:rPr>
        <w:t>b）按照工单要求填写相应参数，如无特别要求也可参考上图完成。</w:t>
      </w:r>
    </w:p>
    <w:p>
      <w:pPr>
        <w:ind w:firstLine="420"/>
      </w:pPr>
      <w:r>
        <w:rPr>
          <w:rFonts w:hint="eastAsia"/>
        </w:rPr>
        <w:t>c）注意：新增之后要将号码状态设置为空闲才能绑定到对应租户。</w:t>
      </w:r>
    </w:p>
    <w:p>
      <w:pPr>
        <w:pStyle w:val="3"/>
      </w:pPr>
      <w:bookmarkStart w:id="12" w:name="_Toc28707"/>
      <w:r>
        <w:rPr>
          <w:rFonts w:hint="eastAsia"/>
        </w:rPr>
        <w:t>8、绑定租户外显号码</w:t>
      </w:r>
      <w:bookmarkEnd w:id="12"/>
    </w:p>
    <w:p>
      <w:pPr>
        <w:ind w:firstLine="420"/>
      </w:pPr>
      <w:r>
        <w:rPr>
          <w:rFonts w:hint="eastAsia"/>
        </w:rPr>
        <w:t>a）</w:t>
      </w:r>
      <w:r>
        <w:rPr>
          <w:rFonts w:hint="eastAsia"/>
          <w:sz w:val="24"/>
        </w:rPr>
        <w:t>计费平台---&gt;系统菜单---&gt;账户管理---&gt;选中需求账户---&gt;跳转到用户中心</w:t>
      </w:r>
    </w:p>
    <w:p>
      <w:pPr>
        <w:ind w:firstLine="420"/>
      </w:pPr>
      <w:r>
        <w:rPr>
          <w:rFonts w:hint="eastAsia"/>
        </w:rPr>
        <w:t>b）</w:t>
      </w:r>
      <w:r>
        <w:rPr>
          <w:rFonts w:hint="eastAsia"/>
          <w:sz w:val="24"/>
        </w:rPr>
        <w:t>用户中心---&gt;已购买产品---&gt;呼叫中心（或对应产品）---&gt;服务号---&gt;+选好</w:t>
      </w:r>
    </w:p>
    <w:p>
      <w:pPr>
        <w:ind w:firstLine="420"/>
      </w:pPr>
      <w:r>
        <w:rPr>
          <w:rFonts w:hint="eastAsia"/>
        </w:rPr>
        <w:t>c）选择刚才新建的号码即可，并点解立刻试用。</w:t>
      </w:r>
    </w:p>
    <w:p>
      <w:pPr>
        <w:ind w:firstLine="420"/>
      </w:pPr>
      <w:r>
        <w:drawing>
          <wp:inline distT="0" distB="0" distL="114300" distR="114300">
            <wp:extent cx="4267835" cy="2477135"/>
            <wp:effectExtent l="0" t="0" r="14605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7835" cy="2477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hint="eastAsia"/>
        </w:rPr>
        <w:t>d）再将该号码变更状态为：赠送</w:t>
      </w:r>
    </w:p>
    <w:p>
      <w:pPr>
        <w:pStyle w:val="3"/>
      </w:pPr>
      <w:bookmarkStart w:id="13" w:name="_Toc24615"/>
      <w:r>
        <w:rPr>
          <w:rFonts w:hint="eastAsia"/>
        </w:rPr>
        <w:t>9、新开租户坐席</w:t>
      </w:r>
      <w:bookmarkEnd w:id="13"/>
    </w:p>
    <w:p>
      <w:pPr>
        <w:ind w:firstLine="420"/>
      </w:pPr>
      <w:r>
        <w:rPr>
          <w:rFonts w:hint="eastAsia"/>
        </w:rPr>
        <w:t>a）</w:t>
      </w:r>
      <w:r>
        <w:rPr>
          <w:rFonts w:hint="eastAsia"/>
          <w:sz w:val="24"/>
        </w:rPr>
        <w:t>计费平台---&gt;系统菜单---&gt;账户管理---&gt;选中需求账户---&gt;跳转到用户中心</w:t>
      </w:r>
    </w:p>
    <w:p>
      <w:pPr>
        <w:ind w:firstLine="420"/>
        <w:rPr>
          <w:sz w:val="24"/>
        </w:rPr>
      </w:pPr>
      <w:r>
        <w:rPr>
          <w:rFonts w:hint="eastAsia"/>
        </w:rPr>
        <w:t>b）</w:t>
      </w:r>
      <w:r>
        <w:rPr>
          <w:rFonts w:hint="eastAsia"/>
          <w:sz w:val="24"/>
        </w:rPr>
        <w:t>用户中心---&gt;已购买产品---&gt;呼叫中心（或对应产品）---&gt;坐席licence设置</w:t>
      </w:r>
    </w:p>
    <w:p>
      <w:pPr>
        <w:ind w:firstLine="420"/>
        <w:rPr>
          <w:sz w:val="24"/>
        </w:rPr>
      </w:pPr>
      <w:r>
        <w:rPr>
          <w:rFonts w:hint="eastAsia"/>
          <w:sz w:val="24"/>
        </w:rPr>
        <w:t>c）根据工单对参数进行选择</w:t>
      </w:r>
    </w:p>
    <w:p>
      <w:pPr>
        <w:ind w:firstLine="420"/>
      </w:pPr>
      <w:r>
        <w:drawing>
          <wp:inline distT="0" distB="0" distL="114300" distR="114300">
            <wp:extent cx="4664075" cy="1981200"/>
            <wp:effectExtent l="0" t="0" r="1460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4075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hint="eastAsia"/>
        </w:rPr>
        <w:t>d）之后在云客服管理平台进行坐席管理</w:t>
      </w:r>
    </w:p>
    <w:p>
      <w:pPr>
        <w:ind w:firstLine="420"/>
      </w:pPr>
      <w:r>
        <w:rPr>
          <w:rFonts w:hint="eastAsia"/>
        </w:rPr>
        <w:t>e）注意：【新增的licence需与座席数座席使用产品保持一致，否则座席无法登陆成功】</w:t>
      </w:r>
    </w:p>
    <w:p>
      <w:pPr>
        <w:ind w:firstLine="420"/>
        <w:rPr>
          <w:sz w:val="24"/>
        </w:rPr>
      </w:pPr>
    </w:p>
    <w:p>
      <w:pPr>
        <w:pStyle w:val="3"/>
        <w:rPr>
          <w:b w:val="0"/>
          <w:sz w:val="24"/>
        </w:rPr>
      </w:pPr>
      <w:bookmarkStart w:id="14" w:name="_Toc7"/>
      <w:r>
        <w:rPr>
          <w:rFonts w:hint="eastAsia"/>
        </w:rPr>
        <w:t>10、修改坐席参数</w:t>
      </w:r>
      <w:bookmarkEnd w:id="14"/>
    </w:p>
    <w:p>
      <w:pPr>
        <w:numPr>
          <w:ilvl w:val="0"/>
          <w:numId w:val="7"/>
        </w:numPr>
        <w:ind w:firstLine="420"/>
        <w:rPr>
          <w:sz w:val="24"/>
        </w:rPr>
      </w:pPr>
      <w:r>
        <w:rPr>
          <w:rFonts w:hint="eastAsia"/>
          <w:sz w:val="24"/>
        </w:rPr>
        <w:t>云客服平台---&gt;设置---&gt;部门坐席配置---&gt;选择具体坐席---&gt;修改</w:t>
      </w:r>
    </w:p>
    <w:p>
      <w:pPr>
        <w:numPr>
          <w:ilvl w:val="0"/>
          <w:numId w:val="7"/>
        </w:numPr>
        <w:ind w:firstLine="420"/>
        <w:rPr>
          <w:sz w:val="24"/>
        </w:rPr>
      </w:pPr>
      <w:r>
        <w:rPr>
          <w:rFonts w:hint="eastAsia"/>
          <w:sz w:val="24"/>
        </w:rPr>
        <w:t>根据工单要求对具体参数进行修改，如下图需要勾选详细资料项目才能修改个性化信息。</w:t>
      </w:r>
    </w:p>
    <w:p>
      <w:pPr>
        <w:ind w:firstLine="420"/>
        <w:rPr>
          <w:sz w:val="24"/>
        </w:rPr>
      </w:pPr>
      <w:r>
        <w:drawing>
          <wp:inline distT="0" distB="0" distL="114300" distR="114300">
            <wp:extent cx="4244975" cy="3276600"/>
            <wp:effectExtent l="0" t="0" r="698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4975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  <w:rPr>
          <w:sz w:val="24"/>
        </w:rPr>
      </w:pPr>
    </w:p>
    <w:p>
      <w:pPr>
        <w:ind w:firstLine="420"/>
        <w:rPr>
          <w:sz w:val="24"/>
        </w:rPr>
      </w:pPr>
    </w:p>
    <w:p>
      <w:pPr>
        <w:pStyle w:val="3"/>
      </w:pPr>
      <w:bookmarkStart w:id="15" w:name="_Toc28243"/>
      <w:bookmarkStart w:id="16" w:name="_Toc466467088"/>
      <w:r>
        <w:rPr>
          <w:rFonts w:hint="eastAsia"/>
        </w:rPr>
        <w:t>11、添加技能组</w:t>
      </w:r>
      <w:bookmarkEnd w:id="15"/>
      <w:bookmarkEnd w:id="16"/>
    </w:p>
    <w:p>
      <w:pPr>
        <w:ind w:firstLine="420"/>
        <w:rPr>
          <w:sz w:val="24"/>
        </w:rPr>
      </w:pPr>
      <w:r>
        <w:rPr>
          <w:rFonts w:hint="eastAsia"/>
        </w:rPr>
        <w:t>a)超级管理员云客服平台</w:t>
      </w:r>
      <w:r>
        <w:rPr>
          <w:rFonts w:hint="eastAsia"/>
          <w:sz w:val="24"/>
        </w:rPr>
        <w:t>---&gt;设置---&gt;高级功能---&gt;通话配置---&gt;选择技能组，进行新建技能组</w:t>
      </w:r>
    </w:p>
    <w:p>
      <w:pPr>
        <w:pStyle w:val="4"/>
        <w:ind w:firstLine="0"/>
      </w:pPr>
      <w:r>
        <w:drawing>
          <wp:inline distT="0" distB="0" distL="114300" distR="114300">
            <wp:extent cx="5546090" cy="2567940"/>
            <wp:effectExtent l="0" t="0" r="127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6090" cy="2567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ind w:firstLine="420"/>
      </w:pPr>
      <w:r>
        <w:rPr>
          <w:rFonts w:hint="eastAsia"/>
        </w:rPr>
        <w:t>b)选择接听座席，保存后需点击生效，该技能组才能被创建</w:t>
      </w:r>
    </w:p>
    <w:p>
      <w:r>
        <w:drawing>
          <wp:inline distT="0" distB="0" distL="114300" distR="114300">
            <wp:extent cx="5552440" cy="2376805"/>
            <wp:effectExtent l="0" t="0" r="10160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2440" cy="23768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bookmarkStart w:id="17" w:name="_Toc8343"/>
      <w:r>
        <w:rPr>
          <w:rFonts w:hint="eastAsia"/>
        </w:rPr>
        <w:t>12、通话记录查询</w:t>
      </w:r>
      <w:bookmarkEnd w:id="17"/>
    </w:p>
    <w:p>
      <w:pPr>
        <w:numPr>
          <w:ilvl w:val="0"/>
          <w:numId w:val="8"/>
        </w:numPr>
        <w:ind w:firstLine="420"/>
        <w:rPr>
          <w:sz w:val="24"/>
        </w:rPr>
      </w:pPr>
      <w:r>
        <w:rPr>
          <w:rFonts w:hint="eastAsia"/>
          <w:sz w:val="24"/>
        </w:rPr>
        <w:t>云客服平台---&gt;通话---&gt;所有通话---&gt;高级搜索</w:t>
      </w:r>
    </w:p>
    <w:p>
      <w:pPr>
        <w:rPr>
          <w:sz w:val="24"/>
        </w:rPr>
      </w:pPr>
      <w:r>
        <w:drawing>
          <wp:inline distT="0" distB="0" distL="114300" distR="114300">
            <wp:extent cx="5267960" cy="1787525"/>
            <wp:effectExtent l="0" t="0" r="5080" b="1079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87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8"/>
        </w:numPr>
        <w:ind w:firstLine="420"/>
        <w:rPr>
          <w:sz w:val="24"/>
        </w:rPr>
      </w:pPr>
      <w:r>
        <w:rPr>
          <w:rFonts w:hint="eastAsia"/>
          <w:sz w:val="24"/>
        </w:rPr>
        <w:t>通过具体要求筛选出通话，点击进去就可以看见对应的通话话单</w:t>
      </w:r>
    </w:p>
    <w:p>
      <w:pPr>
        <w:rPr>
          <w:sz w:val="24"/>
        </w:rPr>
      </w:pPr>
    </w:p>
    <w:p>
      <w:pPr>
        <w:rPr>
          <w:sz w:val="24"/>
        </w:rPr>
      </w:pPr>
    </w:p>
    <w:p>
      <w:pPr>
        <w:pStyle w:val="3"/>
      </w:pPr>
      <w:bookmarkStart w:id="18" w:name="_Toc7551"/>
      <w:r>
        <w:rPr>
          <w:rFonts w:hint="eastAsia"/>
        </w:rPr>
        <w:t>13、录音下载</w:t>
      </w:r>
      <w:bookmarkEnd w:id="18"/>
    </w:p>
    <w:p>
      <w:pPr>
        <w:numPr>
          <w:ilvl w:val="0"/>
          <w:numId w:val="9"/>
        </w:numPr>
        <w:ind w:firstLine="420"/>
        <w:rPr>
          <w:sz w:val="24"/>
        </w:rPr>
      </w:pPr>
      <w:r>
        <w:rPr>
          <w:rFonts w:hint="eastAsia"/>
          <w:sz w:val="24"/>
        </w:rPr>
        <w:t>云客服平台---&gt;通话---&gt;所有通话---&gt;高级搜索</w:t>
      </w:r>
    </w:p>
    <w:p>
      <w:pPr>
        <w:numPr>
          <w:ilvl w:val="0"/>
          <w:numId w:val="9"/>
        </w:numPr>
        <w:ind w:firstLine="420"/>
        <w:rPr>
          <w:sz w:val="24"/>
        </w:rPr>
      </w:pPr>
      <w:r>
        <w:rPr>
          <w:rFonts w:hint="eastAsia"/>
          <w:sz w:val="24"/>
        </w:rPr>
        <w:t>通过具体要求筛选出通话，点击进去就可以看见详细的通话信息</w:t>
      </w:r>
    </w:p>
    <w:p>
      <w:pPr>
        <w:numPr>
          <w:ilvl w:val="0"/>
          <w:numId w:val="8"/>
        </w:numPr>
        <w:ind w:firstLine="420"/>
        <w:rPr>
          <w:sz w:val="24"/>
        </w:rPr>
      </w:pPr>
      <w:r>
        <w:rPr>
          <w:rFonts w:hint="eastAsia"/>
          <w:sz w:val="24"/>
        </w:rPr>
        <w:t>点击按钮下载通话录音</w:t>
      </w:r>
    </w:p>
    <w:p>
      <w:pPr>
        <w:rPr>
          <w:sz w:val="28"/>
          <w:szCs w:val="28"/>
        </w:rPr>
      </w:pPr>
      <w:r>
        <w:drawing>
          <wp:inline distT="0" distB="0" distL="114300" distR="114300">
            <wp:extent cx="5269865" cy="2082165"/>
            <wp:effectExtent l="0" t="0" r="3175" b="57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82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6"/>
          <w:szCs w:val="36"/>
        </w:rPr>
      </w:pPr>
    </w:p>
    <w:p>
      <w:pPr>
        <w:pStyle w:val="2"/>
      </w:pPr>
      <w:bookmarkStart w:id="19" w:name="_Toc2585"/>
      <w:r>
        <w:rPr>
          <w:rFonts w:hint="eastAsia"/>
        </w:rPr>
        <w:t>四、拨测指引</w:t>
      </w:r>
      <w:bookmarkEnd w:id="19"/>
    </w:p>
    <w:p>
      <w:pPr>
        <w:pStyle w:val="3"/>
      </w:pPr>
      <w:bookmarkStart w:id="20" w:name="_Toc32520"/>
      <w:r>
        <w:rPr>
          <w:rFonts w:hint="eastAsia"/>
        </w:rPr>
        <w:t>1、坐席登录</w:t>
      </w:r>
      <w:bookmarkEnd w:id="20"/>
    </w:p>
    <w:p>
      <w:pPr>
        <w:rPr>
          <w:sz w:val="24"/>
        </w:rPr>
      </w:pPr>
      <w:r>
        <w:rPr>
          <w:rFonts w:hint="eastAsia"/>
          <w:sz w:val="24"/>
        </w:rPr>
        <w:t>a）外网登录http:///</w:t>
      </w:r>
    </w:p>
    <w:p>
      <w:pPr>
        <w:rPr>
          <w:sz w:val="24"/>
        </w:rPr>
      </w:pPr>
      <w:r>
        <w:rPr>
          <w:rFonts w:hint="eastAsia"/>
          <w:sz w:val="24"/>
        </w:rPr>
        <w:t>b）用管理员账号密码8020@/ 密码 登录。</w:t>
      </w:r>
    </w:p>
    <w:p>
      <w:r>
        <w:rPr>
          <w:rFonts w:hint="eastAsia"/>
        </w:rPr>
        <w:drawing>
          <wp:inline distT="0" distB="0" distL="114300" distR="114300">
            <wp:extent cx="3260725" cy="1005840"/>
            <wp:effectExtent l="0" t="0" r="63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60725" cy="1005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rFonts w:hint="eastAsia"/>
          <w:sz w:val="24"/>
        </w:rPr>
        <w:t>C）选择pc+phone的phone号码选手机。</w:t>
      </w:r>
    </w:p>
    <w:p/>
    <w:p>
      <w:pPr>
        <w:pStyle w:val="3"/>
      </w:pPr>
      <w:bookmarkStart w:id="21" w:name="_Toc504"/>
      <w:r>
        <w:rPr>
          <w:rFonts w:hint="eastAsia"/>
        </w:rPr>
        <w:t>2、坐席管理员查看外呼号码</w:t>
      </w:r>
      <w:bookmarkEnd w:id="21"/>
    </w:p>
    <w:p>
      <w:pPr>
        <w:rPr>
          <w:sz w:val="24"/>
        </w:rPr>
      </w:pPr>
      <w:r>
        <w:rPr>
          <w:rFonts w:hint="eastAsia"/>
          <w:sz w:val="24"/>
        </w:rPr>
        <w:t>a)在设置中查看发送的主叫号码数据。</w:t>
      </w:r>
    </w:p>
    <w:p>
      <w:r>
        <w:rPr>
          <w:rFonts w:hint="eastAsia"/>
        </w:rPr>
        <w:drawing>
          <wp:inline distT="0" distB="0" distL="114300" distR="114300">
            <wp:extent cx="5269230" cy="2962910"/>
            <wp:effectExtent l="0" t="0" r="3810" b="8890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drawing>
          <wp:inline distT="0" distB="0" distL="114300" distR="114300">
            <wp:extent cx="5180965" cy="1584960"/>
            <wp:effectExtent l="0" t="0" r="635" b="0"/>
            <wp:docPr id="1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0965" cy="15849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bookmarkStart w:id="22" w:name="_Toc24097"/>
      <w:r>
        <w:rPr>
          <w:rFonts w:hint="eastAsia"/>
        </w:rPr>
        <w:t>3、查看被叫号码记录</w:t>
      </w:r>
      <w:bookmarkEnd w:id="22"/>
    </w:p>
    <w:p>
      <w:pPr>
        <w:jc w:val="left"/>
      </w:pPr>
      <w:r>
        <w:rPr>
          <w:rFonts w:hint="eastAsia"/>
          <w:szCs w:val="21"/>
        </w:rPr>
        <w:t>外呼被叫号码填入，点击外呼，系统会弹屏被叫号码的呼叫记录。</w:t>
      </w:r>
      <w:r>
        <w:rPr>
          <w:rFonts w:hint="eastAsia"/>
        </w:rPr>
        <w:drawing>
          <wp:inline distT="0" distB="0" distL="114300" distR="114300">
            <wp:extent cx="5269230" cy="2962910"/>
            <wp:effectExtent l="0" t="0" r="3810" b="8890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drawing>
          <wp:inline distT="0" distB="0" distL="114300" distR="114300">
            <wp:extent cx="5269230" cy="2962910"/>
            <wp:effectExtent l="0" t="0" r="3810" b="8890"/>
            <wp:docPr id="2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bookmarkStart w:id="23" w:name="_Toc15402"/>
      <w:r>
        <w:rPr>
          <w:rFonts w:hint="eastAsia"/>
        </w:rPr>
        <w:t>4、呼叫号码</w:t>
      </w:r>
      <w:bookmarkEnd w:id="23"/>
    </w:p>
    <w:p>
      <w:pPr>
        <w:rPr>
          <w:sz w:val="24"/>
        </w:rPr>
      </w:pPr>
      <w:r>
        <w:rPr>
          <w:rFonts w:hint="eastAsia"/>
          <w:sz w:val="24"/>
        </w:rPr>
        <w:t>a）如下图，在抬头对话框输入要呼叫的号码并回车</w:t>
      </w:r>
    </w:p>
    <w:p>
      <w:r>
        <w:drawing>
          <wp:inline distT="0" distB="0" distL="114300" distR="114300">
            <wp:extent cx="3444240" cy="114300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4424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b）PC+PHONE的PHONE(手机13929905009)先振铃，看到来电号码是02082290120。按接听后，被叫号码13392116305振铃，来电号码是02082290120，送4步骤图的其一主机号码（不知能否设置任一主叫？）。</w:t>
      </w:r>
    </w:p>
    <w:p/>
    <w:p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fldChar w:fldCharType="begin"/>
      </w:r>
      <w:r>
        <w:rPr>
          <w:rFonts w:ascii="宋体" w:hAnsi="宋体" w:cs="宋体"/>
          <w:kern w:val="0"/>
          <w:sz w:val="24"/>
        </w:rPr>
        <w:instrText xml:space="preserve"> INCLUDEPICTURE "../../用户目录/我的文档/Tencent%20Files/769469400/Image/C2C/CB347C3E6904F829E1B12CF7747B2519.jpg" \* MERGEFORMAT </w:instrText>
      </w:r>
      <w:r>
        <w:rPr>
          <w:rFonts w:ascii="宋体" w:hAnsi="宋体" w:cs="宋体"/>
          <w:kern w:val="0"/>
          <w:sz w:val="24"/>
        </w:rPr>
        <w:fldChar w:fldCharType="separate"/>
      </w:r>
      <w:r>
        <w:rPr>
          <w:rFonts w:ascii="宋体" w:hAnsi="宋体" w:cs="宋体"/>
          <w:kern w:val="0"/>
          <w:sz w:val="24"/>
        </w:rPr>
        <w:drawing>
          <wp:inline distT="0" distB="0" distL="114300" distR="114300">
            <wp:extent cx="1028700" cy="1829435"/>
            <wp:effectExtent l="0" t="0" r="7620" b="14605"/>
            <wp:docPr id="22" name="图片 22" descr="CB347C3E6904F829E1B12CF7747B2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CB347C3E6904F829E1B12CF7747B25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8294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kern w:val="0"/>
          <w:sz w:val="24"/>
        </w:rPr>
        <w:fldChar w:fldCharType="end"/>
      </w:r>
    </w:p>
    <w:p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drawing>
          <wp:inline distT="0" distB="0" distL="114300" distR="114300">
            <wp:extent cx="5269230" cy="2962910"/>
            <wp:effectExtent l="0" t="0" r="3810" b="8890"/>
            <wp:docPr id="2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bookmarkStart w:id="24" w:name="_Toc9780"/>
      <w:r>
        <w:rPr>
          <w:rFonts w:hint="eastAsia"/>
        </w:rPr>
        <w:t>5、查看该vdn工号坐席配置数据。</w:t>
      </w:r>
      <w:bookmarkEnd w:id="24"/>
    </w:p>
    <w:p>
      <w:r>
        <w:rPr>
          <w:rFonts w:hint="eastAsia"/>
        </w:rPr>
        <w:drawing>
          <wp:inline distT="0" distB="0" distL="114300" distR="114300">
            <wp:extent cx="5269230" cy="2962910"/>
            <wp:effectExtent l="0" t="0" r="3810" b="889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bookmarkStart w:id="25" w:name="_Toc2195"/>
      <w:r>
        <w:rPr>
          <w:rFonts w:hint="eastAsia"/>
        </w:rPr>
        <w:t>6、修改phone手机号码指引</w:t>
      </w:r>
      <w:bookmarkEnd w:id="25"/>
    </w:p>
    <w:p>
      <w:pPr>
        <w:rPr>
          <w:sz w:val="24"/>
        </w:rPr>
      </w:pPr>
      <w:r>
        <w:rPr>
          <w:rFonts w:hint="eastAsia"/>
          <w:sz w:val="24"/>
        </w:rPr>
        <w:t>在设置-》部门坐席配置，找到登录的管理员工号8020，点击修改，把原来的</w:t>
      </w:r>
      <w:r>
        <w:rPr>
          <w:sz w:val="24"/>
        </w:rPr>
        <w:t>13929905009</w:t>
      </w:r>
      <w:r>
        <w:rPr>
          <w:rFonts w:hint="eastAsia"/>
          <w:sz w:val="24"/>
        </w:rPr>
        <w:t>改为13392116305进行测试，修改后保存。</w:t>
      </w:r>
    </w:p>
    <w:p>
      <w:pPr>
        <w:jc w:val="left"/>
      </w:pPr>
    </w:p>
    <w:p>
      <w:r>
        <w:rPr>
          <w:rFonts w:hint="eastAsia"/>
        </w:rPr>
        <w:drawing>
          <wp:inline distT="0" distB="0" distL="114300" distR="114300">
            <wp:extent cx="5272405" cy="333375"/>
            <wp:effectExtent l="0" t="0" r="635" b="1905"/>
            <wp:docPr id="23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114300" distR="114300">
            <wp:extent cx="4595495" cy="3512820"/>
            <wp:effectExtent l="0" t="0" r="6985" b="7620"/>
            <wp:docPr id="20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95495" cy="3512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pStyle w:val="2"/>
        <w:numPr>
          <w:ilvl w:val="0"/>
          <w:numId w:val="10"/>
        </w:numPr>
      </w:pPr>
      <w:bookmarkStart w:id="26" w:name="_Toc14641"/>
      <w:r>
        <w:rPr>
          <w:rFonts w:hint="eastAsia"/>
        </w:rPr>
        <w:t>维护联系人</w:t>
      </w:r>
      <w:bookmarkEnd w:id="26"/>
    </w:p>
    <w:p>
      <w:bookmarkStart w:id="27" w:name="_GoBack"/>
      <w:bookmarkEnd w:id="27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81D603"/>
    <w:multiLevelType w:val="singleLevel"/>
    <w:tmpl w:val="5881D603"/>
    <w:lvl w:ilvl="0" w:tentative="0">
      <w:start w:val="1"/>
      <w:numFmt w:val="lowerLetter"/>
      <w:suff w:val="nothing"/>
      <w:lvlText w:val="%1）"/>
      <w:lvlJc w:val="left"/>
    </w:lvl>
  </w:abstractNum>
  <w:abstractNum w:abstractNumId="1">
    <w:nsid w:val="5881D967"/>
    <w:multiLevelType w:val="singleLevel"/>
    <w:tmpl w:val="5881D967"/>
    <w:lvl w:ilvl="0" w:tentative="0">
      <w:start w:val="1"/>
      <w:numFmt w:val="lowerLetter"/>
      <w:suff w:val="nothing"/>
      <w:lvlText w:val="%1）"/>
      <w:lvlJc w:val="left"/>
    </w:lvl>
  </w:abstractNum>
  <w:abstractNum w:abstractNumId="2">
    <w:nsid w:val="588809DD"/>
    <w:multiLevelType w:val="singleLevel"/>
    <w:tmpl w:val="588809DD"/>
    <w:lvl w:ilvl="0" w:tentative="0">
      <w:start w:val="1"/>
      <w:numFmt w:val="lowerLetter"/>
      <w:suff w:val="nothing"/>
      <w:lvlText w:val="%1）"/>
      <w:lvlJc w:val="left"/>
    </w:lvl>
  </w:abstractNum>
  <w:abstractNum w:abstractNumId="3">
    <w:nsid w:val="58881FAB"/>
    <w:multiLevelType w:val="singleLevel"/>
    <w:tmpl w:val="58881FAB"/>
    <w:lvl w:ilvl="0" w:tentative="0">
      <w:start w:val="1"/>
      <w:numFmt w:val="lowerLetter"/>
      <w:suff w:val="nothing"/>
      <w:lvlText w:val="%1）"/>
      <w:lvlJc w:val="left"/>
    </w:lvl>
  </w:abstractNum>
  <w:abstractNum w:abstractNumId="4">
    <w:nsid w:val="58884AF6"/>
    <w:multiLevelType w:val="singleLevel"/>
    <w:tmpl w:val="58884AF6"/>
    <w:lvl w:ilvl="0" w:tentative="0">
      <w:start w:val="1"/>
      <w:numFmt w:val="lowerLetter"/>
      <w:suff w:val="nothing"/>
      <w:lvlText w:val="%1）"/>
      <w:lvlJc w:val="left"/>
    </w:lvl>
  </w:abstractNum>
  <w:abstractNum w:abstractNumId="5">
    <w:nsid w:val="58884BBB"/>
    <w:multiLevelType w:val="singleLevel"/>
    <w:tmpl w:val="58884BBB"/>
    <w:lvl w:ilvl="0" w:tentative="0">
      <w:start w:val="1"/>
      <w:numFmt w:val="lowerLetter"/>
      <w:suff w:val="nothing"/>
      <w:lvlText w:val="%1）"/>
      <w:lvlJc w:val="left"/>
    </w:lvl>
  </w:abstractNum>
  <w:abstractNum w:abstractNumId="6">
    <w:nsid w:val="58884F89"/>
    <w:multiLevelType w:val="singleLevel"/>
    <w:tmpl w:val="58884F89"/>
    <w:lvl w:ilvl="0" w:tentative="0">
      <w:start w:val="1"/>
      <w:numFmt w:val="lowerLetter"/>
      <w:suff w:val="nothing"/>
      <w:lvlText w:val="%1）"/>
      <w:lvlJc w:val="left"/>
    </w:lvl>
  </w:abstractNum>
  <w:abstractNum w:abstractNumId="7">
    <w:nsid w:val="5888506F"/>
    <w:multiLevelType w:val="singleLevel"/>
    <w:tmpl w:val="5888506F"/>
    <w:lvl w:ilvl="0" w:tentative="0">
      <w:start w:val="1"/>
      <w:numFmt w:val="lowerLetter"/>
      <w:suff w:val="nothing"/>
      <w:lvlText w:val="%1）"/>
      <w:lvlJc w:val="left"/>
    </w:lvl>
  </w:abstractNum>
  <w:abstractNum w:abstractNumId="8">
    <w:nsid w:val="588852CD"/>
    <w:multiLevelType w:val="singleLevel"/>
    <w:tmpl w:val="588852CD"/>
    <w:lvl w:ilvl="0" w:tentative="0">
      <w:start w:val="2"/>
      <w:numFmt w:val="decimal"/>
      <w:suff w:val="nothing"/>
      <w:lvlText w:val="%1、"/>
      <w:lvlJc w:val="left"/>
    </w:lvl>
  </w:abstractNum>
  <w:abstractNum w:abstractNumId="9">
    <w:nsid w:val="5888555B"/>
    <w:multiLevelType w:val="singleLevel"/>
    <w:tmpl w:val="5888555B"/>
    <w:lvl w:ilvl="0" w:tentative="0">
      <w:start w:val="5"/>
      <w:numFmt w:val="chineseCounting"/>
      <w:suff w:val="nothing"/>
      <w:lvlText w:val="%1、"/>
      <w:lvlJc w:val="left"/>
    </w:lvl>
  </w:abstractNum>
  <w:num w:numId="1">
    <w:abstractNumId w:val="8"/>
  </w:num>
  <w:num w:numId="2">
    <w:abstractNumId w:val="0"/>
  </w:num>
  <w:num w:numId="3">
    <w:abstractNumId w:val="1"/>
  </w:num>
  <w:num w:numId="4">
    <w:abstractNumId w:val="3"/>
  </w:num>
  <w:num w:numId="5">
    <w:abstractNumId w:val="7"/>
  </w:num>
  <w:num w:numId="6">
    <w:abstractNumId w:val="2"/>
  </w:num>
  <w:num w:numId="7">
    <w:abstractNumId w:val="4"/>
  </w:num>
  <w:num w:numId="8">
    <w:abstractNumId w:val="5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dkYzc2ODY2NmRjYTk0NWM5ZDVkM2YwN2E0NDhiNTAifQ=="/>
  </w:docVars>
  <w:rsids>
    <w:rsidRoot w:val="199300D1"/>
    <w:rsid w:val="00514953"/>
    <w:rsid w:val="00675D21"/>
    <w:rsid w:val="199300D1"/>
    <w:rsid w:val="217355E9"/>
    <w:rsid w:val="25934C22"/>
    <w:rsid w:val="3AA866BB"/>
    <w:rsid w:val="3C1D7773"/>
    <w:rsid w:val="54681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4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文档正文"/>
    <w:basedOn w:val="1"/>
    <w:qFormat/>
    <w:uiPriority w:val="0"/>
    <w:pPr>
      <w:ind w:firstLine="482"/>
    </w:pPr>
  </w:style>
  <w:style w:type="paragraph" w:styleId="5">
    <w:name w:val="toc 1"/>
    <w:basedOn w:val="1"/>
    <w:next w:val="1"/>
    <w:uiPriority w:val="0"/>
  </w:style>
  <w:style w:type="paragraph" w:styleId="6">
    <w:name w:val="toc 2"/>
    <w:basedOn w:val="1"/>
    <w:next w:val="1"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theme" Target="theme/theme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jpe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1827</Words>
  <Characters>2362</Characters>
  <Lines>29</Lines>
  <Paragraphs>8</Paragraphs>
  <TotalTime>1</TotalTime>
  <ScaleCrop>false</ScaleCrop>
  <LinksUpToDate>false</LinksUpToDate>
  <CharactersWithSpaces>2399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2017-01-20T09:00:00Z</dcterms:created>
  <dc:creator>Administrator</dc:creator>
  <cp:lastModifiedBy>黎文杰</cp:lastModifiedBy>
  <dcterms:modified xsi:type="dcterms:W3CDTF">2024-08-09T14:06:22Z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40DDAE475C0C4F2DBD7B6D28A4CD65FA_12</vt:lpwstr>
  </property>
</Properties>
</file>