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F155B" w14:textId="77777777" w:rsidR="00A7563E" w:rsidRDefault="0013284C">
      <w:pPr>
        <w:pStyle w:val="2"/>
        <w:widowControl/>
        <w:spacing w:before="0" w:after="0"/>
        <w:textAlignment w:val="auto"/>
        <w:rPr>
          <w:rFonts w:ascii="Times New Roman" w:eastAsia="標楷體" w:hAnsi="Times New Roman" w:cs="新細明體"/>
          <w:b w:val="0"/>
          <w:bCs/>
          <w:sz w:val="36"/>
          <w:szCs w:val="36"/>
        </w:rPr>
      </w:pPr>
      <w:r>
        <w:rPr>
          <w:rFonts w:ascii="Times New Roman" w:eastAsia="標楷體" w:hAnsi="Times New Roman" w:cs="新細明體"/>
          <w:b w:val="0"/>
          <w:bCs/>
          <w:sz w:val="36"/>
          <w:szCs w:val="36"/>
        </w:rPr>
        <w:t>專題進度報告</w:t>
      </w:r>
      <w:r>
        <w:rPr>
          <w:rFonts w:ascii="Times New Roman" w:eastAsia="標楷體" w:hAnsi="Times New Roman" w:cs="新細明體"/>
          <w:b w:val="0"/>
          <w:bCs/>
          <w:sz w:val="36"/>
          <w:szCs w:val="36"/>
        </w:rPr>
        <w:t>(</w:t>
      </w:r>
      <w:r>
        <w:rPr>
          <w:rFonts w:ascii="Times New Roman" w:eastAsia="標楷體" w:hAnsi="Times New Roman" w:cs="新細明體"/>
          <w:b w:val="0"/>
          <w:bCs/>
          <w:sz w:val="36"/>
          <w:szCs w:val="36"/>
        </w:rPr>
        <w:t>學期中</w:t>
      </w:r>
      <w:r>
        <w:rPr>
          <w:rFonts w:ascii="Times New Roman" w:eastAsia="標楷體" w:hAnsi="Times New Roman" w:cs="新細明體"/>
          <w:b w:val="0"/>
          <w:bCs/>
          <w:sz w:val="36"/>
          <w:szCs w:val="36"/>
        </w:rPr>
        <w:t>)</w:t>
      </w:r>
    </w:p>
    <w:p w14:paraId="33EAC7B3" w14:textId="2BDC2D85" w:rsidR="4CAA0D3C" w:rsidRDefault="4CAA0D3C" w:rsidP="4CAA0D3C">
      <w:pPr>
        <w:rPr>
          <w:rFonts w:ascii="標楷體" w:eastAsia="標楷體" w:hAnsi="標楷體"/>
        </w:rPr>
      </w:pPr>
      <w:r w:rsidRPr="4CAA0D3C">
        <w:rPr>
          <w:rFonts w:ascii="標楷體" w:eastAsia="標楷體" w:hAnsi="標楷體"/>
        </w:rPr>
        <w:t>專題名稱：</w:t>
      </w:r>
      <w:r w:rsidRPr="4CAA0D3C">
        <w:rPr>
          <w:rFonts w:ascii="標楷體" w:eastAsia="標楷體" w:hAnsi="標楷體" w:cs="標楷體"/>
          <w:sz w:val="28"/>
          <w:szCs w:val="28"/>
        </w:rPr>
        <w:t>基於</w:t>
      </w:r>
      <w:proofErr w:type="gramStart"/>
      <w:r w:rsidRPr="4CAA0D3C">
        <w:rPr>
          <w:rFonts w:ascii="標楷體" w:eastAsia="標楷體" w:hAnsi="標楷體" w:cs="標楷體"/>
          <w:sz w:val="28"/>
          <w:szCs w:val="28"/>
        </w:rPr>
        <w:t>區塊鏈的</w:t>
      </w:r>
      <w:proofErr w:type="gramEnd"/>
      <w:r w:rsidRPr="4CAA0D3C">
        <w:rPr>
          <w:rFonts w:ascii="標楷體" w:eastAsia="標楷體" w:hAnsi="標楷體" w:cs="標楷體"/>
          <w:sz w:val="28"/>
          <w:szCs w:val="28"/>
        </w:rPr>
        <w:t>商品認證機制</w:t>
      </w:r>
    </w:p>
    <w:p w14:paraId="1765225C" w14:textId="16B3BFBA" w:rsidR="00A7563E" w:rsidRDefault="4CAA0D3C" w:rsidP="4CAA0D3C">
      <w:pPr>
        <w:rPr>
          <w:rFonts w:ascii="標楷體" w:eastAsia="標楷體" w:hAnsi="標楷體"/>
        </w:rPr>
      </w:pPr>
      <w:r w:rsidRPr="4CAA0D3C">
        <w:rPr>
          <w:rFonts w:ascii="標楷體" w:eastAsia="標楷體" w:hAnsi="標楷體"/>
        </w:rPr>
        <w:t>成員：</w:t>
      </w:r>
      <w:proofErr w:type="gramStart"/>
      <w:r w:rsidRPr="4CAA0D3C">
        <w:rPr>
          <w:rFonts w:ascii="標楷體" w:eastAsia="標楷體" w:hAnsi="標楷體" w:cs="標楷體"/>
          <w:szCs w:val="24"/>
        </w:rPr>
        <w:t>葉佑薪</w:t>
      </w:r>
      <w:proofErr w:type="gramEnd"/>
      <w:r w:rsidRPr="4CAA0D3C">
        <w:rPr>
          <w:rFonts w:ascii="標楷體" w:eastAsia="標楷體" w:hAnsi="標楷體" w:cs="標楷體"/>
          <w:szCs w:val="24"/>
        </w:rPr>
        <w:t xml:space="preserve">、卓奕全、羅少欽、周宏軒      </w:t>
      </w:r>
      <w:r w:rsidRPr="4CAA0D3C">
        <w:rPr>
          <w:rFonts w:ascii="標楷體" w:eastAsia="標楷體" w:hAnsi="標楷體"/>
        </w:rPr>
        <w:t xml:space="preserve">                                                                                 </w:t>
      </w:r>
    </w:p>
    <w:tbl>
      <w:tblPr>
        <w:tblW w:w="94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1"/>
      </w:tblGrid>
      <w:tr w:rsidR="00A7563E" w14:paraId="543E3235" w14:textId="77777777" w:rsidTr="3DDF5800">
        <w:trPr>
          <w:trHeight w:val="1595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66541" w14:textId="77777777" w:rsidR="00A7563E" w:rsidRDefault="001328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一、工作與進度報告：</w:t>
            </w:r>
          </w:p>
          <w:p w14:paraId="672A6659" w14:textId="61395DD2" w:rsidR="00A7563E" w:rsidRDefault="00AF6BD1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確立</w:t>
            </w:r>
            <w:r w:rsidR="003F3611">
              <w:rPr>
                <w:rFonts w:ascii="標楷體" w:eastAsia="標楷體" w:hAnsi="標楷體" w:hint="eastAsia"/>
              </w:rPr>
              <w:t>系統流程</w:t>
            </w:r>
          </w:p>
          <w:p w14:paraId="0A37501D" w14:textId="56B4FAE7" w:rsidR="00A7563E" w:rsidRDefault="00AF6BD1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確立網頁顯示資訊</w:t>
            </w:r>
          </w:p>
          <w:p w14:paraId="5DAB6C7B" w14:textId="6E6096C5" w:rsidR="00A7563E" w:rsidRDefault="00785E3E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智慧合約修改</w:t>
            </w:r>
          </w:p>
          <w:p w14:paraId="02EB378F" w14:textId="50B67ABA" w:rsidR="00A7563E" w:rsidRDefault="00A7563E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</w:p>
          <w:p w14:paraId="6A05A809" w14:textId="77777777" w:rsidR="00A7563E" w:rsidRDefault="00A7563E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</w:p>
          <w:p w14:paraId="5A39BBE3" w14:textId="77777777" w:rsidR="00A7563E" w:rsidRDefault="00A7563E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</w:p>
        </w:tc>
      </w:tr>
      <w:tr w:rsidR="00A7563E" w14:paraId="61F9E8C6" w14:textId="77777777" w:rsidTr="3DDF5800">
        <w:trPr>
          <w:trHeight w:val="798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3EEBD" w14:textId="6281471E" w:rsidR="00A7563E" w:rsidRPr="00C60912" w:rsidRDefault="0013284C">
            <w:pPr>
              <w:pStyle w:val="Default"/>
              <w:jc w:val="both"/>
              <w:rPr>
                <w:rFonts w:cs="Times New Roman"/>
                <w:color w:val="auto"/>
              </w:rPr>
            </w:pPr>
            <w:r w:rsidRPr="00C60912">
              <w:rPr>
                <w:rFonts w:cs="Times New Roman"/>
                <w:color w:val="auto"/>
              </w:rPr>
              <w:t xml:space="preserve">二、目前約完成    </w:t>
            </w:r>
            <w:r w:rsidR="00BD7E1F" w:rsidRPr="00C60912">
              <w:rPr>
                <w:rFonts w:cs="Times New Roman" w:hint="eastAsia"/>
                <w:color w:val="auto"/>
              </w:rPr>
              <w:t>30</w:t>
            </w:r>
            <w:r w:rsidRPr="00C60912">
              <w:rPr>
                <w:rFonts w:cs="Times New Roman"/>
                <w:color w:val="auto"/>
              </w:rPr>
              <w:t xml:space="preserve">    %之進度，</w:t>
            </w:r>
          </w:p>
          <w:p w14:paraId="129FB299" w14:textId="77777777" w:rsidR="00A7563E" w:rsidRPr="00C60912" w:rsidRDefault="0013284C">
            <w:pPr>
              <w:pStyle w:val="Default"/>
              <w:jc w:val="both"/>
              <w:rPr>
                <w:rFonts w:cs="Times New Roman"/>
                <w:color w:val="auto"/>
              </w:rPr>
            </w:pPr>
            <w:r w:rsidRPr="00C60912">
              <w:rPr>
                <w:rFonts w:cs="Times New Roman"/>
                <w:color w:val="auto"/>
              </w:rPr>
              <w:t>比預計的進度 （</w:t>
            </w:r>
            <w:r w:rsidRPr="00C60912">
              <w:rPr>
                <w:rFonts w:cs="Times New Roman"/>
                <w:color w:val="auto"/>
                <w:highlight w:val="black"/>
              </w:rPr>
              <w:t>□</w:t>
            </w:r>
            <w:r w:rsidRPr="00C60912">
              <w:rPr>
                <w:rFonts w:cs="Times New Roman"/>
                <w:color w:val="auto"/>
              </w:rPr>
              <w:t>稍微 □嚴重）（</w:t>
            </w:r>
            <w:r w:rsidRPr="00C60912">
              <w:rPr>
                <w:rFonts w:cs="Times New Roman"/>
                <w:color w:val="auto"/>
                <w:highlight w:val="black"/>
              </w:rPr>
              <w:t>□</w:t>
            </w:r>
            <w:r w:rsidRPr="00C60912">
              <w:rPr>
                <w:rFonts w:cs="Times New Roman"/>
                <w:color w:val="auto"/>
              </w:rPr>
              <w:t>落後 □超前）。</w:t>
            </w:r>
          </w:p>
          <w:p w14:paraId="0DE99219" w14:textId="77777777" w:rsidR="00A7563E" w:rsidRPr="00C60912" w:rsidRDefault="0013284C">
            <w:pPr>
              <w:rPr>
                <w:rFonts w:ascii="標楷體" w:eastAsia="標楷體" w:hAnsi="標楷體"/>
              </w:rPr>
            </w:pPr>
            <w:r w:rsidRPr="00C60912">
              <w:rPr>
                <w:rFonts w:ascii="標楷體" w:eastAsia="標楷體" w:hAnsi="標楷體"/>
              </w:rPr>
              <w:t>主要原因：</w:t>
            </w:r>
          </w:p>
          <w:p w14:paraId="0E27B00A" w14:textId="58042A2A" w:rsidR="00A7563E" w:rsidRPr="00C60912" w:rsidRDefault="3DDF5800" w:rsidP="3DDF5800">
            <w:pPr>
              <w:rPr>
                <w:rFonts w:ascii="標楷體" w:eastAsia="標楷體" w:hAnsi="標楷體"/>
              </w:rPr>
            </w:pPr>
            <w:r w:rsidRPr="3DDF5800">
              <w:rPr>
                <w:rFonts w:ascii="標楷體" w:eastAsia="標楷體" w:hAnsi="標楷體"/>
              </w:rPr>
              <w:t>系統流程因應交易押金的方式修改，所以遲遲無法確定，加上網頁資訊要確定哪些資訊是適合給一般人觀看的，哪些是需要進階的部分在顯示，經過了很久的討論才做確定，最後是智慧合約的修改要做保留原有功能但是加速系統判斷，對於我們而言是需要許多的時間去做思考</w:t>
            </w:r>
          </w:p>
          <w:p w14:paraId="60061E4C" w14:textId="77777777" w:rsidR="00A7563E" w:rsidRPr="00C60912" w:rsidRDefault="00A7563E">
            <w:pPr>
              <w:rPr>
                <w:rFonts w:ascii="標楷體" w:eastAsia="標楷體" w:hAnsi="標楷體"/>
              </w:rPr>
            </w:pPr>
          </w:p>
          <w:p w14:paraId="44EAFD9C" w14:textId="77777777" w:rsidR="00A7563E" w:rsidRPr="00C60912" w:rsidRDefault="00A7563E">
            <w:pPr>
              <w:rPr>
                <w:rFonts w:ascii="標楷體" w:eastAsia="標楷體" w:hAnsi="標楷體"/>
              </w:rPr>
            </w:pPr>
          </w:p>
        </w:tc>
      </w:tr>
      <w:tr w:rsidR="00A7563E" w14:paraId="43ACFBC0" w14:textId="77777777" w:rsidTr="3DDF5800">
        <w:trPr>
          <w:trHeight w:val="798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9F6C2" w14:textId="77777777" w:rsidR="00A7563E" w:rsidRDefault="001328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三、下次主要工作</w:t>
            </w:r>
          </w:p>
          <w:p w14:paraId="4B94D5A5" w14:textId="39965B18" w:rsidR="00A7563E" w:rsidRDefault="00866846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網頁UI撰寫</w:t>
            </w:r>
          </w:p>
          <w:p w14:paraId="69015B8A" w14:textId="6EA14058" w:rsidR="00FD5C65" w:rsidRDefault="3DDF5800" w:rsidP="3DDF5800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  <w:r w:rsidRPr="3DDF5800">
              <w:rPr>
                <w:rFonts w:ascii="標楷體" w:eastAsia="標楷體" w:hAnsi="標楷體"/>
              </w:rPr>
              <w:t>架設測試區塊鏈</w:t>
            </w:r>
          </w:p>
          <w:p w14:paraId="3DEEC669" w14:textId="43DEE1B0" w:rsidR="00A7563E" w:rsidRDefault="00866846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DAPP撰寫</w:t>
            </w:r>
          </w:p>
          <w:p w14:paraId="3656B9AB" w14:textId="10A2C24A" w:rsidR="00A7563E" w:rsidRDefault="00A94A2D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智慧合約修正</w:t>
            </w:r>
          </w:p>
          <w:p w14:paraId="45FB0818" w14:textId="77777777" w:rsidR="00A7563E" w:rsidRDefault="00A7563E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</w:p>
          <w:p w14:paraId="049F31CB" w14:textId="77777777" w:rsidR="00A7563E" w:rsidRDefault="00A7563E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</w:p>
          <w:p w14:paraId="53128261" w14:textId="77777777" w:rsidR="00A7563E" w:rsidRDefault="00A7563E">
            <w:pPr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</w:p>
        </w:tc>
      </w:tr>
      <w:tr w:rsidR="00A7563E" w:rsidRPr="005E2A6E" w14:paraId="0E4F13D2" w14:textId="77777777" w:rsidTr="3DDF5800">
        <w:trPr>
          <w:trHeight w:val="2778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C13D" w14:textId="77777777" w:rsidR="00A7563E" w:rsidRDefault="0013284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四、遭遇問題</w:t>
            </w:r>
            <w:r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實作、技術或溝通問題等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  <w:p w14:paraId="272ED3BF" w14:textId="77777777" w:rsidR="00A7563E" w:rsidRDefault="0013284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請描述遭遇問題</w:t>
            </w:r>
            <w:r>
              <w:rPr>
                <w:rFonts w:ascii="Times New Roman" w:hAnsi="Times New Roman" w:cs="Times New Roman"/>
                <w:color w:val="auto"/>
              </w:rPr>
              <w:t>/</w:t>
            </w:r>
            <w:r>
              <w:rPr>
                <w:rFonts w:ascii="Times New Roman" w:hAnsi="Times New Roman" w:cs="Times New Roman"/>
                <w:color w:val="auto"/>
              </w:rPr>
              <w:t>目前解決進度</w:t>
            </w:r>
            <w:r>
              <w:rPr>
                <w:rFonts w:ascii="Times New Roman" w:hAnsi="Times New Roman" w:cs="Times New Roman"/>
                <w:color w:val="auto"/>
              </w:rPr>
              <w:t>/</w:t>
            </w:r>
            <w:r>
              <w:rPr>
                <w:rFonts w:ascii="Times New Roman" w:hAnsi="Times New Roman" w:cs="Times New Roman"/>
                <w:color w:val="auto"/>
              </w:rPr>
              <w:t>解決方法</w:t>
            </w:r>
            <w:r>
              <w:rPr>
                <w:rFonts w:ascii="Times New Roman" w:hAnsi="Times New Roman" w:cs="Times New Roman"/>
                <w:color w:val="auto"/>
              </w:rPr>
              <w:t>/</w:t>
            </w:r>
            <w:r>
              <w:rPr>
                <w:rFonts w:ascii="Times New Roman" w:hAnsi="Times New Roman" w:cs="Times New Roman"/>
                <w:color w:val="auto"/>
              </w:rPr>
              <w:t>未解決原因：</w:t>
            </w:r>
          </w:p>
          <w:p w14:paraId="62486C05" w14:textId="2FC8E0E3" w:rsidR="00A7563E" w:rsidRDefault="004E3473" w:rsidP="009D7904">
            <w:pPr>
              <w:pStyle w:val="Defaul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 w:hint="eastAsia"/>
                <w:color w:val="auto"/>
              </w:rPr>
              <w:t>智慧合約修改</w:t>
            </w:r>
            <w:r w:rsidR="009D7904">
              <w:rPr>
                <w:rFonts w:ascii="Times New Roman" w:hAnsi="Times New Roman" w:cs="Times New Roman" w:hint="eastAsia"/>
                <w:color w:val="auto"/>
              </w:rPr>
              <w:t>:</w:t>
            </w:r>
          </w:p>
          <w:p w14:paraId="0E194DB2" w14:textId="763888BF" w:rsidR="7C053830" w:rsidRDefault="3DDF5800" w:rsidP="3DDF5800">
            <w:pPr>
              <w:pStyle w:val="Default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3DDF5800">
              <w:rPr>
                <w:rFonts w:ascii="Times New Roman" w:hAnsi="Times New Roman" w:cs="Times New Roman"/>
                <w:color w:val="auto"/>
              </w:rPr>
              <w:t>遭遇問題</w:t>
            </w:r>
            <w:r w:rsidRPr="3DDF5800">
              <w:rPr>
                <w:rFonts w:ascii="Times New Roman" w:hAnsi="Times New Roman" w:cs="Times New Roman"/>
                <w:color w:val="auto"/>
              </w:rPr>
              <w:t>:</w:t>
            </w:r>
            <w:r w:rsidRPr="3DDF5800">
              <w:rPr>
                <w:rFonts w:ascii="Times New Roman" w:hAnsi="Times New Roman" w:cs="Times New Roman"/>
                <w:color w:val="auto"/>
              </w:rPr>
              <w:t>修改了系統流程，智慧合約做相對應修正，並保有效能</w:t>
            </w:r>
          </w:p>
          <w:p w14:paraId="744CE969" w14:textId="15380F41" w:rsidR="00B85F94" w:rsidRDefault="3DDF5800" w:rsidP="3DDF5800">
            <w:pPr>
              <w:pStyle w:val="Default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3DDF5800">
              <w:rPr>
                <w:rFonts w:ascii="Times New Roman" w:hAnsi="Times New Roman" w:cs="Times New Roman"/>
                <w:color w:val="auto"/>
              </w:rPr>
              <w:t>解決方式</w:t>
            </w:r>
            <w:r w:rsidRPr="3DDF5800">
              <w:rPr>
                <w:rFonts w:ascii="Times New Roman" w:hAnsi="Times New Roman" w:cs="Times New Roman"/>
                <w:color w:val="auto"/>
              </w:rPr>
              <w:t>:</w:t>
            </w:r>
            <w:r w:rsidRPr="3DDF5800">
              <w:rPr>
                <w:rFonts w:ascii="Times New Roman" w:hAnsi="Times New Roman" w:cs="Times New Roman"/>
                <w:color w:val="auto"/>
              </w:rPr>
              <w:t>依照新的系統流程概念以及繳付的金額倍率，去相對應修改智慧合約中的倍率以及修改其中的</w:t>
            </w:r>
            <w:r w:rsidRPr="3DDF5800">
              <w:rPr>
                <w:rFonts w:ascii="Times New Roman" w:hAnsi="Times New Roman" w:cs="Times New Roman"/>
                <w:color w:val="auto"/>
              </w:rPr>
              <w:t>function</w:t>
            </w:r>
            <w:r w:rsidRPr="3DDF5800">
              <w:rPr>
                <w:rFonts w:ascii="Times New Roman" w:hAnsi="Times New Roman" w:cs="Times New Roman"/>
                <w:color w:val="auto"/>
              </w:rPr>
              <w:t>的參數，並且要留有系統原本的效能，避免做過多的判斷來影響效能</w:t>
            </w:r>
          </w:p>
          <w:p w14:paraId="0A3FAA5D" w14:textId="64912247" w:rsidR="00E91862" w:rsidRDefault="00DE01A8" w:rsidP="00E91862">
            <w:pPr>
              <w:pStyle w:val="Defaul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 w:hint="eastAsia"/>
                <w:color w:val="auto"/>
              </w:rPr>
              <w:t>網頁資訊</w:t>
            </w:r>
            <w:r>
              <w:rPr>
                <w:rFonts w:ascii="Times New Roman" w:hAnsi="Times New Roman" w:cs="Times New Roman" w:hint="eastAsia"/>
                <w:color w:val="auto"/>
              </w:rPr>
              <w:t>:</w:t>
            </w:r>
          </w:p>
          <w:p w14:paraId="6B7F7A0B" w14:textId="1705409F" w:rsidR="00DE01A8" w:rsidRDefault="00DE01A8" w:rsidP="00DE01A8">
            <w:pPr>
              <w:pStyle w:val="Default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 w:hint="eastAsia"/>
                <w:color w:val="auto"/>
              </w:rPr>
              <w:t>遭遇問題</w:t>
            </w:r>
            <w:r>
              <w:rPr>
                <w:rFonts w:ascii="Times New Roman" w:hAnsi="Times New Roman" w:cs="Times New Roman" w:hint="eastAsia"/>
                <w:color w:val="auto"/>
              </w:rPr>
              <w:t>:</w:t>
            </w:r>
            <w:r>
              <w:rPr>
                <w:rFonts w:ascii="Times New Roman" w:hAnsi="Times New Roman" w:cs="Times New Roman" w:hint="eastAsia"/>
                <w:color w:val="auto"/>
              </w:rPr>
              <w:t>確定網頁必須呈現的資訊</w:t>
            </w:r>
          </w:p>
          <w:p w14:paraId="4101652C" w14:textId="479378DD" w:rsidR="00A7563E" w:rsidRDefault="00DE01A8" w:rsidP="00DE01A8">
            <w:pPr>
              <w:pStyle w:val="Default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 w:hint="eastAsia"/>
                <w:color w:val="auto"/>
              </w:rPr>
              <w:t>解決方案</w:t>
            </w:r>
            <w:r>
              <w:rPr>
                <w:rFonts w:ascii="Times New Roman" w:hAnsi="Times New Roman" w:cs="Times New Roman" w:hint="eastAsia"/>
                <w:color w:val="auto"/>
              </w:rPr>
              <w:t>:</w:t>
            </w:r>
            <w:r>
              <w:rPr>
                <w:rFonts w:ascii="Times New Roman" w:hAnsi="Times New Roman" w:cs="Times New Roman" w:hint="eastAsia"/>
                <w:color w:val="auto"/>
              </w:rPr>
              <w:t>因為</w:t>
            </w:r>
            <w:proofErr w:type="gramStart"/>
            <w:r>
              <w:rPr>
                <w:rFonts w:ascii="Times New Roman" w:hAnsi="Times New Roman" w:cs="Times New Roman" w:hint="eastAsia"/>
                <w:color w:val="auto"/>
              </w:rPr>
              <w:t>區塊鏈內部</w:t>
            </w:r>
            <w:proofErr w:type="gramEnd"/>
            <w:r>
              <w:rPr>
                <w:rFonts w:ascii="Times New Roman" w:hAnsi="Times New Roman" w:cs="Times New Roman" w:hint="eastAsia"/>
                <w:color w:val="auto"/>
              </w:rPr>
              <w:t>的資訊是</w:t>
            </w:r>
            <w:r w:rsidR="00983A47">
              <w:rPr>
                <w:rFonts w:ascii="Times New Roman" w:hAnsi="Times New Roman" w:cs="Times New Roman" w:hint="eastAsia"/>
                <w:color w:val="auto"/>
              </w:rPr>
              <w:t>一連串的</w:t>
            </w:r>
            <w:r w:rsidR="00403A84">
              <w:rPr>
                <w:rFonts w:ascii="Times New Roman" w:hAnsi="Times New Roman" w:cs="Times New Roman" w:hint="eastAsia"/>
                <w:color w:val="auto"/>
              </w:rPr>
              <w:t>亂碼，如果沒有特別作處理，一般人會看不懂，所以我們將</w:t>
            </w:r>
            <w:r w:rsidR="00CB76EB">
              <w:rPr>
                <w:rFonts w:ascii="Times New Roman" w:hAnsi="Times New Roman" w:cs="Times New Roman" w:hint="eastAsia"/>
                <w:color w:val="auto"/>
              </w:rPr>
              <w:t>資訊分為兩塊，</w:t>
            </w:r>
            <w:r w:rsidR="00A53DE1">
              <w:rPr>
                <w:rFonts w:ascii="Times New Roman" w:hAnsi="Times New Roman" w:cs="Times New Roman" w:hint="eastAsia"/>
                <w:color w:val="auto"/>
              </w:rPr>
              <w:t>先顯示</w:t>
            </w:r>
            <w:r w:rsidR="00391057">
              <w:rPr>
                <w:rFonts w:ascii="Times New Roman" w:hAnsi="Times New Roman" w:cs="Times New Roman" w:hint="eastAsia"/>
                <w:color w:val="auto"/>
              </w:rPr>
              <w:t>處理之後的資訊，</w:t>
            </w:r>
            <w:r w:rsidR="00D74D46">
              <w:rPr>
                <w:rFonts w:ascii="Times New Roman" w:hAnsi="Times New Roman" w:cs="Times New Roman" w:hint="eastAsia"/>
                <w:color w:val="auto"/>
              </w:rPr>
              <w:t>然後</w:t>
            </w:r>
            <w:r w:rsidR="00AD4C51">
              <w:rPr>
                <w:rFonts w:ascii="Times New Roman" w:hAnsi="Times New Roman" w:cs="Times New Roman" w:hint="eastAsia"/>
                <w:color w:val="auto"/>
              </w:rPr>
              <w:t>將進階</w:t>
            </w:r>
            <w:r w:rsidR="001145B3">
              <w:rPr>
                <w:rFonts w:ascii="Times New Roman" w:hAnsi="Times New Roman" w:cs="Times New Roman" w:hint="eastAsia"/>
                <w:color w:val="auto"/>
              </w:rPr>
              <w:t>詳細</w:t>
            </w:r>
            <w:r w:rsidR="00AD4C51">
              <w:rPr>
                <w:rFonts w:ascii="Times New Roman" w:hAnsi="Times New Roman" w:cs="Times New Roman" w:hint="eastAsia"/>
                <w:color w:val="auto"/>
              </w:rPr>
              <w:t>資訊放在下面</w:t>
            </w:r>
            <w:r w:rsidR="001145B3">
              <w:rPr>
                <w:rFonts w:ascii="Times New Roman" w:hAnsi="Times New Roman" w:cs="Times New Roman" w:hint="eastAsia"/>
                <w:color w:val="auto"/>
              </w:rPr>
              <w:t>供人驗證</w:t>
            </w:r>
          </w:p>
          <w:p w14:paraId="4B99056E" w14:textId="31E5A597" w:rsidR="001145B3" w:rsidRPr="001145B3" w:rsidRDefault="454FB501" w:rsidP="001145B3">
            <w:pPr>
              <w:pStyle w:val="Default"/>
              <w:numPr>
                <w:ilvl w:val="0"/>
                <w:numId w:val="3"/>
              </w:numPr>
              <w:jc w:val="both"/>
              <w:rPr>
                <w:color w:val="auto"/>
              </w:rPr>
            </w:pPr>
            <w:r w:rsidRPr="454FB501">
              <w:rPr>
                <w:color w:val="auto"/>
              </w:rPr>
              <w:t>交易押金：</w:t>
            </w:r>
          </w:p>
          <w:p w14:paraId="1466C8E6" w14:textId="4B699275" w:rsidR="4E4F5168" w:rsidRDefault="69AFEAC8" w:rsidP="4E4F5168">
            <w:pPr>
              <w:pStyle w:val="Default"/>
              <w:jc w:val="both"/>
              <w:rPr>
                <w:color w:val="auto"/>
              </w:rPr>
            </w:pPr>
            <w:r w:rsidRPr="69AFEAC8">
              <w:rPr>
                <w:color w:val="auto"/>
              </w:rPr>
              <w:t xml:space="preserve">   </w:t>
            </w:r>
            <w:r w:rsidR="3B74CE46" w:rsidRPr="3B74CE46">
              <w:rPr>
                <w:color w:val="auto"/>
              </w:rPr>
              <w:t>遭遇問題</w:t>
            </w:r>
            <w:r w:rsidR="26E3BD6C" w:rsidRPr="26E3BD6C">
              <w:rPr>
                <w:color w:val="auto"/>
              </w:rPr>
              <w:t>：</w:t>
            </w:r>
            <w:r w:rsidR="64152D0B" w:rsidRPr="64152D0B">
              <w:rPr>
                <w:color w:val="auto"/>
              </w:rPr>
              <w:t>未找到</w:t>
            </w:r>
            <w:r w:rsidR="39126DA3" w:rsidRPr="39126DA3">
              <w:rPr>
                <w:color w:val="auto"/>
              </w:rPr>
              <w:t>適當的</w:t>
            </w:r>
            <w:r w:rsidR="392BF42C" w:rsidRPr="392BF42C">
              <w:rPr>
                <w:color w:val="auto"/>
              </w:rPr>
              <w:t>押金</w:t>
            </w:r>
            <w:r w:rsidR="42816A65" w:rsidRPr="42816A65">
              <w:rPr>
                <w:color w:val="auto"/>
              </w:rPr>
              <w:t>方式</w:t>
            </w:r>
          </w:p>
          <w:p w14:paraId="2F04213A" w14:textId="2FFFAC50" w:rsidR="454FB501" w:rsidRDefault="74AE165E" w:rsidP="454FB501">
            <w:pPr>
              <w:pStyle w:val="Default"/>
              <w:jc w:val="both"/>
              <w:rPr>
                <w:color w:val="auto"/>
              </w:rPr>
            </w:pPr>
            <w:r w:rsidRPr="74AE165E">
              <w:rPr>
                <w:color w:val="auto"/>
              </w:rPr>
              <w:t xml:space="preserve">   未解決原因</w:t>
            </w:r>
            <w:r w:rsidR="14F8D375" w:rsidRPr="14F8D375">
              <w:rPr>
                <w:color w:val="auto"/>
              </w:rPr>
              <w:t>：</w:t>
            </w:r>
            <w:r w:rsidR="24C9D456" w:rsidRPr="24C9D456">
              <w:rPr>
                <w:color w:val="auto"/>
              </w:rPr>
              <w:t>需要考慮</w:t>
            </w:r>
            <w:r w:rsidR="5E0666BD" w:rsidRPr="5E0666BD">
              <w:rPr>
                <w:color w:val="auto"/>
              </w:rPr>
              <w:t>到</w:t>
            </w:r>
            <w:r w:rsidR="6EA93630" w:rsidRPr="6EA93630">
              <w:rPr>
                <w:color w:val="auto"/>
              </w:rPr>
              <w:t>賣方和</w:t>
            </w:r>
            <w:r w:rsidR="59506D9A" w:rsidRPr="59506D9A">
              <w:rPr>
                <w:color w:val="auto"/>
              </w:rPr>
              <w:t>買方</w:t>
            </w:r>
            <w:r w:rsidR="10FD6B30" w:rsidRPr="10FD6B30">
              <w:rPr>
                <w:color w:val="auto"/>
              </w:rPr>
              <w:t>的</w:t>
            </w:r>
            <w:r w:rsidR="5EA5342C" w:rsidRPr="5EA5342C">
              <w:rPr>
                <w:color w:val="auto"/>
              </w:rPr>
              <w:t>權益</w:t>
            </w:r>
            <w:r w:rsidR="398A8893" w:rsidRPr="398A8893">
              <w:rPr>
                <w:color w:val="auto"/>
              </w:rPr>
              <w:t>，避免</w:t>
            </w:r>
            <w:r w:rsidR="00C76D41">
              <w:rPr>
                <w:rFonts w:hint="eastAsia"/>
                <w:color w:val="auto"/>
              </w:rPr>
              <w:t>雙</w:t>
            </w:r>
            <w:r w:rsidR="77ECEBCC" w:rsidRPr="77ECEBCC">
              <w:rPr>
                <w:color w:val="auto"/>
              </w:rPr>
              <w:t>方</w:t>
            </w:r>
            <w:r w:rsidR="005E2A6E">
              <w:rPr>
                <w:rFonts w:hint="eastAsia"/>
                <w:color w:val="auto"/>
              </w:rPr>
              <w:t>預先</w:t>
            </w:r>
            <w:r w:rsidR="00B550A4">
              <w:rPr>
                <w:rFonts w:hint="eastAsia"/>
                <w:color w:val="auto"/>
              </w:rPr>
              <w:t>支</w:t>
            </w:r>
            <w:r w:rsidR="1CF66929" w:rsidRPr="1CF66929">
              <w:rPr>
                <w:color w:val="auto"/>
              </w:rPr>
              <w:t>付</w:t>
            </w:r>
            <w:r w:rsidR="002835BE">
              <w:rPr>
                <w:rFonts w:hint="eastAsia"/>
                <w:color w:val="auto"/>
              </w:rPr>
              <w:t>的金額</w:t>
            </w:r>
            <w:r w:rsidR="74D6FB87" w:rsidRPr="74D6FB87">
              <w:rPr>
                <w:color w:val="auto"/>
              </w:rPr>
              <w:t>比原本</w:t>
            </w:r>
            <w:r w:rsidR="24974152" w:rsidRPr="24974152">
              <w:rPr>
                <w:color w:val="auto"/>
              </w:rPr>
              <w:t>物品</w:t>
            </w:r>
            <w:r w:rsidR="1521ABA8" w:rsidRPr="1521ABA8">
              <w:rPr>
                <w:color w:val="auto"/>
              </w:rPr>
              <w:t>的</w:t>
            </w:r>
            <w:r w:rsidR="2284F391" w:rsidRPr="2284F391">
              <w:rPr>
                <w:color w:val="auto"/>
              </w:rPr>
              <w:t>價格</w:t>
            </w:r>
            <w:r w:rsidR="00B550A4">
              <w:rPr>
                <w:rFonts w:hint="eastAsia"/>
                <w:color w:val="auto"/>
              </w:rPr>
              <w:t>還</w:t>
            </w:r>
            <w:r w:rsidR="7B7CEE1F" w:rsidRPr="7B7CEE1F">
              <w:rPr>
                <w:color w:val="auto"/>
              </w:rPr>
              <w:t>多</w:t>
            </w:r>
            <w:r w:rsidR="00D7722E">
              <w:rPr>
                <w:rFonts w:hint="eastAsia"/>
                <w:color w:val="auto"/>
              </w:rPr>
              <w:t>，而損害了其中一方的權益</w:t>
            </w:r>
          </w:p>
          <w:p w14:paraId="4DDBEF00" w14:textId="77777777" w:rsidR="00A7563E" w:rsidRPr="006643CD" w:rsidRDefault="00A7563E">
            <w:pPr>
              <w:pStyle w:val="Default"/>
              <w:jc w:val="both"/>
              <w:rPr>
                <w:rFonts w:ascii="Times New Roman" w:hAnsi="Times New Roman" w:cs="Times New Roman" w:hint="eastAsia"/>
                <w:color w:val="auto"/>
              </w:rPr>
            </w:pPr>
          </w:p>
        </w:tc>
      </w:tr>
      <w:tr w:rsidR="00A7563E" w14:paraId="373960EC" w14:textId="77777777" w:rsidTr="3DDF5800">
        <w:trPr>
          <w:trHeight w:val="2096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3AFEB" w14:textId="77777777" w:rsidR="00A7563E" w:rsidRDefault="001328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五、老師建議：</w:t>
            </w:r>
          </w:p>
          <w:p w14:paraId="3461D779" w14:textId="4E9FC6F0" w:rsidR="00A7563E" w:rsidRDefault="0023458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1.網頁介面先畫出來確定之後再做，避免</w:t>
            </w:r>
            <w:r w:rsidR="00010EB4">
              <w:rPr>
                <w:rFonts w:ascii="標楷體" w:eastAsia="標楷體" w:hAnsi="標楷體" w:hint="eastAsia"/>
              </w:rPr>
              <w:t>未來</w:t>
            </w:r>
            <w:r w:rsidR="004457D6">
              <w:rPr>
                <w:rFonts w:ascii="標楷體" w:eastAsia="標楷體" w:hAnsi="標楷體" w:hint="eastAsia"/>
              </w:rPr>
              <w:t>修改困難</w:t>
            </w:r>
          </w:p>
          <w:p w14:paraId="2661B65A" w14:textId="77777777" w:rsidR="004457D6" w:rsidRDefault="004457D6">
            <w:pPr>
              <w:rPr>
                <w:rFonts w:ascii="標楷體" w:eastAsia="標楷體" w:hAnsi="標楷體"/>
              </w:rPr>
            </w:pPr>
          </w:p>
          <w:p w14:paraId="6C58BFC4" w14:textId="542420DF" w:rsidR="004457D6" w:rsidRDefault="004457D6" w:rsidP="002F71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2F71A7">
              <w:rPr>
                <w:rFonts w:ascii="標楷體" w:eastAsia="標楷體" w:hAnsi="標楷體" w:hint="eastAsia"/>
              </w:rPr>
              <w:t>須注意真實交易市場中可能會發生的事件，</w:t>
            </w:r>
            <w:r w:rsidR="00B72C4A">
              <w:rPr>
                <w:rFonts w:ascii="標楷體" w:eastAsia="標楷體" w:hAnsi="標楷體" w:hint="eastAsia"/>
              </w:rPr>
              <w:t>買賣雙方的權益都需保護，避免偏袒一方</w:t>
            </w:r>
          </w:p>
          <w:p w14:paraId="2B339139" w14:textId="77777777" w:rsidR="002F71A7" w:rsidRDefault="002F71A7" w:rsidP="00B72C4A">
            <w:pPr>
              <w:rPr>
                <w:rFonts w:ascii="標楷體" w:eastAsia="標楷體" w:hAnsi="標楷體"/>
              </w:rPr>
            </w:pPr>
          </w:p>
          <w:p w14:paraId="1FC39945" w14:textId="51E787B9" w:rsidR="00A7563E" w:rsidRDefault="00B72C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="000A17CC">
              <w:rPr>
                <w:rFonts w:ascii="標楷體" w:eastAsia="標楷體" w:hAnsi="標楷體" w:hint="eastAsia"/>
              </w:rPr>
              <w:t>智慧合約的</w:t>
            </w:r>
            <w:r w:rsidR="00EF5508">
              <w:rPr>
                <w:rFonts w:ascii="標楷體" w:eastAsia="標楷體" w:hAnsi="標楷體" w:hint="eastAsia"/>
              </w:rPr>
              <w:t>初始化</w:t>
            </w:r>
            <w:r w:rsidR="00D9320F">
              <w:rPr>
                <w:rFonts w:ascii="標楷體" w:eastAsia="標楷體" w:hAnsi="標楷體" w:hint="eastAsia"/>
              </w:rPr>
              <w:t>中可以</w:t>
            </w:r>
            <w:r w:rsidR="008D4A98">
              <w:rPr>
                <w:rFonts w:ascii="標楷體" w:eastAsia="標楷體" w:hAnsi="標楷體" w:hint="eastAsia"/>
              </w:rPr>
              <w:t>將創建人的</w:t>
            </w:r>
            <w:r w:rsidR="00CC6457">
              <w:rPr>
                <w:rFonts w:ascii="標楷體" w:eastAsia="標楷體" w:hAnsi="標楷體" w:hint="eastAsia"/>
              </w:rPr>
              <w:t>地址保存，作為數為簽章</w:t>
            </w:r>
            <w:r w:rsidR="000773F9">
              <w:rPr>
                <w:rFonts w:ascii="標楷體" w:eastAsia="標楷體" w:hAnsi="標楷體" w:hint="eastAsia"/>
              </w:rPr>
              <w:t>用途，來確保是公司</w:t>
            </w:r>
            <w:r w:rsidR="0027772A">
              <w:rPr>
                <w:rFonts w:ascii="標楷體" w:eastAsia="標楷體" w:hAnsi="標楷體" w:hint="eastAsia"/>
              </w:rPr>
              <w:t>建立的</w:t>
            </w:r>
            <w:bookmarkStart w:id="0" w:name="_GoBack"/>
            <w:bookmarkEnd w:id="0"/>
          </w:p>
          <w:p w14:paraId="0562CB0E" w14:textId="77777777" w:rsidR="00A7563E" w:rsidRDefault="00A7563E">
            <w:pPr>
              <w:rPr>
                <w:rFonts w:ascii="標楷體" w:eastAsia="標楷體" w:hAnsi="標楷體"/>
              </w:rPr>
            </w:pPr>
          </w:p>
        </w:tc>
      </w:tr>
    </w:tbl>
    <w:p w14:paraId="62EBF3C5" w14:textId="703DB079" w:rsidR="00A7563E" w:rsidRDefault="00A7563E">
      <w:pPr>
        <w:widowControl/>
        <w:tabs>
          <w:tab w:val="left" w:pos="0"/>
        </w:tabs>
        <w:autoSpaceDE w:val="0"/>
        <w:textAlignment w:val="bottom"/>
        <w:rPr>
          <w:rFonts w:ascii="標楷體" w:eastAsia="標楷體" w:hAnsi="標楷體"/>
          <w:b/>
          <w:sz w:val="32"/>
          <w:szCs w:val="32"/>
        </w:rPr>
      </w:pPr>
    </w:p>
    <w:sectPr w:rsidR="00A7563E">
      <w:pgSz w:w="12242" w:h="15842"/>
      <w:pgMar w:top="851" w:right="1327" w:bottom="851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A9578" w14:textId="77777777" w:rsidR="002E2876" w:rsidRDefault="002E2876">
      <w:r>
        <w:separator/>
      </w:r>
    </w:p>
  </w:endnote>
  <w:endnote w:type="continuationSeparator" w:id="0">
    <w:p w14:paraId="2377B1ED" w14:textId="77777777" w:rsidR="002E2876" w:rsidRDefault="002E2876">
      <w:r>
        <w:continuationSeparator/>
      </w:r>
    </w:p>
  </w:endnote>
  <w:endnote w:type="continuationNotice" w:id="1">
    <w:p w14:paraId="6B7D35CB" w14:textId="77777777" w:rsidR="002E2876" w:rsidRDefault="002E28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charset w:val="00"/>
    <w:family w:val="modern"/>
    <w:pitch w:val="fixed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CD487" w14:textId="77777777" w:rsidR="002E2876" w:rsidRDefault="002E2876">
      <w:r>
        <w:rPr>
          <w:color w:val="000000"/>
        </w:rPr>
        <w:separator/>
      </w:r>
    </w:p>
  </w:footnote>
  <w:footnote w:type="continuationSeparator" w:id="0">
    <w:p w14:paraId="22E22EDF" w14:textId="77777777" w:rsidR="002E2876" w:rsidRDefault="002E2876">
      <w:r>
        <w:continuationSeparator/>
      </w:r>
    </w:p>
  </w:footnote>
  <w:footnote w:type="continuationNotice" w:id="1">
    <w:p w14:paraId="090DE0FA" w14:textId="77777777" w:rsidR="002E2876" w:rsidRDefault="002E28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"/>
      </v:shape>
    </w:pict>
  </w:numPicBullet>
  <w:numPicBullet w:numPicBulletId="1">
    <w:pict>
      <v:shape id="_x0000_i1030" type="#_x0000_t75" style="width:9pt;height:9pt" o:bullet="t">
        <v:imagedata r:id="rId2" o:title=""/>
      </v:shape>
    </w:pict>
  </w:numPicBullet>
  <w:numPicBullet w:numPicBulletId="2">
    <w:pict>
      <v:shape id="_x0000_i1031" type="#_x0000_t75" style="width:9pt;height:9pt" o:bullet="t">
        <v:imagedata r:id="rId3" o:title=""/>
      </v:shape>
    </w:pict>
  </w:numPicBullet>
  <w:abstractNum w:abstractNumId="0" w15:restartNumberingAfterBreak="0">
    <w:nsid w:val="449C5558"/>
    <w:multiLevelType w:val="multilevel"/>
    <w:tmpl w:val="C7244086"/>
    <w:lvl w:ilvl="0">
      <w:numFmt w:val="bullet"/>
      <w:lvlText w:val=""/>
      <w:lvlJc w:val="left"/>
      <w:pPr>
        <w:ind w:left="360" w:hanging="360"/>
      </w:pPr>
      <w:rPr>
        <w:rFonts w:hAnsi="Symbol" w:hint="default"/>
        <w:sz w:val="20"/>
      </w:rPr>
    </w:lvl>
    <w:lvl w:ilvl="1">
      <w:numFmt w:val="bullet"/>
      <w:lvlText w:val=""/>
      <w:lvlJc w:val="left"/>
      <w:pPr>
        <w:ind w:left="720" w:hanging="360"/>
      </w:pPr>
      <w:rPr>
        <w:rFonts w:hAnsi="Symbol" w:hint="default"/>
        <w:sz w:val="20"/>
      </w:rPr>
    </w:lvl>
    <w:lvl w:ilvl="2">
      <w:numFmt w:val="bullet"/>
      <w:lvlText w:val=""/>
      <w:lvlJc w:val="left"/>
      <w:pPr>
        <w:ind w:left="1080" w:hanging="360"/>
      </w:pPr>
      <w:rPr>
        <w:rFonts w:hAnsi="Symbol" w:hint="default"/>
        <w:sz w:val="20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  <w:sz w:val="20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  <w:sz w:val="20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  <w:sz w:val="20"/>
      </w:rPr>
    </w:lvl>
  </w:abstractNum>
  <w:abstractNum w:abstractNumId="1" w15:restartNumberingAfterBreak="0">
    <w:nsid w:val="48676066"/>
    <w:multiLevelType w:val="hybridMultilevel"/>
    <w:tmpl w:val="F6D62434"/>
    <w:lvl w:ilvl="0" w:tplc="BD366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31422C"/>
    <w:multiLevelType w:val="multilevel"/>
    <w:tmpl w:val="A0AA207E"/>
    <w:styleLink w:val="LFO1"/>
    <w:lvl w:ilvl="0">
      <w:start w:val="1"/>
      <w:numFmt w:val="taiwaneseCountingThousand"/>
      <w:pStyle w:val="aa"/>
      <w:lvlText w:val="%1、"/>
      <w:lvlJc w:val="left"/>
      <w:pPr>
        <w:ind w:left="933" w:hanging="576"/>
      </w:pPr>
      <w:rPr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2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63E"/>
    <w:rsid w:val="00002CC3"/>
    <w:rsid w:val="00010EB4"/>
    <w:rsid w:val="00041BDC"/>
    <w:rsid w:val="00042498"/>
    <w:rsid w:val="000425AF"/>
    <w:rsid w:val="000773F9"/>
    <w:rsid w:val="00084C96"/>
    <w:rsid w:val="00090FF6"/>
    <w:rsid w:val="000A17CC"/>
    <w:rsid w:val="000C5529"/>
    <w:rsid w:val="000F384C"/>
    <w:rsid w:val="00103930"/>
    <w:rsid w:val="001145B3"/>
    <w:rsid w:val="001201E8"/>
    <w:rsid w:val="0013284C"/>
    <w:rsid w:val="001434FB"/>
    <w:rsid w:val="00183A5F"/>
    <w:rsid w:val="00190529"/>
    <w:rsid w:val="0019610F"/>
    <w:rsid w:val="001A268D"/>
    <w:rsid w:val="001C4B60"/>
    <w:rsid w:val="001D4D71"/>
    <w:rsid w:val="001E40C5"/>
    <w:rsid w:val="0023458D"/>
    <w:rsid w:val="002371B4"/>
    <w:rsid w:val="0027772A"/>
    <w:rsid w:val="002835BE"/>
    <w:rsid w:val="002C119D"/>
    <w:rsid w:val="002C3635"/>
    <w:rsid w:val="002E2876"/>
    <w:rsid w:val="002F71A7"/>
    <w:rsid w:val="003167D3"/>
    <w:rsid w:val="00317756"/>
    <w:rsid w:val="0034420B"/>
    <w:rsid w:val="00381398"/>
    <w:rsid w:val="00391057"/>
    <w:rsid w:val="00397951"/>
    <w:rsid w:val="003F3611"/>
    <w:rsid w:val="00403A84"/>
    <w:rsid w:val="00422D0F"/>
    <w:rsid w:val="0043639C"/>
    <w:rsid w:val="004457D6"/>
    <w:rsid w:val="0046356E"/>
    <w:rsid w:val="00482C4B"/>
    <w:rsid w:val="00490546"/>
    <w:rsid w:val="004954A0"/>
    <w:rsid w:val="004B156D"/>
    <w:rsid w:val="004B77D0"/>
    <w:rsid w:val="004E3473"/>
    <w:rsid w:val="00507CB7"/>
    <w:rsid w:val="00522D74"/>
    <w:rsid w:val="00526744"/>
    <w:rsid w:val="005512E8"/>
    <w:rsid w:val="00570FDD"/>
    <w:rsid w:val="005757E7"/>
    <w:rsid w:val="00581305"/>
    <w:rsid w:val="005A6668"/>
    <w:rsid w:val="005D3078"/>
    <w:rsid w:val="005E2A6E"/>
    <w:rsid w:val="00607064"/>
    <w:rsid w:val="00616F0A"/>
    <w:rsid w:val="006643CD"/>
    <w:rsid w:val="00690D47"/>
    <w:rsid w:val="006F4D0C"/>
    <w:rsid w:val="007063D7"/>
    <w:rsid w:val="00713ACC"/>
    <w:rsid w:val="00715CC4"/>
    <w:rsid w:val="007455E0"/>
    <w:rsid w:val="00750F7B"/>
    <w:rsid w:val="007712DA"/>
    <w:rsid w:val="00773366"/>
    <w:rsid w:val="0078120B"/>
    <w:rsid w:val="00785E3E"/>
    <w:rsid w:val="007D01DD"/>
    <w:rsid w:val="007F43AF"/>
    <w:rsid w:val="007F7E92"/>
    <w:rsid w:val="008031B1"/>
    <w:rsid w:val="00815450"/>
    <w:rsid w:val="00832C5F"/>
    <w:rsid w:val="008520B9"/>
    <w:rsid w:val="00856941"/>
    <w:rsid w:val="00866846"/>
    <w:rsid w:val="00871267"/>
    <w:rsid w:val="00894598"/>
    <w:rsid w:val="00894661"/>
    <w:rsid w:val="008B45D9"/>
    <w:rsid w:val="008D4A98"/>
    <w:rsid w:val="008F07FC"/>
    <w:rsid w:val="00932167"/>
    <w:rsid w:val="00953479"/>
    <w:rsid w:val="00967048"/>
    <w:rsid w:val="00983A47"/>
    <w:rsid w:val="009866DA"/>
    <w:rsid w:val="00993269"/>
    <w:rsid w:val="009A79A6"/>
    <w:rsid w:val="009D7904"/>
    <w:rsid w:val="009E6FEF"/>
    <w:rsid w:val="00A348F5"/>
    <w:rsid w:val="00A53DE1"/>
    <w:rsid w:val="00A655C1"/>
    <w:rsid w:val="00A7362E"/>
    <w:rsid w:val="00A74C49"/>
    <w:rsid w:val="00A7563E"/>
    <w:rsid w:val="00A94A2D"/>
    <w:rsid w:val="00AD4C51"/>
    <w:rsid w:val="00AF47A3"/>
    <w:rsid w:val="00AF6BD1"/>
    <w:rsid w:val="00B429BD"/>
    <w:rsid w:val="00B44D74"/>
    <w:rsid w:val="00B550A4"/>
    <w:rsid w:val="00B72C4A"/>
    <w:rsid w:val="00B85F94"/>
    <w:rsid w:val="00BB1B8D"/>
    <w:rsid w:val="00BC60D6"/>
    <w:rsid w:val="00BC7C2B"/>
    <w:rsid w:val="00BD42A5"/>
    <w:rsid w:val="00BD7E1F"/>
    <w:rsid w:val="00C04129"/>
    <w:rsid w:val="00C12FE2"/>
    <w:rsid w:val="00C270FC"/>
    <w:rsid w:val="00C60912"/>
    <w:rsid w:val="00C64CFE"/>
    <w:rsid w:val="00C700FB"/>
    <w:rsid w:val="00C769D5"/>
    <w:rsid w:val="00C76D41"/>
    <w:rsid w:val="00CA19DB"/>
    <w:rsid w:val="00CB76EB"/>
    <w:rsid w:val="00CC1F81"/>
    <w:rsid w:val="00CC6457"/>
    <w:rsid w:val="00D10F08"/>
    <w:rsid w:val="00D6252E"/>
    <w:rsid w:val="00D63AD3"/>
    <w:rsid w:val="00D7142F"/>
    <w:rsid w:val="00D74D46"/>
    <w:rsid w:val="00D7722E"/>
    <w:rsid w:val="00D9320F"/>
    <w:rsid w:val="00DE01A8"/>
    <w:rsid w:val="00DE5D33"/>
    <w:rsid w:val="00E24BB7"/>
    <w:rsid w:val="00E413E9"/>
    <w:rsid w:val="00E85BD8"/>
    <w:rsid w:val="00E91862"/>
    <w:rsid w:val="00E921A9"/>
    <w:rsid w:val="00EB35FB"/>
    <w:rsid w:val="00ED3F66"/>
    <w:rsid w:val="00EF1A35"/>
    <w:rsid w:val="00EF5508"/>
    <w:rsid w:val="00F01415"/>
    <w:rsid w:val="00F01E4D"/>
    <w:rsid w:val="00F06ECB"/>
    <w:rsid w:val="00F13433"/>
    <w:rsid w:val="00F237FC"/>
    <w:rsid w:val="00F716CC"/>
    <w:rsid w:val="00FD5C65"/>
    <w:rsid w:val="01013DCD"/>
    <w:rsid w:val="037E786D"/>
    <w:rsid w:val="0E8C49E0"/>
    <w:rsid w:val="10FD6B30"/>
    <w:rsid w:val="123823CB"/>
    <w:rsid w:val="14F8D375"/>
    <w:rsid w:val="1521ABA8"/>
    <w:rsid w:val="1540771C"/>
    <w:rsid w:val="195C168F"/>
    <w:rsid w:val="1CF66929"/>
    <w:rsid w:val="1D1EBFB3"/>
    <w:rsid w:val="2284F391"/>
    <w:rsid w:val="244AACB0"/>
    <w:rsid w:val="24974152"/>
    <w:rsid w:val="24C9D456"/>
    <w:rsid w:val="26E3BD6C"/>
    <w:rsid w:val="272CB229"/>
    <w:rsid w:val="28EECAAB"/>
    <w:rsid w:val="31A143EA"/>
    <w:rsid w:val="3290F22C"/>
    <w:rsid w:val="39126DA3"/>
    <w:rsid w:val="392BF42C"/>
    <w:rsid w:val="398A8893"/>
    <w:rsid w:val="3B74CE46"/>
    <w:rsid w:val="3DDF5800"/>
    <w:rsid w:val="3E23DA12"/>
    <w:rsid w:val="42816A65"/>
    <w:rsid w:val="454FB501"/>
    <w:rsid w:val="4B5EE42A"/>
    <w:rsid w:val="4CAA0D3C"/>
    <w:rsid w:val="4E4F5168"/>
    <w:rsid w:val="4EDFA113"/>
    <w:rsid w:val="4FFC97AB"/>
    <w:rsid w:val="519EE4C0"/>
    <w:rsid w:val="5317AF29"/>
    <w:rsid w:val="57D06401"/>
    <w:rsid w:val="59506D9A"/>
    <w:rsid w:val="5B364089"/>
    <w:rsid w:val="5C4DA5BC"/>
    <w:rsid w:val="5CC24171"/>
    <w:rsid w:val="5CD4AB94"/>
    <w:rsid w:val="5E0666BD"/>
    <w:rsid w:val="5EA5342C"/>
    <w:rsid w:val="64152D0B"/>
    <w:rsid w:val="69AFEAC8"/>
    <w:rsid w:val="6E5F9CA9"/>
    <w:rsid w:val="6EA93630"/>
    <w:rsid w:val="70DB78B7"/>
    <w:rsid w:val="74AE165E"/>
    <w:rsid w:val="74D6FB87"/>
    <w:rsid w:val="770CC64C"/>
    <w:rsid w:val="771FCD67"/>
    <w:rsid w:val="77ECEBCC"/>
    <w:rsid w:val="7ADD0D03"/>
    <w:rsid w:val="7B7CEE1F"/>
    <w:rsid w:val="7C053830"/>
    <w:rsid w:val="7DD58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6CEE"/>
  <w15:docId w15:val="{ACF619E0-6BB4-4A91-82DD-1A4AD97F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細明體" w:eastAsia="細明體" w:hAnsi="細明體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</w:rPr>
  </w:style>
  <w:style w:type="paragraph" w:styleId="1">
    <w:name w:val="heading 1"/>
    <w:basedOn w:val="a"/>
    <w:next w:val="a"/>
    <w:uiPriority w:val="9"/>
    <w:qFormat/>
    <w:pPr>
      <w:spacing w:before="360" w:after="360"/>
      <w:outlineLvl w:val="0"/>
    </w:pPr>
    <w:rPr>
      <w:b/>
      <w:sz w:val="60"/>
    </w:rPr>
  </w:style>
  <w:style w:type="paragraph" w:styleId="2">
    <w:name w:val="heading 2"/>
    <w:basedOn w:val="a"/>
    <w:next w:val="a"/>
    <w:uiPriority w:val="9"/>
    <w:unhideWhenUsed/>
    <w:qFormat/>
    <w:pPr>
      <w:spacing w:before="280" w:after="280"/>
      <w:outlineLvl w:val="1"/>
    </w:pPr>
    <w:rPr>
      <w:b/>
      <w:sz w:val="48"/>
    </w:rPr>
  </w:style>
  <w:style w:type="paragraph" w:styleId="3">
    <w:name w:val="heading 3"/>
    <w:basedOn w:val="a"/>
    <w:next w:val="a0"/>
    <w:uiPriority w:val="9"/>
    <w:semiHidden/>
    <w:unhideWhenUsed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0"/>
    <w:uiPriority w:val="9"/>
    <w:semiHidden/>
    <w:unhideWhenUsed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0"/>
    <w:uiPriority w:val="9"/>
    <w:semiHidden/>
    <w:unhideWhenUsed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0"/>
    <w:uiPriority w:val="9"/>
    <w:semiHidden/>
    <w:unhideWhenUsed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0"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0"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0"/>
    <w:pPr>
      <w:spacing w:before="200" w:after="200"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16"/>
    </w:rPr>
  </w:style>
  <w:style w:type="paragraph" w:styleId="a5">
    <w:name w:val="annotation text"/>
    <w:basedOn w:val="a"/>
  </w:style>
  <w:style w:type="paragraph" w:styleId="80">
    <w:name w:val="toc 8"/>
    <w:basedOn w:val="a"/>
    <w:next w:val="a"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"/>
    <w:next w:val="a"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"/>
    <w:next w:val="a"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"/>
    <w:next w:val="a"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"/>
    <w:next w:val="a"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"/>
    <w:next w:val="a"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"/>
    <w:next w:val="a"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"/>
    <w:next w:val="a"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"/>
    <w:next w:val="a"/>
    <w:pPr>
      <w:ind w:left="2880"/>
    </w:pPr>
  </w:style>
  <w:style w:type="paragraph" w:styleId="61">
    <w:name w:val="index 6"/>
    <w:basedOn w:val="a"/>
    <w:next w:val="a"/>
    <w:pPr>
      <w:ind w:left="2405"/>
    </w:pPr>
  </w:style>
  <w:style w:type="paragraph" w:styleId="51">
    <w:name w:val="index 5"/>
    <w:basedOn w:val="a"/>
    <w:next w:val="a"/>
    <w:pPr>
      <w:ind w:left="1915"/>
    </w:pPr>
  </w:style>
  <w:style w:type="paragraph" w:styleId="41">
    <w:name w:val="index 4"/>
    <w:basedOn w:val="a"/>
    <w:next w:val="a"/>
    <w:pPr>
      <w:ind w:left="1440"/>
    </w:pPr>
  </w:style>
  <w:style w:type="paragraph" w:styleId="31">
    <w:name w:val="index 3"/>
    <w:basedOn w:val="a"/>
    <w:next w:val="a"/>
    <w:pPr>
      <w:ind w:left="965"/>
    </w:pPr>
  </w:style>
  <w:style w:type="paragraph" w:styleId="21">
    <w:name w:val="index 2"/>
    <w:basedOn w:val="a"/>
    <w:next w:val="a"/>
    <w:pPr>
      <w:ind w:left="475"/>
    </w:pPr>
  </w:style>
  <w:style w:type="paragraph" w:styleId="11">
    <w:name w:val="index 1"/>
    <w:basedOn w:val="a"/>
    <w:next w:val="a"/>
  </w:style>
  <w:style w:type="character" w:styleId="a6">
    <w:name w:val="line number"/>
    <w:basedOn w:val="a1"/>
  </w:style>
  <w:style w:type="paragraph" w:styleId="a7">
    <w:name w:val="index heading"/>
    <w:basedOn w:val="a"/>
    <w:next w:val="11"/>
  </w:style>
  <w:style w:type="paragraph" w:styleId="a8">
    <w:name w:val="footer"/>
    <w:basedOn w:val="a"/>
    <w:pPr>
      <w:tabs>
        <w:tab w:val="center" w:pos="4147"/>
        <w:tab w:val="right" w:pos="8309"/>
      </w:tabs>
    </w:pPr>
    <w:rPr>
      <w:sz w:val="20"/>
    </w:rPr>
  </w:style>
  <w:style w:type="paragraph" w:styleId="a9">
    <w:name w:val="header"/>
    <w:basedOn w:val="a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rPr>
      <w:position w:val="6"/>
      <w:sz w:val="16"/>
      <w:vertAlign w:val="baseline"/>
    </w:rPr>
  </w:style>
  <w:style w:type="paragraph" w:styleId="ac">
    <w:name w:val="footnote text"/>
    <w:basedOn w:val="a"/>
    <w:rPr>
      <w:sz w:val="20"/>
    </w:rPr>
  </w:style>
  <w:style w:type="paragraph" w:styleId="a0">
    <w:name w:val="Normal Indent"/>
    <w:basedOn w:val="a"/>
    <w:pPr>
      <w:ind w:left="475"/>
    </w:pPr>
  </w:style>
  <w:style w:type="paragraph" w:customStyle="1" w:styleId="12">
    <w:name w:val="樣式1"/>
    <w:basedOn w:val="a"/>
    <w:pPr>
      <w:widowControl/>
      <w:autoSpaceDE w:val="0"/>
      <w:spacing w:line="397" w:lineRule="atLeast"/>
      <w:ind w:left="931" w:hanging="505"/>
      <w:textAlignment w:val="bottom"/>
    </w:pPr>
    <w:rPr>
      <w:rFonts w:ascii="Arial" w:eastAsia="標楷體" w:hAnsi="Arial"/>
      <w:sz w:val="28"/>
    </w:rPr>
  </w:style>
  <w:style w:type="paragraph" w:customStyle="1" w:styleId="110">
    <w:name w:val="11"/>
    <w:basedOn w:val="a"/>
    <w:pPr>
      <w:widowControl/>
      <w:autoSpaceDE w:val="0"/>
      <w:ind w:left="652" w:hanging="227"/>
      <w:textAlignment w:val="bottom"/>
    </w:pPr>
    <w:rPr>
      <w:rFonts w:ascii="華康中楷體" w:eastAsia="華康中楷體" w:hAnsi="華康中楷體"/>
      <w:sz w:val="28"/>
    </w:rPr>
  </w:style>
  <w:style w:type="paragraph" w:customStyle="1" w:styleId="aa">
    <w:name w:val="aa"/>
    <w:basedOn w:val="a"/>
    <w:pPr>
      <w:widowControl/>
      <w:numPr>
        <w:numId w:val="1"/>
      </w:numPr>
      <w:autoSpaceDE w:val="0"/>
      <w:spacing w:before="240"/>
      <w:textAlignment w:val="bottom"/>
    </w:pPr>
    <w:rPr>
      <w:rFonts w:ascii="Times New Roman" w:eastAsia="華康中楷體" w:hAnsi="Times New Roman"/>
      <w:sz w:val="28"/>
    </w:rPr>
  </w:style>
  <w:style w:type="paragraph" w:customStyle="1" w:styleId="bb">
    <w:name w:val="bb"/>
    <w:basedOn w:val="a"/>
    <w:pPr>
      <w:widowControl/>
      <w:autoSpaceDE w:val="0"/>
      <w:ind w:left="709" w:firstLine="11"/>
      <w:textAlignment w:val="bottom"/>
    </w:pPr>
    <w:rPr>
      <w:rFonts w:ascii="Times New Roman" w:eastAsia="華康中楷體" w:hAnsi="Times New Roman"/>
      <w:sz w:val="28"/>
    </w:rPr>
  </w:style>
  <w:style w:type="paragraph" w:styleId="ad">
    <w:name w:val="Body Text"/>
    <w:basedOn w:val="a"/>
    <w:pPr>
      <w:autoSpaceDE w:val="0"/>
    </w:pPr>
    <w:rPr>
      <w:rFonts w:ascii="新細明體" w:hAnsi="新細明體"/>
      <w:color w:val="0000FF"/>
      <w:sz w:val="16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paragraph" w:customStyle="1" w:styleId="aaa">
    <w:name w:val="aaa"/>
    <w:basedOn w:val="a"/>
    <w:pPr>
      <w:widowControl/>
      <w:autoSpaceDE w:val="0"/>
      <w:ind w:left="709"/>
      <w:textAlignment w:val="bottom"/>
    </w:pPr>
    <w:rPr>
      <w:rFonts w:ascii="Arial" w:eastAsia="全真楷書" w:hAnsi="Arial"/>
    </w:rPr>
  </w:style>
  <w:style w:type="character" w:styleId="af0">
    <w:name w:val="Strong"/>
    <w:rPr>
      <w:b/>
      <w:bCs/>
    </w:rPr>
  </w:style>
  <w:style w:type="paragraph" w:styleId="af1">
    <w:name w:val="List Paragraph"/>
    <w:basedOn w:val="a"/>
    <w:pPr>
      <w:ind w:left="480"/>
      <w:textAlignment w:val="auto"/>
    </w:pPr>
    <w:rPr>
      <w:rFonts w:ascii="Times New Roman" w:eastAsia="標楷體" w:hAnsi="Times New Roman"/>
      <w:kern w:val="3"/>
      <w:szCs w:val="24"/>
    </w:rPr>
  </w:style>
  <w:style w:type="paragraph" w:styleId="af2">
    <w:name w:val="Balloon Text"/>
    <w:basedOn w:val="a"/>
    <w:rPr>
      <w:rFonts w:ascii="Cambria" w:eastAsia="新細明體" w:hAnsi="Cambria"/>
      <w:sz w:val="18"/>
      <w:szCs w:val="18"/>
    </w:rPr>
  </w:style>
  <w:style w:type="character" w:customStyle="1" w:styleId="af3">
    <w:name w:val="註解方塊文字 字元"/>
    <w:rPr>
      <w:rFonts w:ascii="Cambria" w:eastAsia="新細明體" w:hAnsi="Cambria" w:cs="Times New Roman"/>
      <w:sz w:val="18"/>
      <w:szCs w:val="18"/>
    </w:rPr>
  </w:style>
  <w:style w:type="paragraph" w:customStyle="1" w:styleId="af4">
    <w:name w:val="樣式 標楷體 粗體 左右對齊"/>
    <w:basedOn w:val="a"/>
    <w:pPr>
      <w:jc w:val="both"/>
      <w:textAlignment w:val="auto"/>
    </w:pPr>
    <w:rPr>
      <w:rFonts w:ascii="標楷體" w:eastAsia="標楷體" w:hAnsi="標楷體" w:cs="新細明體"/>
      <w:b/>
      <w:bCs/>
      <w:kern w:val="3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標楷體" w:eastAsia="標楷體" w:hAnsi="標楷體" w:cs="標楷體"/>
      <w:color w:val="000000"/>
      <w:sz w:val="24"/>
      <w:szCs w:val="24"/>
    </w:rPr>
  </w:style>
  <w:style w:type="numbering" w:customStyle="1" w:styleId="LFO1">
    <w:name w:val="LFO1"/>
    <w:basedOn w:val="a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資訊工程系所八十四學年度第一學期</dc:title>
  <dc:subject/>
  <dc:creator>RUENTEX</dc:creator>
  <cp:keywords/>
  <cp:lastModifiedBy>佑薪 葉</cp:lastModifiedBy>
  <cp:revision>107</cp:revision>
  <cp:lastPrinted>2014-01-11T00:01:00Z</cp:lastPrinted>
  <dcterms:created xsi:type="dcterms:W3CDTF">2019-03-31T17:55:00Z</dcterms:created>
  <dcterms:modified xsi:type="dcterms:W3CDTF">2019-05-18T14:15:00Z</dcterms:modified>
</cp:coreProperties>
</file>