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B2F4" w14:textId="24E9E518" w:rsidR="001E3104" w:rsidRPr="001E3104" w:rsidRDefault="001E3104" w:rsidP="001E3104">
      <w:pPr>
        <w:rPr>
          <w:b/>
          <w:bCs/>
        </w:rPr>
      </w:pPr>
      <w:r w:rsidRPr="001E3104">
        <w:rPr>
          <w:b/>
          <w:bCs/>
        </w:rPr>
        <w:t>IV. Method</w:t>
      </w:r>
    </w:p>
    <w:p w14:paraId="172D709F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A. Method Overview</w:t>
      </w:r>
    </w:p>
    <w:p w14:paraId="45463BCF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第三章已將本文問題表述為在</w:t>
      </w:r>
      <w:r w:rsidRPr="00F83BC6">
        <w:rPr>
          <w:b/>
          <w:bCs/>
        </w:rPr>
        <w:t xml:space="preserve"> user association</w:t>
      </w:r>
      <w:r w:rsidRPr="00F83BC6">
        <w:rPr>
          <w:b/>
          <w:bCs/>
        </w:rPr>
        <w:t>、</w:t>
      </w:r>
      <w:r w:rsidRPr="00F83BC6">
        <w:rPr>
          <w:b/>
          <w:bCs/>
        </w:rPr>
        <w:t>beam power</w:t>
      </w:r>
      <w:r w:rsidRPr="00F83BC6">
        <w:rPr>
          <w:b/>
          <w:bCs/>
        </w:rPr>
        <w:t>、</w:t>
      </w:r>
      <w:r w:rsidRPr="00F83BC6">
        <w:rPr>
          <w:b/>
          <w:bCs/>
        </w:rPr>
        <w:t xml:space="preserve">satellite total power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EPFD constraints </w:t>
      </w:r>
      <w:r w:rsidRPr="00F83BC6">
        <w:rPr>
          <w:b/>
          <w:bCs/>
        </w:rPr>
        <w:t>下最大化</w:t>
      </w:r>
      <w:r w:rsidRPr="00F83BC6">
        <w:rPr>
          <w:b/>
          <w:bCs/>
        </w:rPr>
        <w:t xml:space="preserve"> total user satisfaction </w:t>
      </w:r>
      <w:r w:rsidRPr="00F83BC6">
        <w:rPr>
          <w:b/>
          <w:bCs/>
        </w:rPr>
        <w:t>的最佳化問題。然而，該問題同時包含離散的</w:t>
      </w:r>
      <w:r w:rsidRPr="00F83BC6">
        <w:rPr>
          <w:b/>
          <w:bCs/>
        </w:rPr>
        <w:t xml:space="preserve"> user</w:t>
      </w:r>
      <w:proofErr w:type="gramStart"/>
      <w:r w:rsidRPr="00F83BC6">
        <w:rPr>
          <w:b/>
          <w:bCs/>
        </w:rPr>
        <w:t>–</w:t>
      </w:r>
      <w:proofErr w:type="gramEnd"/>
      <w:r w:rsidRPr="00F83BC6">
        <w:rPr>
          <w:b/>
          <w:bCs/>
        </w:rPr>
        <w:t xml:space="preserve">beam association decision </w:t>
      </w:r>
      <w:r w:rsidRPr="00F83BC6">
        <w:rPr>
          <w:b/>
          <w:bCs/>
        </w:rPr>
        <w:t>與連續的</w:t>
      </w:r>
      <w:r w:rsidRPr="00F83BC6">
        <w:rPr>
          <w:b/>
          <w:bCs/>
        </w:rPr>
        <w:t xml:space="preserve"> beam power configuration</w:t>
      </w:r>
      <w:r w:rsidRPr="00F83BC6">
        <w:rPr>
          <w:b/>
          <w:bCs/>
        </w:rPr>
        <w:t>，且</w:t>
      </w:r>
      <w:r w:rsidRPr="00F83BC6">
        <w:rPr>
          <w:b/>
          <w:bCs/>
        </w:rPr>
        <w:t xml:space="preserve"> association</w:t>
      </w:r>
      <w:r w:rsidRPr="00F83BC6">
        <w:rPr>
          <w:b/>
          <w:bCs/>
        </w:rPr>
        <w:t>、</w:t>
      </w:r>
      <w:r w:rsidRPr="00F83BC6">
        <w:rPr>
          <w:b/>
          <w:bCs/>
        </w:rPr>
        <w:t>SINR</w:t>
      </w:r>
      <w:r w:rsidRPr="00F83BC6">
        <w:rPr>
          <w:b/>
          <w:bCs/>
        </w:rPr>
        <w:t>、</w:t>
      </w:r>
      <w:r w:rsidRPr="00F83BC6">
        <w:rPr>
          <w:b/>
          <w:bCs/>
        </w:rPr>
        <w:t>TDMA sharing</w:t>
      </w:r>
      <w:r w:rsidRPr="00F83BC6">
        <w:rPr>
          <w:b/>
          <w:bCs/>
        </w:rPr>
        <w:t>、</w:t>
      </w:r>
      <w:r w:rsidRPr="00F83BC6">
        <w:rPr>
          <w:b/>
          <w:bCs/>
        </w:rPr>
        <w:t xml:space="preserve">satisfaction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aggregate EPFD </w:t>
      </w:r>
      <w:r w:rsidRPr="00F83BC6">
        <w:rPr>
          <w:b/>
          <w:bCs/>
        </w:rPr>
        <w:t>彼此耦合，因此直接求解全域最佳解具有較高計算複雜度。</w:t>
      </w:r>
    </w:p>
    <w:p w14:paraId="327148F2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為降低</w:t>
      </w:r>
      <w:r w:rsidRPr="00F83BC6">
        <w:rPr>
          <w:b/>
          <w:bCs/>
        </w:rPr>
        <w:t xml:space="preserve"> online decision complexity</w:t>
      </w:r>
      <w:r w:rsidRPr="00F83BC6">
        <w:rPr>
          <w:b/>
          <w:bCs/>
        </w:rPr>
        <w:t>，本文提出一套</w:t>
      </w:r>
      <w:r w:rsidRPr="00F83BC6">
        <w:rPr>
          <w:b/>
          <w:bCs/>
        </w:rPr>
        <w:t xml:space="preserve"> Safe-Beam Assisted Power-Release Relay (SAPR-R) </w:t>
      </w:r>
      <w:r w:rsidRPr="00F83BC6">
        <w:rPr>
          <w:b/>
          <w:bCs/>
        </w:rPr>
        <w:t>方法。</w:t>
      </w:r>
      <w:r w:rsidRPr="00F83BC6">
        <w:rPr>
          <w:b/>
          <w:bCs/>
        </w:rPr>
        <w:t xml:space="preserve">SAPR-R </w:t>
      </w:r>
      <w:r w:rsidRPr="00F83BC6">
        <w:rPr>
          <w:b/>
          <w:bCs/>
        </w:rPr>
        <w:t>利用</w:t>
      </w:r>
      <w:r w:rsidRPr="00F83BC6">
        <w:rPr>
          <w:b/>
          <w:bCs/>
        </w:rPr>
        <w:t xml:space="preserve"> LEO constellation</w:t>
      </w:r>
      <w:r w:rsidRPr="00F83BC6">
        <w:rPr>
          <w:b/>
          <w:bCs/>
        </w:rPr>
        <w:t>、</w:t>
      </w:r>
      <w:r w:rsidRPr="00F83BC6">
        <w:rPr>
          <w:b/>
          <w:bCs/>
        </w:rPr>
        <w:t>protected GS location</w:t>
      </w:r>
      <w:r w:rsidRPr="00F83BC6">
        <w:rPr>
          <w:b/>
          <w:bCs/>
        </w:rPr>
        <w:t>、</w:t>
      </w:r>
      <w:r w:rsidRPr="00F83BC6">
        <w:rPr>
          <w:b/>
          <w:bCs/>
        </w:rPr>
        <w:t xml:space="preserve">GSO direction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fixed beam layout </w:t>
      </w:r>
      <w:r w:rsidRPr="00F83BC6">
        <w:rPr>
          <w:b/>
          <w:bCs/>
        </w:rPr>
        <w:t>的可預測性，先針對整個觀察期間的所有</w:t>
      </w:r>
      <w:r w:rsidRPr="00F83BC6">
        <w:rPr>
          <w:b/>
          <w:bCs/>
        </w:rPr>
        <w:t xml:space="preserve"> time slots </w:t>
      </w:r>
      <w:r w:rsidRPr="00F83BC6">
        <w:rPr>
          <w:b/>
          <w:bCs/>
        </w:rPr>
        <w:t>建立</w:t>
      </w:r>
      <w:r w:rsidRPr="00F83BC6">
        <w:rPr>
          <w:b/>
          <w:bCs/>
        </w:rPr>
        <w:t xml:space="preserve"> beam-level relation records</w:t>
      </w:r>
      <w:r w:rsidRPr="00F83BC6">
        <w:rPr>
          <w:b/>
          <w:bCs/>
        </w:rPr>
        <w:t>。對於每個</w:t>
      </w:r>
      <w:r w:rsidRPr="00F83BC6">
        <w:rPr>
          <w:b/>
          <w:bCs/>
        </w:rPr>
        <w:t xml:space="preserve"> time slot</w:t>
      </w:r>
      <w:r w:rsidRPr="00F83BC6">
        <w:rPr>
          <w:b/>
          <w:bCs/>
        </w:rPr>
        <w:t>，系統預先記錄</w:t>
      </w:r>
      <w:r w:rsidRPr="00F83BC6">
        <w:rPr>
          <w:b/>
          <w:bCs/>
        </w:rPr>
        <w:t xml:space="preserve"> critical satellite</w:t>
      </w:r>
      <w:r w:rsidRPr="00F83BC6">
        <w:rPr>
          <w:b/>
          <w:bCs/>
        </w:rPr>
        <w:t>、</w:t>
      </w:r>
      <w:r w:rsidRPr="00F83BC6">
        <w:rPr>
          <w:b/>
          <w:bCs/>
        </w:rPr>
        <w:t>north/south helper satellites</w:t>
      </w:r>
      <w:r w:rsidRPr="00F83BC6">
        <w:rPr>
          <w:b/>
          <w:bCs/>
        </w:rPr>
        <w:t>、</w:t>
      </w:r>
      <w:r w:rsidRPr="00F83BC6">
        <w:rPr>
          <w:b/>
          <w:bCs/>
        </w:rPr>
        <w:t xml:space="preserve">critical satellite </w:t>
      </w:r>
      <w:r w:rsidRPr="00F83BC6">
        <w:rPr>
          <w:b/>
          <w:bCs/>
        </w:rPr>
        <w:t>上需關閉的</w:t>
      </w:r>
      <w:r w:rsidRPr="00F83BC6">
        <w:rPr>
          <w:b/>
          <w:bCs/>
        </w:rPr>
        <w:t xml:space="preserve"> beams</w:t>
      </w:r>
      <w:r w:rsidRPr="00F83BC6">
        <w:rPr>
          <w:b/>
          <w:bCs/>
        </w:rPr>
        <w:t>、仍可運作的</w:t>
      </w:r>
      <w:r w:rsidRPr="00F83BC6">
        <w:rPr>
          <w:b/>
          <w:bCs/>
        </w:rPr>
        <w:t xml:space="preserve"> safe beams</w:t>
      </w:r>
      <w:r w:rsidRPr="00F83BC6">
        <w:rPr>
          <w:b/>
          <w:bCs/>
        </w:rPr>
        <w:t>，以及</w:t>
      </w:r>
      <w:r w:rsidRPr="00F83BC6">
        <w:rPr>
          <w:b/>
          <w:bCs/>
        </w:rPr>
        <w:t xml:space="preserve"> critical beams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helper beams </w:t>
      </w:r>
      <w:r w:rsidRPr="00F83BC6">
        <w:rPr>
          <w:b/>
          <w:bCs/>
        </w:rPr>
        <w:t>之間的</w:t>
      </w:r>
      <w:r w:rsidRPr="00F83BC6">
        <w:rPr>
          <w:b/>
          <w:bCs/>
        </w:rPr>
        <w:t xml:space="preserve"> beam-pair mappings</w:t>
      </w:r>
      <w:r w:rsidRPr="00F83BC6">
        <w:rPr>
          <w:b/>
          <w:bCs/>
        </w:rPr>
        <w:t>。此階段僅依賴</w:t>
      </w:r>
      <w:r w:rsidRPr="00F83BC6">
        <w:rPr>
          <w:b/>
          <w:bCs/>
        </w:rPr>
        <w:t xml:space="preserve"> satellite geometry</w:t>
      </w:r>
      <w:r w:rsidRPr="00F83BC6">
        <w:rPr>
          <w:b/>
          <w:bCs/>
        </w:rPr>
        <w:t>、</w:t>
      </w:r>
      <w:r w:rsidRPr="00F83BC6">
        <w:rPr>
          <w:b/>
          <w:bCs/>
        </w:rPr>
        <w:t xml:space="preserve">beam footprint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EPFD calculation</w:t>
      </w:r>
      <w:r w:rsidRPr="00F83BC6">
        <w:rPr>
          <w:b/>
          <w:bCs/>
        </w:rPr>
        <w:t>，不需要</w:t>
      </w:r>
      <w:r w:rsidRPr="00F83BC6">
        <w:rPr>
          <w:b/>
          <w:bCs/>
        </w:rPr>
        <w:t xml:space="preserve"> user distribution</w:t>
      </w:r>
      <w:r w:rsidRPr="00F83BC6">
        <w:rPr>
          <w:b/>
          <w:bCs/>
        </w:rPr>
        <w:t>，因此可於</w:t>
      </w:r>
      <w:r w:rsidRPr="00F83BC6">
        <w:rPr>
          <w:b/>
          <w:bCs/>
        </w:rPr>
        <w:t xml:space="preserve"> online user reassociation </w:t>
      </w:r>
      <w:r w:rsidRPr="00F83BC6">
        <w:rPr>
          <w:b/>
          <w:bCs/>
        </w:rPr>
        <w:t>前完成。</w:t>
      </w:r>
    </w:p>
    <w:p w14:paraId="3F083019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在</w:t>
      </w:r>
      <w:r w:rsidRPr="00F83BC6">
        <w:rPr>
          <w:b/>
          <w:bCs/>
        </w:rPr>
        <w:t xml:space="preserve"> online operation </w:t>
      </w:r>
      <w:r w:rsidRPr="00F83BC6">
        <w:rPr>
          <w:b/>
          <w:bCs/>
        </w:rPr>
        <w:t>階段，系統讀取當前</w:t>
      </w:r>
      <w:r w:rsidRPr="00F83BC6">
        <w:rPr>
          <w:b/>
          <w:bCs/>
        </w:rPr>
        <w:t xml:space="preserve"> time slot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beam relation record</w:t>
      </w:r>
      <w:r w:rsidRPr="00F83BC6">
        <w:rPr>
          <w:b/>
          <w:bCs/>
        </w:rPr>
        <w:t>，並根據當下</w:t>
      </w:r>
      <w:r w:rsidRPr="00F83BC6">
        <w:rPr>
          <w:b/>
          <w:bCs/>
        </w:rPr>
        <w:t xml:space="preserve"> users </w:t>
      </w:r>
      <w:r w:rsidRPr="00F83BC6">
        <w:rPr>
          <w:b/>
          <w:bCs/>
        </w:rPr>
        <w:t>的位置與</w:t>
      </w:r>
      <w:r w:rsidRPr="00F83BC6">
        <w:rPr>
          <w:b/>
          <w:bCs/>
        </w:rPr>
        <w:t xml:space="preserve"> association </w:t>
      </w:r>
      <w:r w:rsidRPr="00F83BC6">
        <w:rPr>
          <w:b/>
          <w:bCs/>
        </w:rPr>
        <w:t>執行</w:t>
      </w:r>
      <w:r w:rsidRPr="00F83BC6">
        <w:rPr>
          <w:b/>
          <w:bCs/>
        </w:rPr>
        <w:t xml:space="preserve"> user-aware relay decision</w:t>
      </w:r>
      <w:r w:rsidRPr="00F83BC6">
        <w:rPr>
          <w:b/>
          <w:bCs/>
        </w:rPr>
        <w:t>。首先，</w:t>
      </w:r>
      <w:r w:rsidRPr="00F83BC6">
        <w:rPr>
          <w:b/>
          <w:bCs/>
        </w:rPr>
        <w:t xml:space="preserve">SAPR-R </w:t>
      </w:r>
      <w:r w:rsidRPr="00F83BC6">
        <w:rPr>
          <w:b/>
          <w:bCs/>
        </w:rPr>
        <w:t>透過</w:t>
      </w:r>
      <w:r w:rsidRPr="00F83BC6">
        <w:rPr>
          <w:b/>
          <w:bCs/>
        </w:rPr>
        <w:t xml:space="preserve"> Safe-Beam Assisted Helper Relief (SAHR) </w:t>
      </w:r>
      <w:r w:rsidRPr="00F83BC6">
        <w:rPr>
          <w:b/>
          <w:bCs/>
        </w:rPr>
        <w:t>使</w:t>
      </w:r>
      <w:r w:rsidRPr="00F83BC6">
        <w:rPr>
          <w:b/>
          <w:bCs/>
        </w:rPr>
        <w:t xml:space="preserve"> critical safe beams </w:t>
      </w:r>
      <w:r w:rsidRPr="00F83BC6">
        <w:rPr>
          <w:b/>
          <w:bCs/>
        </w:rPr>
        <w:t>嘗試接手</w:t>
      </w:r>
      <w:r w:rsidRPr="00F83BC6">
        <w:rPr>
          <w:b/>
          <w:bCs/>
        </w:rPr>
        <w:t xml:space="preserve"> helper release beams </w:t>
      </w:r>
      <w:r w:rsidRPr="00F83BC6">
        <w:rPr>
          <w:b/>
          <w:bCs/>
        </w:rPr>
        <w:t>上的部分</w:t>
      </w:r>
      <w:r w:rsidRPr="00F83BC6">
        <w:rPr>
          <w:b/>
          <w:bCs/>
        </w:rPr>
        <w:t xml:space="preserve"> users</w:t>
      </w:r>
      <w:r w:rsidRPr="00F83BC6">
        <w:rPr>
          <w:b/>
          <w:bCs/>
        </w:rPr>
        <w:t>。若</w:t>
      </w:r>
      <w:r w:rsidRPr="00F83BC6">
        <w:rPr>
          <w:b/>
          <w:bCs/>
        </w:rPr>
        <w:t xml:space="preserve"> reassociation </w:t>
      </w:r>
      <w:r w:rsidRPr="00F83BC6">
        <w:rPr>
          <w:b/>
          <w:bCs/>
        </w:rPr>
        <w:t>不降低被轉移</w:t>
      </w:r>
      <w:r w:rsidRPr="00F83BC6">
        <w:rPr>
          <w:b/>
          <w:bCs/>
        </w:rPr>
        <w:t xml:space="preserve"> user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safe beam </w:t>
      </w:r>
      <w:r w:rsidRPr="00F83BC6">
        <w:rPr>
          <w:b/>
          <w:bCs/>
        </w:rPr>
        <w:t>原本</w:t>
      </w:r>
      <w:r w:rsidRPr="00F83BC6">
        <w:rPr>
          <w:b/>
          <w:bCs/>
        </w:rPr>
        <w:t xml:space="preserve"> users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satisfaction</w:t>
      </w:r>
      <w:r w:rsidRPr="00F83BC6">
        <w:rPr>
          <w:b/>
          <w:bCs/>
        </w:rPr>
        <w:t>，則接受此次轉移，並將</w:t>
      </w:r>
      <w:r w:rsidRPr="00F83BC6">
        <w:rPr>
          <w:b/>
          <w:bCs/>
        </w:rPr>
        <w:t xml:space="preserve"> helper release beam </w:t>
      </w:r>
      <w:r w:rsidRPr="00F83BC6">
        <w:rPr>
          <w:b/>
          <w:bCs/>
        </w:rPr>
        <w:t>所釋放出的功率回收到</w:t>
      </w:r>
      <w:r w:rsidRPr="00F83BC6">
        <w:rPr>
          <w:b/>
          <w:bCs/>
        </w:rPr>
        <w:t xml:space="preserve"> helper satellite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available power pool</w:t>
      </w:r>
      <w:r w:rsidRPr="00F83BC6">
        <w:rPr>
          <w:b/>
          <w:bCs/>
        </w:rPr>
        <w:t>。接著，</w:t>
      </w:r>
      <w:r w:rsidRPr="00F83BC6">
        <w:rPr>
          <w:b/>
          <w:bCs/>
        </w:rPr>
        <w:t xml:space="preserve">helper satellite </w:t>
      </w:r>
      <w:r w:rsidRPr="00F83BC6">
        <w:rPr>
          <w:b/>
          <w:bCs/>
        </w:rPr>
        <w:t>依據</w:t>
      </w:r>
      <w:r w:rsidRPr="00F83BC6">
        <w:rPr>
          <w:b/>
          <w:bCs/>
        </w:rPr>
        <w:t xml:space="preserve"> relay demand </w:t>
      </w:r>
      <w:r w:rsidRPr="00F83BC6">
        <w:rPr>
          <w:b/>
          <w:bCs/>
        </w:rPr>
        <w:t>將</w:t>
      </w:r>
      <w:r w:rsidRPr="00F83BC6">
        <w:rPr>
          <w:b/>
          <w:bCs/>
        </w:rPr>
        <w:t xml:space="preserve"> power pool </w:t>
      </w:r>
      <w:r w:rsidRPr="00F83BC6">
        <w:rPr>
          <w:b/>
          <w:bCs/>
        </w:rPr>
        <w:t>分配給</w:t>
      </w:r>
      <w:r w:rsidRPr="00F83BC6">
        <w:rPr>
          <w:b/>
          <w:bCs/>
        </w:rPr>
        <w:t xml:space="preserve"> helper relay beams</w:t>
      </w:r>
      <w:r w:rsidRPr="00F83BC6">
        <w:rPr>
          <w:b/>
          <w:bCs/>
        </w:rPr>
        <w:t>，以提升其後續接手</w:t>
      </w:r>
      <w:r w:rsidRPr="00F83BC6">
        <w:rPr>
          <w:b/>
          <w:bCs/>
        </w:rPr>
        <w:t xml:space="preserve"> closed-beam users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capacity</w:t>
      </w:r>
      <w:r w:rsidRPr="00F83BC6">
        <w:rPr>
          <w:b/>
          <w:bCs/>
        </w:rPr>
        <w:t>。最後，</w:t>
      </w:r>
      <w:r w:rsidRPr="00F83BC6">
        <w:rPr>
          <w:b/>
          <w:bCs/>
        </w:rPr>
        <w:t xml:space="preserve">SAPR-R </w:t>
      </w:r>
      <w:r w:rsidRPr="00F83BC6">
        <w:rPr>
          <w:b/>
          <w:bCs/>
        </w:rPr>
        <w:t>透過</w:t>
      </w:r>
      <w:r w:rsidRPr="00F83BC6">
        <w:rPr>
          <w:b/>
          <w:bCs/>
        </w:rPr>
        <w:t xml:space="preserve"> Beam-Pair Local Relay (BPLR)</w:t>
      </w:r>
      <w:r w:rsidRPr="00F83BC6">
        <w:rPr>
          <w:b/>
          <w:bCs/>
        </w:rPr>
        <w:t>，在每組</w:t>
      </w:r>
      <w:r w:rsidRPr="00F83BC6">
        <w:rPr>
          <w:b/>
          <w:bCs/>
        </w:rPr>
        <w:t xml:space="preserve"> closed beam/helper relay beam pair </w:t>
      </w:r>
      <w:r w:rsidRPr="00F83BC6">
        <w:rPr>
          <w:b/>
          <w:bCs/>
        </w:rPr>
        <w:t>內，依據</w:t>
      </w:r>
      <w:r w:rsidRPr="00F83BC6">
        <w:rPr>
          <w:b/>
          <w:bCs/>
        </w:rPr>
        <w:t xml:space="preserve"> relay link quality </w:t>
      </w:r>
      <w:r w:rsidRPr="00F83BC6">
        <w:rPr>
          <w:b/>
          <w:bCs/>
        </w:rPr>
        <w:t>對</w:t>
      </w:r>
      <w:r w:rsidRPr="00F83BC6">
        <w:rPr>
          <w:b/>
          <w:bCs/>
        </w:rPr>
        <w:t xml:space="preserve"> critical closed-beam users </w:t>
      </w:r>
      <w:r w:rsidRPr="00F83BC6">
        <w:rPr>
          <w:b/>
          <w:bCs/>
        </w:rPr>
        <w:t>進行排序與</w:t>
      </w:r>
      <w:r w:rsidRPr="00F83BC6">
        <w:rPr>
          <w:b/>
          <w:bCs/>
        </w:rPr>
        <w:t xml:space="preserve"> sequential allocation</w:t>
      </w:r>
      <w:r w:rsidRPr="00F83BC6">
        <w:rPr>
          <w:b/>
          <w:bCs/>
        </w:rPr>
        <w:t>。</w:t>
      </w:r>
    </w:p>
    <w:p w14:paraId="382A1429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綜合而言，本文方法包含下列步驟：</w:t>
      </w:r>
    </w:p>
    <w:p w14:paraId="41544402" w14:textId="77777777" w:rsidR="00F83BC6" w:rsidRPr="00F83BC6" w:rsidRDefault="00F83BC6" w:rsidP="00F83BC6">
      <w:pPr>
        <w:numPr>
          <w:ilvl w:val="0"/>
          <w:numId w:val="20"/>
        </w:numPr>
        <w:rPr>
          <w:b/>
          <w:bCs/>
        </w:rPr>
      </w:pPr>
      <w:r w:rsidRPr="00F83BC6">
        <w:rPr>
          <w:b/>
          <w:bCs/>
        </w:rPr>
        <w:t xml:space="preserve">Time-slot beam relation record: </w:t>
      </w:r>
      <w:r w:rsidRPr="00F83BC6">
        <w:rPr>
          <w:b/>
          <w:bCs/>
        </w:rPr>
        <w:t>預先記錄每個</w:t>
      </w:r>
      <w:r w:rsidRPr="00F83BC6">
        <w:rPr>
          <w:b/>
          <w:bCs/>
        </w:rPr>
        <w:t xml:space="preserve"> time slot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critical/helper satellites</w:t>
      </w:r>
      <w:r w:rsidRPr="00F83BC6">
        <w:rPr>
          <w:b/>
          <w:bCs/>
        </w:rPr>
        <w:t>、</w:t>
      </w:r>
      <w:r w:rsidRPr="00F83BC6">
        <w:rPr>
          <w:b/>
          <w:bCs/>
        </w:rPr>
        <w:t xml:space="preserve">closed/safe beams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beam-pair mappings</w:t>
      </w:r>
      <w:r w:rsidRPr="00F83BC6">
        <w:rPr>
          <w:b/>
          <w:bCs/>
        </w:rPr>
        <w:t>。</w:t>
      </w:r>
      <w:r w:rsidRPr="00F83BC6">
        <w:rPr>
          <w:b/>
          <w:bCs/>
        </w:rPr>
        <w:t xml:space="preserve"> </w:t>
      </w:r>
    </w:p>
    <w:p w14:paraId="58C1D5C5" w14:textId="77777777" w:rsidR="00F83BC6" w:rsidRPr="00F83BC6" w:rsidRDefault="00F83BC6" w:rsidP="00F83BC6">
      <w:pPr>
        <w:numPr>
          <w:ilvl w:val="0"/>
          <w:numId w:val="20"/>
        </w:numPr>
        <w:rPr>
          <w:b/>
          <w:bCs/>
        </w:rPr>
      </w:pPr>
      <w:r w:rsidRPr="00F83BC6">
        <w:rPr>
          <w:b/>
          <w:bCs/>
        </w:rPr>
        <w:t xml:space="preserve">Safe-Beam Assisted Helper Relief (SAHR): </w:t>
      </w:r>
      <w:r w:rsidRPr="00F83BC6">
        <w:rPr>
          <w:b/>
          <w:bCs/>
        </w:rPr>
        <w:t>利用</w:t>
      </w:r>
      <w:r w:rsidRPr="00F83BC6">
        <w:rPr>
          <w:b/>
          <w:bCs/>
        </w:rPr>
        <w:t xml:space="preserve"> critical safe beams </w:t>
      </w:r>
      <w:r w:rsidRPr="00F83BC6">
        <w:rPr>
          <w:b/>
          <w:bCs/>
        </w:rPr>
        <w:t>接手部分</w:t>
      </w:r>
      <w:r w:rsidRPr="00F83BC6">
        <w:rPr>
          <w:b/>
          <w:bCs/>
        </w:rPr>
        <w:t xml:space="preserve"> helper users</w:t>
      </w:r>
      <w:r w:rsidRPr="00F83BC6">
        <w:rPr>
          <w:b/>
          <w:bCs/>
        </w:rPr>
        <w:t>，在不降低</w:t>
      </w:r>
      <w:r w:rsidRPr="00F83BC6">
        <w:rPr>
          <w:b/>
          <w:bCs/>
        </w:rPr>
        <w:t xml:space="preserve"> satisfaction </w:t>
      </w:r>
      <w:r w:rsidRPr="00F83BC6">
        <w:rPr>
          <w:b/>
          <w:bCs/>
        </w:rPr>
        <w:t>的條件下釋放</w:t>
      </w:r>
      <w:r w:rsidRPr="00F83BC6">
        <w:rPr>
          <w:b/>
          <w:bCs/>
        </w:rPr>
        <w:t xml:space="preserve"> helper satellite power</w:t>
      </w:r>
      <w:r w:rsidRPr="00F83BC6">
        <w:rPr>
          <w:b/>
          <w:bCs/>
        </w:rPr>
        <w:t>。</w:t>
      </w:r>
      <w:r w:rsidRPr="00F83BC6">
        <w:rPr>
          <w:b/>
          <w:bCs/>
        </w:rPr>
        <w:t xml:space="preserve"> </w:t>
      </w:r>
    </w:p>
    <w:p w14:paraId="1F32C6A0" w14:textId="77777777" w:rsidR="00F83BC6" w:rsidRPr="00F83BC6" w:rsidRDefault="00F83BC6" w:rsidP="00F83BC6">
      <w:pPr>
        <w:numPr>
          <w:ilvl w:val="0"/>
          <w:numId w:val="20"/>
        </w:numPr>
        <w:rPr>
          <w:b/>
          <w:bCs/>
        </w:rPr>
      </w:pPr>
      <w:r w:rsidRPr="00F83BC6">
        <w:rPr>
          <w:b/>
          <w:bCs/>
        </w:rPr>
        <w:t xml:space="preserve">Helper relay beam boosting: </w:t>
      </w:r>
      <w:r w:rsidRPr="00F83BC6">
        <w:rPr>
          <w:b/>
          <w:bCs/>
        </w:rPr>
        <w:t>依據</w:t>
      </w:r>
      <w:r w:rsidRPr="00F83BC6">
        <w:rPr>
          <w:b/>
          <w:bCs/>
        </w:rPr>
        <w:t xml:space="preserve"> relay demand </w:t>
      </w:r>
      <w:r w:rsidRPr="00F83BC6">
        <w:rPr>
          <w:b/>
          <w:bCs/>
        </w:rPr>
        <w:t>將</w:t>
      </w:r>
      <w:r w:rsidRPr="00F83BC6">
        <w:rPr>
          <w:b/>
          <w:bCs/>
        </w:rPr>
        <w:t xml:space="preserve"> available power pool </w:t>
      </w:r>
      <w:r w:rsidRPr="00F83BC6">
        <w:rPr>
          <w:b/>
          <w:bCs/>
        </w:rPr>
        <w:t>分配給</w:t>
      </w:r>
      <w:r w:rsidRPr="00F83BC6">
        <w:rPr>
          <w:b/>
          <w:bCs/>
        </w:rPr>
        <w:t xml:space="preserve"> helper relay beams</w:t>
      </w:r>
      <w:r w:rsidRPr="00F83BC6">
        <w:rPr>
          <w:b/>
          <w:bCs/>
        </w:rPr>
        <w:t>。</w:t>
      </w:r>
      <w:r w:rsidRPr="00F83BC6">
        <w:rPr>
          <w:b/>
          <w:bCs/>
        </w:rPr>
        <w:t xml:space="preserve"> </w:t>
      </w:r>
    </w:p>
    <w:p w14:paraId="79FABCB7" w14:textId="77777777" w:rsidR="00F83BC6" w:rsidRPr="00F83BC6" w:rsidRDefault="00F83BC6" w:rsidP="00F83BC6">
      <w:pPr>
        <w:numPr>
          <w:ilvl w:val="0"/>
          <w:numId w:val="20"/>
        </w:numPr>
        <w:rPr>
          <w:b/>
          <w:bCs/>
        </w:rPr>
      </w:pPr>
      <w:r w:rsidRPr="00F83BC6">
        <w:rPr>
          <w:b/>
          <w:bCs/>
        </w:rPr>
        <w:t xml:space="preserve">Beam-Pair Local Relay (BPLR): </w:t>
      </w:r>
      <w:r w:rsidRPr="00F83BC6">
        <w:rPr>
          <w:b/>
          <w:bCs/>
        </w:rPr>
        <w:t>在每組</w:t>
      </w:r>
      <w:r w:rsidRPr="00F83BC6">
        <w:rPr>
          <w:b/>
          <w:bCs/>
        </w:rPr>
        <w:t xml:space="preserve"> beam pair </w:t>
      </w:r>
      <w:r w:rsidRPr="00F83BC6">
        <w:rPr>
          <w:b/>
          <w:bCs/>
        </w:rPr>
        <w:t>內，依</w:t>
      </w:r>
      <w:r w:rsidRPr="00F83BC6">
        <w:rPr>
          <w:b/>
          <w:bCs/>
        </w:rPr>
        <w:t xml:space="preserve"> relay link quality </w:t>
      </w:r>
      <w:r w:rsidRPr="00F83BC6">
        <w:rPr>
          <w:b/>
          <w:bCs/>
        </w:rPr>
        <w:t>分配</w:t>
      </w:r>
      <w:r w:rsidRPr="00F83BC6">
        <w:rPr>
          <w:b/>
          <w:bCs/>
        </w:rPr>
        <w:t xml:space="preserve"> relay capacity </w:t>
      </w:r>
      <w:r w:rsidRPr="00F83BC6">
        <w:rPr>
          <w:b/>
          <w:bCs/>
        </w:rPr>
        <w:t>給</w:t>
      </w:r>
      <w:r w:rsidRPr="00F83BC6">
        <w:rPr>
          <w:b/>
          <w:bCs/>
        </w:rPr>
        <w:t xml:space="preserve"> closed-beam users</w:t>
      </w:r>
      <w:r w:rsidRPr="00F83BC6">
        <w:rPr>
          <w:b/>
          <w:bCs/>
        </w:rPr>
        <w:t>。</w:t>
      </w:r>
      <w:r w:rsidRPr="00F83BC6">
        <w:rPr>
          <w:b/>
          <w:bCs/>
        </w:rPr>
        <w:t xml:space="preserve"> </w:t>
      </w:r>
    </w:p>
    <w:p w14:paraId="2326BB75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pict w14:anchorId="1A206800">
          <v:rect id="_x0000_i1247" style="width:0;height:1.5pt" o:hralign="center" o:hrstd="t" o:hr="t" fillcolor="#a0a0a0" stroked="f"/>
        </w:pict>
      </w:r>
    </w:p>
    <w:p w14:paraId="1FF23E77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B. Time-Slot Beam Relation Record</w:t>
      </w:r>
    </w:p>
    <w:p w14:paraId="2B530F3B" w14:textId="0D8CC24C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對於每一個</w:t>
      </w:r>
      <w:r w:rsidRPr="00F83BC6">
        <w:rPr>
          <w:b/>
          <w:bCs/>
        </w:rPr>
        <w:t xml:space="preserve"> time slot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F83BC6">
        <w:rPr>
          <w:b/>
          <w:bCs/>
        </w:rPr>
        <w:t>，本文建立一個</w:t>
      </w:r>
      <w:r w:rsidRPr="00F83BC6">
        <w:rPr>
          <w:b/>
          <w:bCs/>
        </w:rPr>
        <w:t xml:space="preserve"> beam relation record</w:t>
      </w:r>
      <w:r w:rsidRPr="00F83BC6">
        <w:rPr>
          <w:b/>
          <w:bCs/>
        </w:rPr>
        <w:t>，記為</w:t>
      </w:r>
    </w:p>
    <w:p w14:paraId="2C7C2686" w14:textId="112AB88D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31DE9F39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該</w:t>
      </w:r>
      <w:r w:rsidRPr="00F83BC6">
        <w:rPr>
          <w:b/>
          <w:bCs/>
        </w:rPr>
        <w:t xml:space="preserve"> record </w:t>
      </w:r>
      <w:r w:rsidRPr="00F83BC6">
        <w:rPr>
          <w:b/>
          <w:bCs/>
        </w:rPr>
        <w:t>儲存後續</w:t>
      </w:r>
      <w:r w:rsidRPr="00F83BC6">
        <w:rPr>
          <w:b/>
          <w:bCs/>
        </w:rPr>
        <w:t xml:space="preserve"> SAHR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BPLR </w:t>
      </w:r>
      <w:r w:rsidRPr="00F83BC6">
        <w:rPr>
          <w:b/>
          <w:bCs/>
        </w:rPr>
        <w:t>所需的</w:t>
      </w:r>
      <w:r w:rsidRPr="00F83BC6">
        <w:rPr>
          <w:b/>
          <w:bCs/>
        </w:rPr>
        <w:t xml:space="preserve"> beam-level information</w:t>
      </w:r>
      <w:r w:rsidRPr="00F83BC6">
        <w:rPr>
          <w:b/>
          <w:bCs/>
        </w:rPr>
        <w:t>：</w:t>
      </w:r>
    </w:p>
    <w:p w14:paraId="448F1E8E" w14:textId="56538037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off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safe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safe→rel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off→relay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4194070D" w14:textId="5BDF1D98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其中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、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 xml:space="preserve">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分別為</w:t>
      </w:r>
      <w:r w:rsidRPr="00F83BC6">
        <w:rPr>
          <w:b/>
          <w:bCs/>
        </w:rPr>
        <w:t xml:space="preserve"> critical satellite</w:t>
      </w:r>
      <w:r w:rsidRPr="00F83BC6">
        <w:rPr>
          <w:b/>
          <w:bCs/>
        </w:rPr>
        <w:t>、</w:t>
      </w:r>
      <w:r w:rsidRPr="00F83BC6">
        <w:rPr>
          <w:b/>
          <w:bCs/>
        </w:rPr>
        <w:t xml:space="preserve">north helper satellite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south helper satellite</w:t>
      </w:r>
      <w:r w:rsidRPr="00F83BC6">
        <w:rPr>
          <w:b/>
          <w:bCs/>
        </w:rPr>
        <w:t>。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off</m:t>
            </m:r>
          </m:sup>
        </m:sSub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 xml:space="preserve"> </w:t>
      </w:r>
      <w:r w:rsidRPr="00F83BC6">
        <w:rPr>
          <w:b/>
          <w:bCs/>
        </w:rPr>
        <w:t>為</w:t>
      </w:r>
      <w:r w:rsidRPr="00F83BC6">
        <w:rPr>
          <w:b/>
          <w:bCs/>
        </w:rPr>
        <w:t xml:space="preserve"> critical satellite </w:t>
      </w:r>
      <w:r w:rsidRPr="00F83BC6">
        <w:rPr>
          <w:b/>
          <w:bCs/>
        </w:rPr>
        <w:t>上因</w:t>
      </w:r>
      <w:r w:rsidRPr="00F83BC6">
        <w:rPr>
          <w:b/>
          <w:bCs/>
        </w:rPr>
        <w:t xml:space="preserve"> EPFD constraint </w:t>
      </w:r>
      <w:r w:rsidRPr="00F83BC6">
        <w:rPr>
          <w:b/>
          <w:bCs/>
        </w:rPr>
        <w:t>需被關閉的</w:t>
      </w:r>
      <w:r w:rsidRPr="00F83BC6">
        <w:rPr>
          <w:b/>
          <w:bCs/>
        </w:rPr>
        <w:t xml:space="preserve"> beams</w:t>
      </w:r>
      <w:r w:rsidRPr="00F83BC6">
        <w:rPr>
          <w:b/>
          <w:bCs/>
        </w:rPr>
        <w:t>，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safe</m:t>
            </m:r>
          </m:sup>
        </m:sSub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 xml:space="preserve"> </w:t>
      </w:r>
      <w:r w:rsidRPr="00F83BC6">
        <w:rPr>
          <w:b/>
          <w:bCs/>
        </w:rPr>
        <w:t>為未被關閉且維持</w:t>
      </w:r>
      <w:r w:rsidRPr="00F83BC6">
        <w:rPr>
          <w:b/>
          <w:bCs/>
        </w:rPr>
        <w:t xml:space="preserve"> baseline power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safe beams</w:t>
      </w:r>
      <w:r w:rsidRPr="00F83BC6">
        <w:rPr>
          <w:b/>
          <w:bCs/>
        </w:rPr>
        <w:t>。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safe→rel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 xml:space="preserve">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off→relay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分別表示</w:t>
      </w:r>
      <w:r w:rsidRPr="00F83BC6">
        <w:rPr>
          <w:b/>
          <w:bCs/>
        </w:rPr>
        <w:t xml:space="preserve"> safe-beam-to-helper-release-beam mapping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closed-beam-to-helper-relay-beam mapping</w:t>
      </w:r>
      <w:r w:rsidRPr="00F83BC6">
        <w:rPr>
          <w:b/>
          <w:bCs/>
        </w:rPr>
        <w:t>。</w:t>
      </w:r>
    </w:p>
    <w:p w14:paraId="66DF52EA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1) Critical and Helper Satellite Identification</w:t>
      </w:r>
    </w:p>
    <w:p w14:paraId="207CC901" w14:textId="426E45BA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在每</w:t>
      </w:r>
      <w:proofErr w:type="gramStart"/>
      <w:r w:rsidRPr="00F83BC6">
        <w:rPr>
          <w:b/>
          <w:bCs/>
        </w:rPr>
        <w:t>個</w:t>
      </w:r>
      <w:proofErr w:type="gramEnd"/>
      <w:r w:rsidRPr="00F83BC6">
        <w:rPr>
          <w:b/>
          <w:bCs/>
        </w:rPr>
        <w:t xml:space="preserve"> time slot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F83BC6">
        <w:rPr>
          <w:b/>
          <w:bCs/>
        </w:rPr>
        <w:t>，系統根據</w:t>
      </w:r>
      <w:r w:rsidRPr="00F83BC6">
        <w:rPr>
          <w:b/>
          <w:bCs/>
        </w:rPr>
        <w:t xml:space="preserve"> LEO satellite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protected GS </w:t>
      </w:r>
      <w:r w:rsidRPr="00F83BC6">
        <w:rPr>
          <w:b/>
          <w:bCs/>
        </w:rPr>
        <w:t>之間的幾何關係，找出對</w:t>
      </w:r>
      <w:r w:rsidRPr="00F83BC6">
        <w:rPr>
          <w:b/>
          <w:bCs/>
        </w:rPr>
        <w:t xml:space="preserve"> GS </w:t>
      </w:r>
      <w:r w:rsidRPr="00F83BC6">
        <w:rPr>
          <w:b/>
          <w:bCs/>
        </w:rPr>
        <w:t>造成主要</w:t>
      </w:r>
      <w:r w:rsidRPr="00F83BC6">
        <w:rPr>
          <w:b/>
          <w:bCs/>
        </w:rPr>
        <w:t xml:space="preserve"> EPFD </w:t>
      </w:r>
      <w:r w:rsidRPr="00F83BC6">
        <w:rPr>
          <w:b/>
          <w:bCs/>
        </w:rPr>
        <w:t>風險的</w:t>
      </w:r>
      <w:r w:rsidRPr="00F83BC6">
        <w:rPr>
          <w:b/>
          <w:bCs/>
        </w:rPr>
        <w:t xml:space="preserve"> critical satellite</w:t>
      </w:r>
      <w:r w:rsidRPr="00F83BC6">
        <w:rPr>
          <w:b/>
          <w:bCs/>
        </w:rPr>
        <w:t>：</w:t>
      </w:r>
    </w:p>
    <w:p w14:paraId="6E37F7B6" w14:textId="05647E68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(4.3)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742704D7" w14:textId="199F2F16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根據模擬觀察，</w:t>
      </w:r>
      <w:r w:rsidRPr="00F83BC6">
        <w:rPr>
          <w:b/>
          <w:bCs/>
        </w:rPr>
        <w:t xml:space="preserve">EPFD violation </w:t>
      </w:r>
      <w:r w:rsidRPr="00F83BC6">
        <w:rPr>
          <w:b/>
          <w:bCs/>
        </w:rPr>
        <w:t>主要由</w:t>
      </w:r>
      <w:r w:rsidRPr="00F83BC6">
        <w:rPr>
          <w:b/>
          <w:bCs/>
        </w:rPr>
        <w:t xml:space="preserve"> critical satellite </w:t>
      </w:r>
      <w:r w:rsidRPr="00F83BC6">
        <w:rPr>
          <w:b/>
          <w:bCs/>
        </w:rPr>
        <w:t>上的</w:t>
      </w:r>
      <w:r w:rsidRPr="00F83BC6">
        <w:rPr>
          <w:b/>
          <w:bCs/>
        </w:rPr>
        <w:t xml:space="preserve"> high-risk beams </w:t>
      </w:r>
      <w:r w:rsidRPr="00F83BC6">
        <w:rPr>
          <w:b/>
          <w:bCs/>
        </w:rPr>
        <w:t>主導，因此本文僅針對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上的</w:t>
      </w:r>
      <w:r w:rsidRPr="00F83BC6">
        <w:rPr>
          <w:b/>
          <w:bCs/>
        </w:rPr>
        <w:t xml:space="preserve"> beams </w:t>
      </w:r>
      <w:r w:rsidRPr="00F83BC6">
        <w:rPr>
          <w:b/>
          <w:bCs/>
        </w:rPr>
        <w:t>進行</w:t>
      </w:r>
      <w:r w:rsidRPr="00F83BC6">
        <w:rPr>
          <w:b/>
          <w:bCs/>
        </w:rPr>
        <w:t xml:space="preserve"> shutdown decision</w:t>
      </w:r>
      <w:r w:rsidRPr="00F83BC6">
        <w:rPr>
          <w:b/>
          <w:bCs/>
        </w:rPr>
        <w:t>，不關閉</w:t>
      </w:r>
      <w:r w:rsidRPr="00F83BC6">
        <w:rPr>
          <w:b/>
          <w:bCs/>
        </w:rPr>
        <w:t xml:space="preserve"> helper satellites </w:t>
      </w:r>
      <w:r w:rsidRPr="00F83BC6">
        <w:rPr>
          <w:b/>
          <w:bCs/>
        </w:rPr>
        <w:t>或其他</w:t>
      </w:r>
      <w:r w:rsidRPr="00F83BC6">
        <w:rPr>
          <w:b/>
          <w:bCs/>
        </w:rPr>
        <w:t xml:space="preserve"> visible satellites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beams</w:t>
      </w:r>
      <w:r w:rsidRPr="00F83BC6">
        <w:rPr>
          <w:b/>
          <w:bCs/>
        </w:rPr>
        <w:t>。接著，選取</w:t>
      </w:r>
      <w:r w:rsidRPr="00F83BC6">
        <w:rPr>
          <w:b/>
          <w:bCs/>
        </w:rPr>
        <w:t xml:space="preserve"> critical satellite </w:t>
      </w:r>
      <w:r w:rsidRPr="00F83BC6">
        <w:rPr>
          <w:b/>
          <w:bCs/>
        </w:rPr>
        <w:t>同軌道方向上的</w:t>
      </w:r>
      <w:r w:rsidRPr="00F83BC6">
        <w:rPr>
          <w:b/>
          <w:bCs/>
        </w:rPr>
        <w:t xml:space="preserve"> north neighbor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south neighbor </w:t>
      </w:r>
      <w:r w:rsidRPr="00F83BC6">
        <w:rPr>
          <w:b/>
          <w:bCs/>
        </w:rPr>
        <w:t>作為</w:t>
      </w:r>
      <w:r w:rsidRPr="00F83BC6">
        <w:rPr>
          <w:b/>
          <w:bCs/>
        </w:rPr>
        <w:t xml:space="preserve"> helper satellites</w:t>
      </w:r>
      <w:r w:rsidRPr="00F83BC6">
        <w:rPr>
          <w:b/>
          <w:bCs/>
        </w:rPr>
        <w:t>：</w:t>
      </w:r>
    </w:p>
    <w:p w14:paraId="17F19289" w14:textId="34B03BCB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(4.4)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298F50F0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2) EPFD-Driven Beam Status Determination</w:t>
      </w:r>
    </w:p>
    <w:p w14:paraId="7A20BF61" w14:textId="4DC906EA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對每</w:t>
      </w:r>
      <w:proofErr w:type="gramStart"/>
      <w:r w:rsidRPr="00F83BC6">
        <w:rPr>
          <w:b/>
          <w:bCs/>
        </w:rPr>
        <w:t>個</w:t>
      </w:r>
      <w:proofErr w:type="gramEnd"/>
      <w:r w:rsidRPr="00F83BC6">
        <w:rPr>
          <w:b/>
          <w:bCs/>
        </w:rPr>
        <w:t xml:space="preserve"> critical beam </w:t>
      </w:r>
      <m:oMath>
        <m:r>
          <m:rPr>
            <m:sty m:val="bi"/>
          </m:rPr>
          <w:rPr>
            <w:rFonts w:ascii="Cambria Math" w:hAnsi="Cambria Math"/>
          </w:rPr>
          <m:t>b∈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B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sub>
            </m:sSub>
          </m:sub>
        </m:sSub>
      </m:oMath>
      <w:r w:rsidRPr="00F83BC6">
        <w:rPr>
          <w:b/>
          <w:bCs/>
        </w:rPr>
        <w:t>，定義其</w:t>
      </w:r>
      <w:r w:rsidRPr="00F83BC6">
        <w:rPr>
          <w:b/>
          <w:bCs/>
        </w:rPr>
        <w:t xml:space="preserve"> EPFD risk score </w:t>
      </w:r>
      <w:r w:rsidRPr="00F83BC6">
        <w:rPr>
          <w:b/>
          <w:bCs/>
        </w:rPr>
        <w:t>為</w:t>
      </w:r>
    </w:p>
    <w:p w14:paraId="555AF548" w14:textId="7DC6E435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c,b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EPFD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(4.5)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1D80AD8A" w14:textId="1229594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 xml:space="preserve">critical beams </w:t>
      </w:r>
      <w:r w:rsidRPr="00F83BC6">
        <w:rPr>
          <w:b/>
          <w:bCs/>
        </w:rPr>
        <w:t>依據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c,b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由大到小排序，並採用</w:t>
      </w:r>
      <w:r w:rsidRPr="00F83BC6">
        <w:rPr>
          <w:b/>
          <w:bCs/>
        </w:rPr>
        <w:t xml:space="preserve"> greedy shutdown rule</w:t>
      </w:r>
      <w:r w:rsidRPr="00F83BC6">
        <w:rPr>
          <w:b/>
          <w:bCs/>
        </w:rPr>
        <w:t>：每次關閉目前</w:t>
      </w:r>
      <w:r w:rsidRPr="00F83BC6">
        <w:rPr>
          <w:b/>
          <w:bCs/>
        </w:rPr>
        <w:t xml:space="preserve"> EPFD risk score </w:t>
      </w:r>
      <w:r w:rsidRPr="00F83BC6">
        <w:rPr>
          <w:b/>
          <w:bCs/>
        </w:rPr>
        <w:t>最高的</w:t>
      </w:r>
      <w:r w:rsidRPr="00F83BC6">
        <w:rPr>
          <w:b/>
          <w:bCs/>
        </w:rPr>
        <w:t xml:space="preserve"> beam</w:t>
      </w:r>
      <w:r w:rsidRPr="00F83BC6">
        <w:rPr>
          <w:b/>
          <w:bCs/>
        </w:rPr>
        <w:t>，直到</w:t>
      </w:r>
      <w:r w:rsidRPr="00F83BC6">
        <w:rPr>
          <w:b/>
          <w:bCs/>
        </w:rPr>
        <w:t xml:space="preserve"> aggregate EPFD </w:t>
      </w:r>
      <w:r w:rsidRPr="00F83BC6">
        <w:rPr>
          <w:b/>
          <w:bCs/>
        </w:rPr>
        <w:t>滿足</w:t>
      </w:r>
    </w:p>
    <w:p w14:paraId="6C8E4D90" w14:textId="4646467E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EPFD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agg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(t)≤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EPFD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lim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(4.6)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2A4283A0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被關閉的</w:t>
      </w:r>
      <w:r w:rsidRPr="00F83BC6">
        <w:rPr>
          <w:b/>
          <w:bCs/>
        </w:rPr>
        <w:t xml:space="preserve"> beams </w:t>
      </w:r>
      <w:r w:rsidRPr="00F83BC6">
        <w:rPr>
          <w:b/>
          <w:bCs/>
        </w:rPr>
        <w:t>組成</w:t>
      </w:r>
    </w:p>
    <w:p w14:paraId="54C063C5" w14:textId="27DE2A76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off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(t),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(4.7)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73C063D1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其餘</w:t>
      </w:r>
      <w:r w:rsidRPr="00F83BC6">
        <w:rPr>
          <w:b/>
          <w:bCs/>
        </w:rPr>
        <w:t xml:space="preserve"> beams </w:t>
      </w:r>
      <w:r w:rsidRPr="00F83BC6">
        <w:rPr>
          <w:b/>
          <w:bCs/>
        </w:rPr>
        <w:t>則形成</w:t>
      </w:r>
      <w:r w:rsidRPr="00F83BC6">
        <w:rPr>
          <w:b/>
          <w:bCs/>
        </w:rPr>
        <w:t xml:space="preserve"> safe beam set</w:t>
      </w:r>
      <w:r w:rsidRPr="00F83BC6">
        <w:rPr>
          <w:b/>
          <w:bCs/>
        </w:rPr>
        <w:t>：</w:t>
      </w:r>
    </w:p>
    <w:p w14:paraId="36C22E4E" w14:textId="45AD0901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safe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∖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off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(4.8)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52773708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lastRenderedPageBreak/>
        <w:t>此階段僅根據</w:t>
      </w:r>
      <w:r w:rsidRPr="00F83BC6">
        <w:rPr>
          <w:b/>
          <w:bCs/>
        </w:rPr>
        <w:t xml:space="preserve"> beam-level EPFD contribution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regulatory limit </w:t>
      </w:r>
      <w:r w:rsidRPr="00F83BC6">
        <w:rPr>
          <w:b/>
          <w:bCs/>
        </w:rPr>
        <w:t>決定</w:t>
      </w:r>
      <w:r w:rsidRPr="00F83BC6">
        <w:rPr>
          <w:b/>
          <w:bCs/>
        </w:rPr>
        <w:t xml:space="preserve"> beam status</w:t>
      </w:r>
      <w:r w:rsidRPr="00F83BC6">
        <w:rPr>
          <w:b/>
          <w:bCs/>
        </w:rPr>
        <w:t>，不涉及</w:t>
      </w:r>
      <w:r w:rsidRPr="00F83BC6">
        <w:rPr>
          <w:b/>
          <w:bCs/>
        </w:rPr>
        <w:t xml:space="preserve"> user distribution</w:t>
      </w:r>
      <w:r w:rsidRPr="00F83BC6">
        <w:rPr>
          <w:b/>
          <w:bCs/>
        </w:rPr>
        <w:t>，因此可於</w:t>
      </w:r>
      <w:r w:rsidRPr="00F83BC6">
        <w:rPr>
          <w:b/>
          <w:bCs/>
        </w:rPr>
        <w:t xml:space="preserve"> online user reassociation </w:t>
      </w:r>
      <w:r w:rsidRPr="00F83BC6">
        <w:rPr>
          <w:b/>
          <w:bCs/>
        </w:rPr>
        <w:t>前預先完成。</w:t>
      </w:r>
    </w:p>
    <w:p w14:paraId="42871FCC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3) Beam-Pair Mapping Construction</w:t>
      </w:r>
    </w:p>
    <w:p w14:paraId="54DBB28B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在得到</w:t>
      </w:r>
      <w:r w:rsidRPr="00F83BC6">
        <w:rPr>
          <w:b/>
          <w:bCs/>
        </w:rPr>
        <w:t xml:space="preserve"> closed beams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safe beams </w:t>
      </w:r>
      <w:r w:rsidRPr="00F83BC6">
        <w:rPr>
          <w:b/>
          <w:bCs/>
        </w:rPr>
        <w:t>後，本文根據</w:t>
      </w:r>
      <w:r w:rsidRPr="00F83BC6">
        <w:rPr>
          <w:b/>
          <w:bCs/>
        </w:rPr>
        <w:t xml:space="preserve"> beam footprint overlap </w:t>
      </w:r>
      <w:r w:rsidRPr="00F83BC6">
        <w:rPr>
          <w:b/>
          <w:bCs/>
        </w:rPr>
        <w:t>建立</w:t>
      </w:r>
      <w:r w:rsidRPr="00F83BC6">
        <w:rPr>
          <w:b/>
          <w:bCs/>
        </w:rPr>
        <w:t xml:space="preserve"> beam-pair mappings</w:t>
      </w:r>
      <w:r w:rsidRPr="00F83BC6">
        <w:rPr>
          <w:b/>
          <w:bCs/>
        </w:rPr>
        <w:t>。對於</w:t>
      </w:r>
      <w:r w:rsidRPr="00F83BC6">
        <w:rPr>
          <w:b/>
          <w:bCs/>
        </w:rPr>
        <w:t xml:space="preserve"> SAHR</w:t>
      </w:r>
      <w:r w:rsidRPr="00F83BC6">
        <w:rPr>
          <w:b/>
          <w:bCs/>
        </w:rPr>
        <w:t>，定義</w:t>
      </w:r>
    </w:p>
    <w:p w14:paraId="0B5D6BBF" w14:textId="7C9C887C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safe→rel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safe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safe</m:t>
                            </m:r>
                          </m:sup>
                        </m:sSubSup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(t)∩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rel</m:t>
                            </m:r>
                          </m:sup>
                        </m:sSubSup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≠∅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(4.9)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19FB2B6C" w14:textId="373EF371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其中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</m:sSub>
        <m:r>
          <m:rPr>
            <m:sty m:val="bi"/>
          </m:rPr>
          <w:rPr>
            <w:rFonts w:ascii="Cambria Math" w:hAnsi="Cambria Math"/>
          </w:rPr>
          <m:t>∈{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(t),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(t)}</m:t>
        </m:r>
      </m:oMath>
      <w:r w:rsidRPr="00F83BC6">
        <w:rPr>
          <w:b/>
          <w:bCs/>
        </w:rPr>
        <w:t>。此</w:t>
      </w:r>
      <w:r w:rsidRPr="00F83BC6">
        <w:rPr>
          <w:b/>
          <w:bCs/>
        </w:rPr>
        <w:t xml:space="preserve"> mapping </w:t>
      </w:r>
      <w:r w:rsidRPr="00F83BC6">
        <w:rPr>
          <w:b/>
          <w:bCs/>
        </w:rPr>
        <w:t>用於找出</w:t>
      </w:r>
      <w:r w:rsidRPr="00F83BC6">
        <w:rPr>
          <w:b/>
          <w:bCs/>
        </w:rPr>
        <w:t xml:space="preserve"> critical safe beam </w:t>
      </w:r>
      <w:r w:rsidRPr="00F83BC6">
        <w:rPr>
          <w:b/>
          <w:bCs/>
        </w:rPr>
        <w:t>可接手哪些</w:t>
      </w:r>
      <w:r w:rsidRPr="00F83BC6">
        <w:rPr>
          <w:b/>
          <w:bCs/>
        </w:rPr>
        <w:t xml:space="preserve"> helper release beam </w:t>
      </w:r>
      <w:r w:rsidRPr="00F83BC6">
        <w:rPr>
          <w:b/>
          <w:bCs/>
        </w:rPr>
        <w:t>上的</w:t>
      </w:r>
      <w:r w:rsidRPr="00F83BC6">
        <w:rPr>
          <w:b/>
          <w:bCs/>
        </w:rPr>
        <w:t xml:space="preserve"> users</w:t>
      </w:r>
      <w:r w:rsidRPr="00F83BC6">
        <w:rPr>
          <w:b/>
          <w:bCs/>
        </w:rPr>
        <w:t>。</w:t>
      </w:r>
    </w:p>
    <w:p w14:paraId="53BD8814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對於</w:t>
      </w:r>
      <w:r w:rsidRPr="00F83BC6">
        <w:rPr>
          <w:b/>
          <w:bCs/>
        </w:rPr>
        <w:t xml:space="preserve"> BPLR</w:t>
      </w:r>
      <w:r w:rsidRPr="00F83BC6">
        <w:rPr>
          <w:b/>
          <w:bCs/>
        </w:rPr>
        <w:t>，定義</w:t>
      </w:r>
    </w:p>
    <w:p w14:paraId="291A49CC" w14:textId="133139C7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off→relay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off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relay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off</m:t>
                            </m:r>
                          </m:sup>
                        </m:sSubSup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(t)∩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relay</m:t>
                            </m:r>
                          </m:sup>
                        </m:sSubSup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≠∅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(4.10)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708DEB7A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此</w:t>
      </w:r>
      <w:r w:rsidRPr="00F83BC6">
        <w:rPr>
          <w:b/>
          <w:bCs/>
        </w:rPr>
        <w:t xml:space="preserve"> mapping </w:t>
      </w:r>
      <w:r w:rsidRPr="00F83BC6">
        <w:rPr>
          <w:b/>
          <w:bCs/>
        </w:rPr>
        <w:t>用於找出</w:t>
      </w:r>
      <w:r w:rsidRPr="00F83BC6">
        <w:rPr>
          <w:b/>
          <w:bCs/>
        </w:rPr>
        <w:t xml:space="preserve"> critical closed-beam users </w:t>
      </w:r>
      <w:r w:rsidRPr="00F83BC6">
        <w:rPr>
          <w:b/>
          <w:bCs/>
        </w:rPr>
        <w:t>可由哪些</w:t>
      </w:r>
      <w:r w:rsidRPr="00F83BC6">
        <w:rPr>
          <w:b/>
          <w:bCs/>
        </w:rPr>
        <w:t xml:space="preserve"> helper relay beams </w:t>
      </w:r>
      <w:r w:rsidRPr="00F83BC6">
        <w:rPr>
          <w:b/>
          <w:bCs/>
        </w:rPr>
        <w:t>接手。</w:t>
      </w:r>
    </w:p>
    <w:p w14:paraId="0F8F9565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本文考慮的</w:t>
      </w:r>
      <w:r w:rsidRPr="00F83BC6">
        <w:rPr>
          <w:b/>
          <w:bCs/>
        </w:rPr>
        <w:t xml:space="preserve"> Walker-star constellation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fixed beam layout </w:t>
      </w:r>
      <w:r w:rsidRPr="00F83BC6">
        <w:rPr>
          <w:b/>
          <w:bCs/>
        </w:rPr>
        <w:t>使</w:t>
      </w:r>
      <w:r w:rsidRPr="00F83BC6">
        <w:rPr>
          <w:b/>
          <w:bCs/>
        </w:rPr>
        <w:t xml:space="preserve"> critical satellite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north/south helper satellites </w:t>
      </w:r>
      <w:r w:rsidRPr="00F83BC6">
        <w:rPr>
          <w:b/>
          <w:bCs/>
        </w:rPr>
        <w:t>呈現近似</w:t>
      </w:r>
      <w:r w:rsidRPr="00F83BC6">
        <w:rPr>
          <w:b/>
          <w:bCs/>
        </w:rPr>
        <w:t xml:space="preserve"> one-to-one beam overlap</w:t>
      </w:r>
      <w:r w:rsidRPr="00F83BC6">
        <w:rPr>
          <w:b/>
          <w:bCs/>
        </w:rPr>
        <w:t>。具體而言，</w:t>
      </w:r>
      <w:r w:rsidRPr="00F83BC6">
        <w:rPr>
          <w:b/>
          <w:bCs/>
        </w:rPr>
        <w:t xml:space="preserve">critical satellite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north-half beams </w:t>
      </w:r>
      <w:r w:rsidRPr="00F83BC6">
        <w:rPr>
          <w:b/>
          <w:bCs/>
        </w:rPr>
        <w:t>主要與</w:t>
      </w:r>
      <w:r w:rsidRPr="00F83BC6">
        <w:rPr>
          <w:b/>
          <w:bCs/>
        </w:rPr>
        <w:t xml:space="preserve"> north helper satellite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south-half beams </w:t>
      </w:r>
      <w:r w:rsidRPr="00F83BC6">
        <w:rPr>
          <w:b/>
          <w:bCs/>
        </w:rPr>
        <w:t>重疊，而</w:t>
      </w:r>
      <w:r w:rsidRPr="00F83BC6">
        <w:rPr>
          <w:b/>
          <w:bCs/>
        </w:rPr>
        <w:t xml:space="preserve"> critical satellite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south-half beams </w:t>
      </w:r>
      <w:r w:rsidRPr="00F83BC6">
        <w:rPr>
          <w:b/>
          <w:bCs/>
        </w:rPr>
        <w:t>主要與</w:t>
      </w:r>
      <w:r w:rsidRPr="00F83BC6">
        <w:rPr>
          <w:b/>
          <w:bCs/>
        </w:rPr>
        <w:t xml:space="preserve"> south helper satellite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north-half beams </w:t>
      </w:r>
      <w:r w:rsidRPr="00F83BC6">
        <w:rPr>
          <w:b/>
          <w:bCs/>
        </w:rPr>
        <w:t>重疊。因此，後續</w:t>
      </w:r>
      <w:r w:rsidRPr="00F83BC6">
        <w:rPr>
          <w:b/>
          <w:bCs/>
        </w:rPr>
        <w:t xml:space="preserve"> relay </w:t>
      </w:r>
      <w:r w:rsidRPr="00F83BC6">
        <w:rPr>
          <w:b/>
          <w:bCs/>
        </w:rPr>
        <w:t>可在</w:t>
      </w:r>
      <w:r w:rsidRPr="00F83BC6">
        <w:rPr>
          <w:b/>
          <w:bCs/>
        </w:rPr>
        <w:t xml:space="preserve"> beam pair </w:t>
      </w:r>
      <w:r w:rsidRPr="00F83BC6">
        <w:rPr>
          <w:b/>
          <w:bCs/>
        </w:rPr>
        <w:t>內局部執行，而不需進行</w:t>
      </w:r>
      <w:r w:rsidRPr="00F83BC6">
        <w:rPr>
          <w:b/>
          <w:bCs/>
        </w:rPr>
        <w:t xml:space="preserve"> global matching</w:t>
      </w:r>
      <w:r w:rsidRPr="00F83BC6">
        <w:rPr>
          <w:b/>
          <w:bCs/>
        </w:rPr>
        <w:t>。</w:t>
      </w:r>
    </w:p>
    <w:p w14:paraId="1262F0BA" w14:textId="77777777" w:rsidR="00F83BC6" w:rsidRPr="00F83BC6" w:rsidRDefault="00F83BC6" w:rsidP="00F83BC6">
      <w:pPr>
        <w:rPr>
          <w:b/>
          <w:bCs/>
        </w:rPr>
      </w:pPr>
      <w:proofErr w:type="gramStart"/>
      <w:r w:rsidRPr="00F83BC6">
        <w:rPr>
          <w:b/>
          <w:bCs/>
        </w:rPr>
        <w:t>此外，</w:t>
      </w:r>
      <w:proofErr w:type="gramEnd"/>
      <w:r w:rsidRPr="00F83BC6">
        <w:rPr>
          <w:b/>
          <w:bCs/>
        </w:rPr>
        <w:t xml:space="preserve">helper beams </w:t>
      </w:r>
      <w:r w:rsidRPr="00F83BC6">
        <w:rPr>
          <w:b/>
          <w:bCs/>
        </w:rPr>
        <w:t>分為</w:t>
      </w:r>
      <w:r w:rsidRPr="00F83BC6">
        <w:rPr>
          <w:b/>
          <w:bCs/>
        </w:rPr>
        <w:t xml:space="preserve"> helper release beams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helper relay beams</w:t>
      </w:r>
      <w:r w:rsidRPr="00F83BC6">
        <w:rPr>
          <w:b/>
          <w:bCs/>
        </w:rPr>
        <w:t>。前者用於釋放</w:t>
      </w:r>
      <w:r w:rsidRPr="00F83BC6">
        <w:rPr>
          <w:b/>
          <w:bCs/>
        </w:rPr>
        <w:t xml:space="preserve"> helper satellite power</w:t>
      </w:r>
      <w:r w:rsidRPr="00F83BC6">
        <w:rPr>
          <w:b/>
          <w:bCs/>
        </w:rPr>
        <w:t>，後者用於接手</w:t>
      </w:r>
      <w:r w:rsidRPr="00F83BC6">
        <w:rPr>
          <w:b/>
          <w:bCs/>
        </w:rPr>
        <w:t xml:space="preserve"> critical closed-beam users</w:t>
      </w:r>
      <w:r w:rsidRPr="00F83BC6">
        <w:rPr>
          <w:b/>
          <w:bCs/>
        </w:rPr>
        <w:t>。本文假設兩者於同一</w:t>
      </w:r>
      <w:r w:rsidRPr="00F83BC6">
        <w:rPr>
          <w:b/>
          <w:bCs/>
        </w:rPr>
        <w:t xml:space="preserve"> time slot </w:t>
      </w:r>
      <w:r w:rsidRPr="00F83BC6">
        <w:rPr>
          <w:b/>
          <w:bCs/>
        </w:rPr>
        <w:t>中不重疊：</w:t>
      </w:r>
    </w:p>
    <w:p w14:paraId="78B9C969" w14:textId="1CA15AA4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(t)∩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relay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∅.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(4.11)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0A70CA0B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pict w14:anchorId="68429759">
          <v:rect id="_x0000_i1248" style="width:0;height:1.5pt" o:hralign="center" o:hrstd="t" o:hr="t" fillcolor="#a0a0a0" stroked="f"/>
        </w:pict>
      </w:r>
    </w:p>
    <w:p w14:paraId="2403B614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C. Safe-Beam Assisted Helper Relief</w:t>
      </w:r>
    </w:p>
    <w:p w14:paraId="3D6CEBF1" w14:textId="2C539AC1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在</w:t>
      </w:r>
      <w:r w:rsidRPr="00F83BC6">
        <w:rPr>
          <w:b/>
          <w:bCs/>
        </w:rPr>
        <w:t xml:space="preserve"> online operation </w:t>
      </w:r>
      <w:r w:rsidRPr="00F83BC6">
        <w:rPr>
          <w:b/>
          <w:bCs/>
        </w:rPr>
        <w:t>中，系統讀取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後，首先執行</w:t>
      </w:r>
      <w:r w:rsidRPr="00F83BC6">
        <w:rPr>
          <w:b/>
          <w:bCs/>
        </w:rPr>
        <w:t xml:space="preserve"> SAHR</w:t>
      </w:r>
      <w:r w:rsidRPr="00F83BC6">
        <w:rPr>
          <w:b/>
          <w:bCs/>
        </w:rPr>
        <w:t>。此階段的目的不是直接接手</w:t>
      </w:r>
      <w:r w:rsidRPr="00F83BC6">
        <w:rPr>
          <w:b/>
          <w:bCs/>
        </w:rPr>
        <w:t xml:space="preserve"> critical closed-beam users</w:t>
      </w:r>
      <w:r w:rsidRPr="00F83BC6">
        <w:rPr>
          <w:b/>
          <w:bCs/>
        </w:rPr>
        <w:t>，而是利用</w:t>
      </w:r>
      <w:r w:rsidRPr="00F83BC6">
        <w:rPr>
          <w:b/>
          <w:bCs/>
        </w:rPr>
        <w:t xml:space="preserve"> critical safe beams </w:t>
      </w:r>
      <w:r w:rsidRPr="00F83BC6">
        <w:rPr>
          <w:b/>
          <w:bCs/>
        </w:rPr>
        <w:t>接手部分</w:t>
      </w:r>
      <w:r w:rsidRPr="00F83BC6">
        <w:rPr>
          <w:b/>
          <w:bCs/>
        </w:rPr>
        <w:t xml:space="preserve"> helper users</w:t>
      </w:r>
      <w:r w:rsidRPr="00F83BC6">
        <w:rPr>
          <w:b/>
          <w:bCs/>
        </w:rPr>
        <w:t>，使</w:t>
      </w:r>
      <w:r w:rsidRPr="00F83BC6">
        <w:rPr>
          <w:b/>
          <w:bCs/>
        </w:rPr>
        <w:t xml:space="preserve"> helper satellite </w:t>
      </w:r>
      <w:r w:rsidRPr="00F83BC6">
        <w:rPr>
          <w:b/>
          <w:bCs/>
        </w:rPr>
        <w:t>釋放功率，供後續</w:t>
      </w:r>
      <w:r w:rsidRPr="00F83BC6">
        <w:rPr>
          <w:b/>
          <w:bCs/>
        </w:rPr>
        <w:t xml:space="preserve"> relay boosting </w:t>
      </w:r>
      <w:r w:rsidRPr="00F83BC6">
        <w:rPr>
          <w:b/>
          <w:bCs/>
        </w:rPr>
        <w:t>使用。</w:t>
      </w:r>
    </w:p>
    <w:p w14:paraId="16A44BC1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對於每一組</w:t>
      </w:r>
    </w:p>
    <w:p w14:paraId="37FADE5D" w14:textId="388EE4A0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safe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)∈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safe→rel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(t),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(4.12)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2E3178EB" w14:textId="3E8D8581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系統找出目前由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rel</m:t>
            </m:r>
          </m:sup>
        </m:sSubSup>
      </m:oMath>
      <w:r w:rsidRPr="00F83BC6">
        <w:rPr>
          <w:b/>
          <w:bCs/>
        </w:rPr>
        <w:t>服務，且同時位於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safe</m:t>
            </m:r>
          </m:sup>
        </m:sSubSup>
      </m:oMath>
      <w:r w:rsidRPr="00F83BC6">
        <w:rPr>
          <w:b/>
          <w:bCs/>
        </w:rPr>
        <w:t xml:space="preserve">footprint </w:t>
      </w:r>
      <w:r w:rsidRPr="00F83BC6">
        <w:rPr>
          <w:b/>
          <w:bCs/>
        </w:rPr>
        <w:t>內的</w:t>
      </w:r>
      <w:r w:rsidRPr="00F83BC6">
        <w:rPr>
          <w:b/>
          <w:bCs/>
        </w:rPr>
        <w:t xml:space="preserve"> helper users</w:t>
      </w:r>
      <w:r w:rsidRPr="00F83BC6">
        <w:rPr>
          <w:b/>
          <w:bCs/>
        </w:rPr>
        <w:t>：</w:t>
      </w:r>
    </w:p>
    <w:p w14:paraId="3AF88EC3" w14:textId="5A10C18C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safe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,t)=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v∣v∈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rel</m:t>
                            </m:r>
                          </m:sup>
                        </m:sSubSup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(t),v∈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safe</m:t>
                            </m:r>
                          </m:sup>
                        </m:sSubSup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(4.13)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6C899BF0" w14:textId="27A3C753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對於每</w:t>
      </w:r>
      <w:proofErr w:type="gramStart"/>
      <w:r w:rsidRPr="00F83BC6">
        <w:rPr>
          <w:b/>
          <w:bCs/>
        </w:rPr>
        <w:t>個</w:t>
      </w:r>
      <w:proofErr w:type="gramEnd"/>
      <w:r w:rsidRPr="00F83BC6">
        <w:rPr>
          <w:b/>
          <w:bCs/>
        </w:rPr>
        <w:t xml:space="preserve"> candidate helper user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83BC6">
        <w:rPr>
          <w:b/>
          <w:bCs/>
        </w:rPr>
        <w:t>，若將其</w:t>
      </w:r>
      <w:r w:rsidRPr="00F83BC6">
        <w:rPr>
          <w:b/>
          <w:bCs/>
        </w:rPr>
        <w:t xml:space="preserve"> reassociate </w:t>
      </w:r>
      <w:r w:rsidRPr="00F83BC6">
        <w:rPr>
          <w:b/>
          <w:bCs/>
        </w:rPr>
        <w:t>至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safe</m:t>
            </m:r>
          </m:sup>
        </m:sSubSup>
      </m:oMath>
      <w:r w:rsidRPr="00F83BC6">
        <w:rPr>
          <w:b/>
          <w:bCs/>
        </w:rPr>
        <w:t>，</w:t>
      </w:r>
      <w:r w:rsidRPr="00F83BC6">
        <w:rPr>
          <w:b/>
          <w:bCs/>
        </w:rPr>
        <w:t xml:space="preserve">helper release beam </w:t>
      </w:r>
      <w:r w:rsidRPr="00F83BC6">
        <w:rPr>
          <w:b/>
          <w:bCs/>
        </w:rPr>
        <w:t>所需功率的下降量定義為</w:t>
      </w:r>
    </w:p>
    <w:p w14:paraId="763042DD" w14:textId="2817195C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</m:t>
                        </m:r>
                      </m:sup>
                    </m:sSubSup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req,old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(t)-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</m:t>
                        </m:r>
                      </m:sup>
                    </m:sSubSup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req,new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(v,t)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(4.14)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34822214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本文以此作為</w:t>
      </w:r>
      <w:r w:rsidRPr="00F83BC6">
        <w:rPr>
          <w:b/>
          <w:bCs/>
        </w:rPr>
        <w:t xml:space="preserve"> SAHR score</w:t>
      </w:r>
      <w:r w:rsidRPr="00F83BC6">
        <w:rPr>
          <w:b/>
          <w:bCs/>
        </w:rPr>
        <w:t>：</w:t>
      </w:r>
    </w:p>
    <w:p w14:paraId="7F62349A" w14:textId="29FB885B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relief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(v,t)=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(4.15)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7588E1E4" w14:textId="062D6CE1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 xml:space="preserve">candidate helper users </w:t>
      </w:r>
      <w:r w:rsidRPr="00F83BC6">
        <w:rPr>
          <w:b/>
          <w:bCs/>
        </w:rPr>
        <w:t>依據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relief</m:t>
            </m:r>
          </m:sub>
        </m:sSub>
        <m:r>
          <m:rPr>
            <m:sty m:val="bi"/>
          </m:rPr>
          <w:rPr>
            <w:rFonts w:ascii="Cambria Math" w:hAnsi="Cambria Math"/>
          </w:rPr>
          <m:t>(v,t)</m:t>
        </m:r>
      </m:oMath>
      <w:r w:rsidRPr="00F83BC6">
        <w:rPr>
          <w:b/>
          <w:bCs/>
        </w:rPr>
        <w:t>由大到小排序。對每</w:t>
      </w:r>
      <w:proofErr w:type="gramStart"/>
      <w:r w:rsidRPr="00F83BC6">
        <w:rPr>
          <w:b/>
          <w:bCs/>
        </w:rPr>
        <w:t>個</w:t>
      </w:r>
      <w:proofErr w:type="gramEnd"/>
      <w:r w:rsidRPr="00F83BC6">
        <w:rPr>
          <w:b/>
          <w:bCs/>
        </w:rPr>
        <w:t xml:space="preserve"> candidate user</w:t>
      </w:r>
      <w:r w:rsidRPr="00F83BC6">
        <w:rPr>
          <w:b/>
          <w:bCs/>
        </w:rPr>
        <w:t>，只有在被轉移</w:t>
      </w:r>
      <w:r w:rsidRPr="00F83BC6">
        <w:rPr>
          <w:b/>
          <w:bCs/>
        </w:rPr>
        <w:t xml:space="preserve"> user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satisfaction </w:t>
      </w:r>
      <w:r w:rsidRPr="00F83BC6">
        <w:rPr>
          <w:b/>
          <w:bCs/>
        </w:rPr>
        <w:t>不下降，且</w:t>
      </w:r>
      <w:r w:rsidRPr="00F83BC6">
        <w:rPr>
          <w:b/>
          <w:bCs/>
        </w:rPr>
        <w:t xml:space="preserve"> safe beam </w:t>
      </w:r>
      <w:r w:rsidRPr="00F83BC6">
        <w:rPr>
          <w:b/>
          <w:bCs/>
        </w:rPr>
        <w:t>原本</w:t>
      </w:r>
      <w:r w:rsidRPr="00F83BC6">
        <w:rPr>
          <w:b/>
          <w:bCs/>
        </w:rPr>
        <w:t xml:space="preserve"> users </w:t>
      </w:r>
      <w:r w:rsidRPr="00F83BC6">
        <w:rPr>
          <w:b/>
          <w:bCs/>
        </w:rPr>
        <w:t>亦不下降時，才接受</w:t>
      </w:r>
      <w:r w:rsidRPr="00F83BC6">
        <w:rPr>
          <w:b/>
          <w:bCs/>
        </w:rPr>
        <w:t xml:space="preserve"> reassociation</w:t>
      </w:r>
      <w:r w:rsidRPr="00F83BC6">
        <w:rPr>
          <w:b/>
          <w:bCs/>
        </w:rPr>
        <w:t>：</w:t>
      </w:r>
    </w:p>
    <w:p w14:paraId="1F4EE20A" w14:textId="753AC4C7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sat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safe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(t)≥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sat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old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(t),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(4.16)</m:t>
                </m:r>
              </m:e>
            </m:mr>
          </m:m>
          <m:r>
            <w:rPr>
              <w:b/>
              <w:bCs/>
            </w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sat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new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(t)≥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sat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old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∀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w∈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safe</m:t>
                        </m:r>
                      </m:sup>
                    </m:sSubSup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ori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(4.17)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30425700" w14:textId="7D5ADB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若條件成立，</w:t>
      </w:r>
      <w:r w:rsidRPr="00F83BC6">
        <w:rPr>
          <w:b/>
          <w:bCs/>
        </w:rPr>
        <w:t xml:space="preserve">user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83BC6">
        <w:rPr>
          <w:b/>
          <w:bCs/>
        </w:rPr>
        <w:t>被</w:t>
      </w:r>
      <w:r w:rsidRPr="00F83BC6">
        <w:rPr>
          <w:b/>
          <w:bCs/>
        </w:rPr>
        <w:t xml:space="preserve"> reassociate </w:t>
      </w:r>
      <w:r w:rsidRPr="00F83BC6">
        <w:rPr>
          <w:b/>
          <w:bCs/>
        </w:rPr>
        <w:t>至</w:t>
      </w:r>
      <w:r w:rsidRPr="00F83BC6">
        <w:rPr>
          <w:b/>
          <w:bCs/>
        </w:rPr>
        <w:t xml:space="preserve"> critical safe beam</w:t>
      </w:r>
      <w:r w:rsidRPr="00F83BC6">
        <w:rPr>
          <w:b/>
          <w:bCs/>
        </w:rPr>
        <w:t>，且</w:t>
      </w:r>
      <w:r w:rsidRPr="00F83BC6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Δ</m:t>
        </m:r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rel</m:t>
            </m:r>
          </m:sup>
        </m:sSub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回到</w:t>
      </w:r>
      <w:r w:rsidRPr="00F83BC6">
        <w:rPr>
          <w:b/>
          <w:bCs/>
        </w:rPr>
        <w:t xml:space="preserve"> helper satellite power pool</w:t>
      </w:r>
      <w:r w:rsidRPr="00F83BC6">
        <w:rPr>
          <w:b/>
          <w:bCs/>
        </w:rPr>
        <w:t>。對於</w:t>
      </w:r>
      <w:r w:rsidRPr="00F83BC6">
        <w:rPr>
          <w:b/>
          <w:bCs/>
        </w:rPr>
        <w:t xml:space="preserve"> helper satellite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</m:sSub>
      </m:oMath>
      <w:r w:rsidRPr="00F83BC6">
        <w:rPr>
          <w:b/>
          <w:bCs/>
        </w:rPr>
        <w:t>，</w:t>
      </w:r>
      <w:r w:rsidRPr="00F83BC6">
        <w:rPr>
          <w:b/>
          <w:bCs/>
        </w:rPr>
        <w:t xml:space="preserve">SAHR </w:t>
      </w:r>
      <w:r w:rsidRPr="00F83BC6">
        <w:rPr>
          <w:b/>
          <w:bCs/>
        </w:rPr>
        <w:t>釋放的總功率為</w:t>
      </w:r>
    </w:p>
    <w:p w14:paraId="7C106BC5" w14:textId="31B07FA0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,t)</m:t>
                    </m:r>
                  </m:sub>
                  <m:sup/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</m:nary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(t),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(4.18)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1D035D6E" w14:textId="5E7CB85A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其中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rel</m:t>
            </m:r>
          </m:sub>
        </m:sSub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</m:sSub>
        <m:r>
          <m:rPr>
            <m:sty m:val="bi"/>
          </m:rPr>
          <w:rPr>
            <w:rFonts w:ascii="Cambria Math" w:hAnsi="Cambria Math"/>
          </w:rPr>
          <m:t>,t)</m:t>
        </m:r>
      </m:oMath>
      <w:r w:rsidRPr="00F83BC6">
        <w:rPr>
          <w:b/>
          <w:bCs/>
        </w:rPr>
        <w:t>為成功被</w:t>
      </w:r>
      <w:r w:rsidRPr="00F83BC6">
        <w:rPr>
          <w:b/>
          <w:bCs/>
        </w:rPr>
        <w:t xml:space="preserve"> safe beams </w:t>
      </w:r>
      <w:r w:rsidRPr="00F83BC6">
        <w:rPr>
          <w:b/>
          <w:bCs/>
        </w:rPr>
        <w:t>接手的</w:t>
      </w:r>
      <w:r w:rsidRPr="00F83BC6">
        <w:rPr>
          <w:b/>
          <w:bCs/>
        </w:rPr>
        <w:t xml:space="preserve"> helper users </w:t>
      </w:r>
      <w:r w:rsidRPr="00F83BC6">
        <w:rPr>
          <w:b/>
          <w:bCs/>
        </w:rPr>
        <w:t>集合。</w:t>
      </w:r>
    </w:p>
    <w:p w14:paraId="2523F7FD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 xml:space="preserve">helper satellite </w:t>
      </w:r>
      <w:r w:rsidRPr="00F83BC6">
        <w:rPr>
          <w:b/>
          <w:bCs/>
        </w:rPr>
        <w:t>在</w:t>
      </w:r>
      <w:r w:rsidRPr="00F83BC6">
        <w:rPr>
          <w:b/>
          <w:bCs/>
        </w:rPr>
        <w:t xml:space="preserve"> baseline operation </w:t>
      </w:r>
      <w:r w:rsidRPr="00F83BC6">
        <w:rPr>
          <w:b/>
          <w:bCs/>
        </w:rPr>
        <w:t>下原本未使用的功率為</w:t>
      </w:r>
    </w:p>
    <w:p w14:paraId="6FED7322" w14:textId="3AC37F6E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unused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max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</m:sub>
                    </m:sSub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base</m:t>
                        </m:r>
                      </m:sup>
                    </m:sSup>
                  </m:e>
                </m:nary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(4.19)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0366D179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因此，後續可用於</w:t>
      </w:r>
      <w:r w:rsidRPr="00F83BC6">
        <w:rPr>
          <w:b/>
          <w:bCs/>
        </w:rPr>
        <w:t xml:space="preserve"> relay boosting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power pool </w:t>
      </w:r>
      <w:r w:rsidRPr="00F83BC6">
        <w:rPr>
          <w:b/>
          <w:bCs/>
        </w:rPr>
        <w:t>為</w:t>
      </w:r>
    </w:p>
    <w:p w14:paraId="1A7EB4A6" w14:textId="7577AA8D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pool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unused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(t)+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(4.20)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09E505CC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除了</w:t>
      </w:r>
      <w:r w:rsidRPr="00F83BC6">
        <w:rPr>
          <w:b/>
          <w:bCs/>
        </w:rPr>
        <w:t xml:space="preserve"> helper release beams </w:t>
      </w:r>
      <w:r w:rsidRPr="00F83BC6">
        <w:rPr>
          <w:b/>
          <w:bCs/>
        </w:rPr>
        <w:t>與後續</w:t>
      </w:r>
      <w:r w:rsidRPr="00F83BC6">
        <w:rPr>
          <w:b/>
          <w:bCs/>
        </w:rPr>
        <w:t xml:space="preserve"> helper relay beams </w:t>
      </w:r>
      <w:r w:rsidRPr="00F83BC6">
        <w:rPr>
          <w:b/>
          <w:bCs/>
        </w:rPr>
        <w:t>外，其餘</w:t>
      </w:r>
      <w:r w:rsidRPr="00F83BC6">
        <w:rPr>
          <w:b/>
          <w:bCs/>
        </w:rPr>
        <w:t xml:space="preserve"> helper beams </w:t>
      </w:r>
      <w:r w:rsidRPr="00F83BC6">
        <w:rPr>
          <w:b/>
          <w:bCs/>
        </w:rPr>
        <w:t>皆維持</w:t>
      </w:r>
      <w:r w:rsidRPr="00F83BC6">
        <w:rPr>
          <w:b/>
          <w:bCs/>
        </w:rPr>
        <w:t xml:space="preserve"> baseline power</w:t>
      </w:r>
      <w:r w:rsidRPr="00F83BC6">
        <w:rPr>
          <w:b/>
          <w:bCs/>
        </w:rPr>
        <w:t>。</w:t>
      </w:r>
    </w:p>
    <w:p w14:paraId="321C0D25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pict w14:anchorId="5DB518E2">
          <v:rect id="_x0000_i1249" style="width:0;height:1.5pt" o:hralign="center" o:hrstd="t" o:hr="t" fillcolor="#a0a0a0" stroked="f"/>
        </w:pict>
      </w:r>
    </w:p>
    <w:p w14:paraId="79311A75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D. Helper Relay Beam Boosting</w:t>
      </w:r>
    </w:p>
    <w:p w14:paraId="6BD0E86C" w14:textId="25243CC1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完成</w:t>
      </w:r>
      <w:r w:rsidRPr="00F83BC6">
        <w:rPr>
          <w:b/>
          <w:bCs/>
        </w:rPr>
        <w:t xml:space="preserve"> SAHR </w:t>
      </w:r>
      <w:r w:rsidRPr="00F83BC6">
        <w:rPr>
          <w:b/>
          <w:bCs/>
        </w:rPr>
        <w:t>後，</w:t>
      </w:r>
      <w:r w:rsidRPr="00F83BC6">
        <w:rPr>
          <w:b/>
          <w:bCs/>
        </w:rPr>
        <w:t xml:space="preserve">helper satellite </w:t>
      </w:r>
      <w:r w:rsidRPr="00F83BC6">
        <w:rPr>
          <w:b/>
          <w:bCs/>
        </w:rPr>
        <w:t>使用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hAnsi="Cambria Math"/>
              </w:rPr>
              <m:t>pool</m:t>
            </m:r>
          </m:sup>
        </m:sSub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提升</w:t>
      </w:r>
      <w:r w:rsidRPr="00F83BC6">
        <w:rPr>
          <w:b/>
          <w:bCs/>
        </w:rPr>
        <w:t xml:space="preserve"> helper relay beams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transmit power</w:t>
      </w:r>
      <w:r w:rsidRPr="00F83BC6">
        <w:rPr>
          <w:b/>
          <w:bCs/>
        </w:rPr>
        <w:t>。</w:t>
      </w:r>
      <w:r w:rsidRPr="00F83BC6">
        <w:rPr>
          <w:b/>
          <w:bCs/>
        </w:rPr>
        <w:t xml:space="preserve">helper relay beams </w:t>
      </w:r>
      <w:r w:rsidRPr="00F83BC6">
        <w:rPr>
          <w:b/>
          <w:bCs/>
        </w:rPr>
        <w:t>由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off→relay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決定：</w:t>
      </w:r>
    </w:p>
    <w:p w14:paraId="4871630E" w14:textId="27F874BC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relay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relay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∃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off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∈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off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(t),(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off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relay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off→relay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(4.21)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40F1F89C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將</w:t>
      </w:r>
      <w:r w:rsidRPr="00F83BC6">
        <w:rPr>
          <w:b/>
          <w:bCs/>
        </w:rPr>
        <w:t xml:space="preserve"> relay beam </w:t>
      </w:r>
      <w:r w:rsidRPr="00F83BC6">
        <w:rPr>
          <w:b/>
          <w:bCs/>
        </w:rPr>
        <w:t>從</w:t>
      </w:r>
      <w:r w:rsidRPr="00F83BC6">
        <w:rPr>
          <w:b/>
          <w:bCs/>
        </w:rPr>
        <w:t xml:space="preserve"> baseline power </w:t>
      </w:r>
      <w:r w:rsidRPr="00F83BC6">
        <w:rPr>
          <w:b/>
          <w:bCs/>
        </w:rPr>
        <w:t>提升至</w:t>
      </w:r>
      <w:r w:rsidRPr="00F83BC6">
        <w:rPr>
          <w:b/>
          <w:bCs/>
        </w:rPr>
        <w:t xml:space="preserve"> beam upper bound </w:t>
      </w:r>
      <w:r w:rsidRPr="00F83BC6">
        <w:rPr>
          <w:b/>
          <w:bCs/>
        </w:rPr>
        <w:t>所需的額外功率為</w:t>
      </w:r>
    </w:p>
    <w:p w14:paraId="1DDB616D" w14:textId="46AEAD55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relay</m:t>
                        </m:r>
                      </m:sup>
                    </m:sSubSup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max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(t)=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relay</m:t>
                        </m:r>
                      </m:sup>
                    </m:sSubSup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max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base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(4.22)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04354388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對於每</w:t>
      </w:r>
      <w:proofErr w:type="gramStart"/>
      <w:r w:rsidRPr="00F83BC6">
        <w:rPr>
          <w:b/>
          <w:bCs/>
        </w:rPr>
        <w:t>個</w:t>
      </w:r>
      <w:proofErr w:type="gramEnd"/>
      <w:r w:rsidRPr="00F83BC6">
        <w:rPr>
          <w:b/>
          <w:bCs/>
        </w:rPr>
        <w:t xml:space="preserve"> helper relay beam</w:t>
      </w:r>
      <w:r w:rsidRPr="00F83BC6">
        <w:rPr>
          <w:b/>
          <w:bCs/>
        </w:rPr>
        <w:t>，其</w:t>
      </w:r>
      <w:r w:rsidRPr="00F83BC6">
        <w:rPr>
          <w:b/>
          <w:bCs/>
        </w:rPr>
        <w:t xml:space="preserve"> relay demand </w:t>
      </w:r>
      <w:r w:rsidRPr="00F83BC6">
        <w:rPr>
          <w:b/>
          <w:bCs/>
        </w:rPr>
        <w:t>定義為</w:t>
      </w:r>
    </w:p>
    <w:p w14:paraId="0A6C5CFA" w14:textId="2B69B0A3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relay</m:t>
                        </m:r>
                      </m:sup>
                    </m:sSubSup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relay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(t)=∣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cand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relay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,t)∣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(4.23)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7A378882" w14:textId="78EF5285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其中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cand</m:t>
            </m:r>
          </m:sub>
        </m:sSub>
        <m:r>
          <m:rPr>
            <m:sty m:val="bi"/>
          </m:rP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relay</m:t>
            </m:r>
          </m:sup>
        </m:sSubSup>
        <m:r>
          <m:rPr>
            <m:sty m:val="bi"/>
          </m:rPr>
          <w:rPr>
            <w:rFonts w:ascii="Cambria Math" w:hAnsi="Cambria Math"/>
          </w:rPr>
          <m:t>,t)</m:t>
        </m:r>
      </m:oMath>
      <w:r w:rsidRPr="00F83BC6">
        <w:rPr>
          <w:b/>
          <w:bCs/>
        </w:rPr>
        <w:t>表示根據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off→relay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得到的</w:t>
      </w:r>
      <w:r w:rsidRPr="00F83BC6">
        <w:rPr>
          <w:b/>
          <w:bCs/>
        </w:rPr>
        <w:t xml:space="preserve"> candidate critical users</w:t>
      </w:r>
      <w:r w:rsidRPr="00F83BC6">
        <w:rPr>
          <w:b/>
          <w:bCs/>
        </w:rPr>
        <w:t>，也就是位於對應</w:t>
      </w:r>
      <w:r w:rsidRPr="00F83BC6">
        <w:rPr>
          <w:b/>
          <w:bCs/>
        </w:rPr>
        <w:t xml:space="preserve"> critical closed beam </w:t>
      </w:r>
      <w:r w:rsidRPr="00F83BC6">
        <w:rPr>
          <w:b/>
          <w:bCs/>
        </w:rPr>
        <w:t>內，且可被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relay</m:t>
            </m:r>
          </m:sup>
        </m:sSubSup>
      </m:oMath>
      <w:r w:rsidRPr="00F83BC6">
        <w:rPr>
          <w:b/>
          <w:bCs/>
        </w:rPr>
        <w:t>覆蓋的</w:t>
      </w:r>
      <w:r w:rsidRPr="00F83BC6">
        <w:rPr>
          <w:b/>
          <w:bCs/>
        </w:rPr>
        <w:t xml:space="preserve"> users</w:t>
      </w:r>
      <w:r w:rsidRPr="00F83BC6">
        <w:rPr>
          <w:b/>
          <w:bCs/>
        </w:rPr>
        <w:t>。</w:t>
      </w:r>
    </w:p>
    <w:p w14:paraId="3F7CCB14" w14:textId="6A0FD1B0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若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hAnsi="Cambria Math"/>
              </w:rPr>
              <m:t>pool</m:t>
            </m:r>
          </m:sup>
        </m:sSub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足以支援所有</w:t>
      </w:r>
      <w:r w:rsidRPr="00F83BC6">
        <w:rPr>
          <w:b/>
          <w:bCs/>
        </w:rPr>
        <w:t xml:space="preserve"> relay beams </w:t>
      </w:r>
      <w:r w:rsidRPr="00F83BC6">
        <w:rPr>
          <w:b/>
          <w:bCs/>
        </w:rPr>
        <w:t>提升至</w:t>
      </w:r>
      <w:r w:rsidRPr="00F83BC6">
        <w:rPr>
          <w:b/>
          <w:bCs/>
        </w:rPr>
        <w:t xml:space="preserve"> upper bound</w:t>
      </w:r>
      <w:r w:rsidRPr="00F83BC6">
        <w:rPr>
          <w:b/>
          <w:bCs/>
        </w:rPr>
        <w:t>，則所有</w:t>
      </w:r>
      <w:r w:rsidRPr="00F83BC6">
        <w:rPr>
          <w:b/>
          <w:bCs/>
        </w:rPr>
        <w:t xml:space="preserve"> relay beams </w:t>
      </w:r>
      <w:r w:rsidRPr="00F83BC6">
        <w:rPr>
          <w:b/>
          <w:bCs/>
        </w:rPr>
        <w:t>皆可被</w:t>
      </w:r>
      <w:r w:rsidRPr="00F83BC6">
        <w:rPr>
          <w:b/>
          <w:bCs/>
        </w:rPr>
        <w:t xml:space="preserve"> boost</w:t>
      </w:r>
      <w:r w:rsidRPr="00F83BC6">
        <w:rPr>
          <w:b/>
          <w:bCs/>
        </w:rPr>
        <w:t>。若</w:t>
      </w:r>
      <w:r w:rsidRPr="00F83BC6">
        <w:rPr>
          <w:b/>
          <w:bCs/>
        </w:rPr>
        <w:t xml:space="preserve"> power pool </w:t>
      </w:r>
      <w:r w:rsidRPr="00F83BC6">
        <w:rPr>
          <w:b/>
          <w:bCs/>
        </w:rPr>
        <w:t>不足，本文採用</w:t>
      </w:r>
      <w:r w:rsidRPr="00F83BC6">
        <w:rPr>
          <w:b/>
          <w:bCs/>
        </w:rPr>
        <w:t xml:space="preserve"> relay-demand-priority boosting rule</w:t>
      </w:r>
      <w:r w:rsidRPr="00F83BC6">
        <w:rPr>
          <w:b/>
          <w:bCs/>
        </w:rPr>
        <w:t>：</w:t>
      </w:r>
      <w:r w:rsidRPr="00F83BC6">
        <w:rPr>
          <w:b/>
          <w:bCs/>
        </w:rPr>
        <w:t xml:space="preserve">helper relay beams </w:t>
      </w:r>
      <w:r w:rsidRPr="00F83BC6">
        <w:rPr>
          <w:b/>
          <w:bCs/>
        </w:rPr>
        <w:t>依據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relay</m:t>
                </m:r>
              </m:sup>
            </m:sSubSup>
          </m:sub>
          <m:sup>
            <m:r>
              <m:rPr>
                <m:sty m:val="bi"/>
              </m:rPr>
              <w:rPr>
                <w:rFonts w:ascii="Cambria Math" w:hAnsi="Cambria Math"/>
              </w:rPr>
              <m:t>relay</m:t>
            </m:r>
          </m:sup>
        </m:sSub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由大到小排序，</w:t>
      </w:r>
      <w:r w:rsidRPr="00F83BC6">
        <w:rPr>
          <w:b/>
          <w:bCs/>
        </w:rPr>
        <w:t xml:space="preserve">relay demand </w:t>
      </w:r>
      <w:r w:rsidRPr="00F83BC6">
        <w:rPr>
          <w:b/>
          <w:bCs/>
        </w:rPr>
        <w:t>較高者優先取得額外功率。</w:t>
      </w:r>
    </w:p>
    <w:p w14:paraId="31878ED1" w14:textId="558AAAA5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在分配過程中，若剩餘</w:t>
      </w:r>
      <w:r w:rsidRPr="00F83BC6">
        <w:rPr>
          <w:b/>
          <w:bCs/>
        </w:rPr>
        <w:t xml:space="preserve"> power pool </w:t>
      </w:r>
      <w:r w:rsidRPr="00F83BC6">
        <w:rPr>
          <w:b/>
          <w:bCs/>
        </w:rPr>
        <w:t>足以使當前</w:t>
      </w:r>
      <w:r w:rsidRPr="00F83BC6">
        <w:rPr>
          <w:b/>
          <w:bCs/>
        </w:rPr>
        <w:t xml:space="preserve"> relay beam </w:t>
      </w:r>
      <w:r w:rsidRPr="00F83BC6">
        <w:rPr>
          <w:b/>
          <w:bCs/>
        </w:rPr>
        <w:t>提升至</w:t>
      </w:r>
      <w:r w:rsidRPr="00F83BC6">
        <w:rPr>
          <w:b/>
          <w:bCs/>
        </w:rPr>
        <w:t xml:space="preserve"> beam upper bound</w:t>
      </w:r>
      <w:r w:rsidRPr="00F83BC6">
        <w:rPr>
          <w:b/>
          <w:bCs/>
        </w:rPr>
        <w:t>，則將其提升至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relay</m:t>
                </m:r>
              </m:sup>
            </m:sSubSup>
          </m:sub>
          <m:sup>
            <m:r>
              <m:rPr>
                <m:sty m:val="bi"/>
              </m:rPr>
              <w:rPr>
                <w:rFonts w:ascii="Cambria Math" w:hAnsi="Cambria Math"/>
              </w:rPr>
              <m:t>max</m:t>
            </m:r>
          </m:sup>
        </m:sSubSup>
      </m:oMath>
      <w:r w:rsidRPr="00F83BC6">
        <w:rPr>
          <w:b/>
          <w:bCs/>
        </w:rPr>
        <w:t>。若剩餘</w:t>
      </w:r>
      <w:r w:rsidRPr="00F83BC6">
        <w:rPr>
          <w:b/>
          <w:bCs/>
        </w:rPr>
        <w:t xml:space="preserve"> power pool </w:t>
      </w:r>
      <w:r w:rsidRPr="00F83BC6">
        <w:rPr>
          <w:b/>
          <w:bCs/>
        </w:rPr>
        <w:t>不足以完整提升下一個</w:t>
      </w:r>
      <w:r w:rsidRPr="00F83BC6">
        <w:rPr>
          <w:b/>
          <w:bCs/>
        </w:rPr>
        <w:t xml:space="preserve"> relay beam</w:t>
      </w:r>
      <w:r w:rsidRPr="00F83BC6">
        <w:rPr>
          <w:b/>
          <w:bCs/>
        </w:rPr>
        <w:t>，則仍可將剩餘功率分配給該</w:t>
      </w:r>
      <w:r w:rsidRPr="00F83BC6">
        <w:rPr>
          <w:b/>
          <w:bCs/>
        </w:rPr>
        <w:t xml:space="preserve"> beam</w:t>
      </w:r>
      <w:r w:rsidRPr="00F83BC6">
        <w:rPr>
          <w:b/>
          <w:bCs/>
        </w:rPr>
        <w:t>，使其</w:t>
      </w:r>
      <w:r w:rsidRPr="00F83BC6">
        <w:rPr>
          <w:b/>
          <w:bCs/>
        </w:rPr>
        <w:t xml:space="preserve"> transmit power </w:t>
      </w:r>
      <w:r w:rsidRPr="00F83BC6">
        <w:rPr>
          <w:b/>
          <w:bCs/>
        </w:rPr>
        <w:t>高於</w:t>
      </w:r>
      <w:r w:rsidRPr="00F83BC6">
        <w:rPr>
          <w:b/>
          <w:bCs/>
        </w:rPr>
        <w:t xml:space="preserve"> baseline power</w:t>
      </w:r>
      <w:r w:rsidRPr="00F83BC6">
        <w:rPr>
          <w:b/>
          <w:bCs/>
        </w:rPr>
        <w:t>。如此可避免剩餘</w:t>
      </w:r>
      <w:r w:rsidRPr="00F83BC6">
        <w:rPr>
          <w:b/>
          <w:bCs/>
        </w:rPr>
        <w:t xml:space="preserve"> power pool </w:t>
      </w:r>
      <w:r w:rsidRPr="00F83BC6">
        <w:rPr>
          <w:b/>
          <w:bCs/>
        </w:rPr>
        <w:t>被浪費，並提升該</w:t>
      </w:r>
      <w:r w:rsidRPr="00F83BC6">
        <w:rPr>
          <w:b/>
          <w:bCs/>
        </w:rPr>
        <w:t xml:space="preserve"> relay beam </w:t>
      </w:r>
      <w:r w:rsidRPr="00F83BC6">
        <w:rPr>
          <w:b/>
          <w:bCs/>
        </w:rPr>
        <w:t>的可用</w:t>
      </w:r>
      <w:r w:rsidRPr="00F83BC6">
        <w:rPr>
          <w:b/>
          <w:bCs/>
        </w:rPr>
        <w:t xml:space="preserve"> relay capacity</w:t>
      </w:r>
      <w:r w:rsidRPr="00F83BC6">
        <w:rPr>
          <w:b/>
          <w:bCs/>
        </w:rPr>
        <w:t>。</w:t>
      </w:r>
    </w:p>
    <w:p w14:paraId="387EA585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因此，所有</w:t>
      </w:r>
      <w:r w:rsidRPr="00F83BC6">
        <w:rPr>
          <w:b/>
          <w:bCs/>
        </w:rPr>
        <w:t xml:space="preserve"> helper relay beams </w:t>
      </w:r>
      <w:r w:rsidRPr="00F83BC6">
        <w:rPr>
          <w:b/>
          <w:bCs/>
        </w:rPr>
        <w:t>仍可進入後續</w:t>
      </w:r>
      <w:r w:rsidRPr="00F83BC6">
        <w:rPr>
          <w:b/>
          <w:bCs/>
        </w:rPr>
        <w:t xml:space="preserve"> BPLR </w:t>
      </w:r>
      <w:r w:rsidRPr="00F83BC6">
        <w:rPr>
          <w:b/>
          <w:bCs/>
        </w:rPr>
        <w:t>階段，差別在於各</w:t>
      </w:r>
      <w:r w:rsidRPr="00F83BC6">
        <w:rPr>
          <w:b/>
          <w:bCs/>
        </w:rPr>
        <w:t xml:space="preserve"> relay beams </w:t>
      </w:r>
      <w:r w:rsidRPr="00F83BC6">
        <w:rPr>
          <w:b/>
          <w:bCs/>
        </w:rPr>
        <w:t>依據最終</w:t>
      </w:r>
      <w:r w:rsidRPr="00F83BC6">
        <w:rPr>
          <w:b/>
          <w:bCs/>
        </w:rPr>
        <w:t xml:space="preserve"> transmit power </w:t>
      </w:r>
      <w:r w:rsidRPr="00F83BC6">
        <w:rPr>
          <w:b/>
          <w:bCs/>
        </w:rPr>
        <w:t>具有不同的</w:t>
      </w:r>
      <w:r w:rsidRPr="00F83BC6">
        <w:rPr>
          <w:b/>
          <w:bCs/>
        </w:rPr>
        <w:t xml:space="preserve"> available relay capacity</w:t>
      </w:r>
      <w:r w:rsidRPr="00F83BC6">
        <w:rPr>
          <w:b/>
          <w:bCs/>
        </w:rPr>
        <w:t>。</w:t>
      </w:r>
    </w:p>
    <w:p w14:paraId="6DA09EA1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pict w14:anchorId="078870FE">
          <v:rect id="_x0000_i1250" style="width:0;height:1.5pt" o:hralign="center" o:hrstd="t" o:hr="t" fillcolor="#a0a0a0" stroked="f"/>
        </w:pict>
      </w:r>
    </w:p>
    <w:p w14:paraId="45F272FC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E. Beam-Pair Local Relay</w:t>
      </w:r>
    </w:p>
    <w:p w14:paraId="013207FD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完成</w:t>
      </w:r>
      <w:r w:rsidRPr="00F83BC6">
        <w:rPr>
          <w:b/>
          <w:bCs/>
        </w:rPr>
        <w:t xml:space="preserve"> helper relay beam power boosting </w:t>
      </w:r>
      <w:r w:rsidRPr="00F83BC6">
        <w:rPr>
          <w:b/>
          <w:bCs/>
        </w:rPr>
        <w:t>後，系統於每一組</w:t>
      </w:r>
      <w:r w:rsidRPr="00F83BC6">
        <w:rPr>
          <w:b/>
          <w:bCs/>
        </w:rPr>
        <w:t xml:space="preserve"> closed-beam-to-helper-relay-beam pair </w:t>
      </w:r>
      <w:r w:rsidRPr="00F83BC6">
        <w:rPr>
          <w:b/>
          <w:bCs/>
        </w:rPr>
        <w:t>內執行</w:t>
      </w:r>
      <w:r w:rsidRPr="00F83BC6">
        <w:rPr>
          <w:b/>
          <w:bCs/>
        </w:rPr>
        <w:t xml:space="preserve"> BPLR</w:t>
      </w:r>
      <w:r w:rsidRPr="00F83BC6">
        <w:rPr>
          <w:b/>
          <w:bCs/>
        </w:rPr>
        <w:t>。對於</w:t>
      </w:r>
    </w:p>
    <w:p w14:paraId="77693199" w14:textId="7E67F491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off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relay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)∈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off→relay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(t),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(4.24)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19A0BFBC" w14:textId="39587080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系統找出原本由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off</m:t>
            </m:r>
          </m:sup>
        </m:sSubSup>
      </m:oMath>
      <w:r w:rsidRPr="00F83BC6">
        <w:rPr>
          <w:b/>
          <w:bCs/>
        </w:rPr>
        <w:t>服務，且同時位於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relay</m:t>
            </m:r>
          </m:sup>
        </m:sSubSup>
      </m:oMath>
      <w:r w:rsidRPr="00F83BC6">
        <w:rPr>
          <w:b/>
          <w:bCs/>
        </w:rPr>
        <w:t xml:space="preserve">footprint </w:t>
      </w:r>
      <w:r w:rsidRPr="00F83BC6">
        <w:rPr>
          <w:b/>
          <w:bCs/>
        </w:rPr>
        <w:t>內的</w:t>
      </w:r>
      <w:r w:rsidRPr="00F83BC6">
        <w:rPr>
          <w:b/>
          <w:bCs/>
        </w:rPr>
        <w:t xml:space="preserve"> critical users</w:t>
      </w:r>
      <w:r w:rsidRPr="00F83BC6">
        <w:rPr>
          <w:b/>
          <w:bCs/>
        </w:rPr>
        <w:t>：</w:t>
      </w:r>
    </w:p>
    <w:p w14:paraId="46E845C5" w14:textId="384D2B95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pair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off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relay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,t)=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u∣u∈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off</m:t>
                            </m:r>
                          </m:sup>
                        </m:sSubSup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(t),u∈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relay</m:t>
                            </m:r>
                          </m:sup>
                        </m:sSubSup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(t)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(4.25)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57C9726D" w14:textId="4DB210CF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對於</w:t>
      </w:r>
      <w:r w:rsidRPr="00F83BC6">
        <w:rPr>
          <w:b/>
          <w:bCs/>
        </w:rPr>
        <w:t xml:space="preserve"> candidate critical user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F83BC6">
        <w:rPr>
          <w:b/>
          <w:bCs/>
        </w:rPr>
        <w:t>，其由</w:t>
      </w:r>
      <w:r w:rsidRPr="00F83BC6">
        <w:rPr>
          <w:b/>
          <w:bCs/>
        </w:rPr>
        <w:t xml:space="preserve"> helper relay beam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relay</m:t>
            </m:r>
          </m:sup>
        </m:sSubSup>
      </m:oMath>
      <w:r w:rsidRPr="00F83BC6">
        <w:rPr>
          <w:b/>
          <w:bCs/>
        </w:rPr>
        <w:t>服務時的預期</w:t>
      </w:r>
      <w:r w:rsidRPr="00F83BC6">
        <w:rPr>
          <w:b/>
          <w:bCs/>
        </w:rPr>
        <w:t xml:space="preserve"> achievable rate </w:t>
      </w:r>
      <w:r w:rsidRPr="00F83BC6">
        <w:rPr>
          <w:b/>
          <w:bCs/>
        </w:rPr>
        <w:t>記為</w:t>
      </w:r>
    </w:p>
    <w:p w14:paraId="6637B3F6" w14:textId="62B1F658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relay</m:t>
                        </m:r>
                      </m:sup>
                    </m:sSubSup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(4.26)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01FFC195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lastRenderedPageBreak/>
        <w:t>本文定義</w:t>
      </w:r>
      <w:r w:rsidRPr="00F83BC6">
        <w:rPr>
          <w:b/>
          <w:bCs/>
        </w:rPr>
        <w:t xml:space="preserve"> BPLR score </w:t>
      </w:r>
      <w:r w:rsidRPr="00F83BC6">
        <w:rPr>
          <w:b/>
          <w:bCs/>
        </w:rPr>
        <w:t>為</w:t>
      </w:r>
    </w:p>
    <w:p w14:paraId="4BB2231B" w14:textId="03B35C60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relay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(u,t)=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relay</m:t>
                        </m:r>
                      </m:sup>
                    </m:sSubSup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(4.27)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0BF9A293" w14:textId="39C6047D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 xml:space="preserve">candidate users </w:t>
      </w:r>
      <w:r w:rsidRPr="00F83BC6">
        <w:rPr>
          <w:b/>
          <w:bCs/>
        </w:rPr>
        <w:t>依據</w:t>
      </w:r>
      <w:r w:rsidRPr="00F83BC6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relay</m:t>
            </m:r>
          </m:sub>
        </m:sSub>
        <m:r>
          <m:rPr>
            <m:sty m:val="bi"/>
          </m:rPr>
          <w:rPr>
            <w:rFonts w:ascii="Cambria Math" w:hAnsi="Cambria Math"/>
          </w:rPr>
          <m:t>(u,t)</m:t>
        </m:r>
      </m:oMath>
      <w:r w:rsidRPr="00F83BC6">
        <w:rPr>
          <w:b/>
          <w:bCs/>
        </w:rPr>
        <w:t>由大到小排序。排序後，</w:t>
      </w:r>
      <w:r w:rsidRPr="00F83BC6">
        <w:rPr>
          <w:b/>
          <w:bCs/>
        </w:rPr>
        <w:t xml:space="preserve">helper relay beam </w:t>
      </w:r>
      <w:r w:rsidRPr="00F83BC6">
        <w:rPr>
          <w:b/>
          <w:bCs/>
        </w:rPr>
        <w:t>依據其</w:t>
      </w:r>
      <w:r w:rsidRPr="00F83BC6">
        <w:rPr>
          <w:b/>
          <w:bCs/>
        </w:rPr>
        <w:t xml:space="preserve"> final transmit power </w:t>
      </w:r>
      <w:r w:rsidRPr="00F83BC6">
        <w:rPr>
          <w:b/>
          <w:bCs/>
        </w:rPr>
        <w:t>計算可用於</w:t>
      </w:r>
      <w:r w:rsidRPr="00F83BC6">
        <w:rPr>
          <w:b/>
          <w:bCs/>
        </w:rPr>
        <w:t xml:space="preserve"> critical users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remaining relay capacity</w:t>
      </w:r>
      <w:r w:rsidRPr="00F83BC6">
        <w:rPr>
          <w:b/>
          <w:bCs/>
        </w:rPr>
        <w:t>。此</w:t>
      </w:r>
      <w:r w:rsidRPr="00F83BC6">
        <w:rPr>
          <w:b/>
          <w:bCs/>
        </w:rPr>
        <w:t xml:space="preserve"> capacity </w:t>
      </w:r>
      <w:r w:rsidRPr="00F83BC6">
        <w:rPr>
          <w:b/>
          <w:bCs/>
        </w:rPr>
        <w:t>已扣除保護原本</w:t>
      </w:r>
      <w:r w:rsidRPr="00F83BC6">
        <w:rPr>
          <w:b/>
          <w:bCs/>
        </w:rPr>
        <w:t xml:space="preserve"> helper users </w:t>
      </w:r>
      <w:r w:rsidRPr="00F83BC6">
        <w:rPr>
          <w:b/>
          <w:bCs/>
        </w:rPr>
        <w:t>所需的服務資源。</w:t>
      </w:r>
    </w:p>
    <w:p w14:paraId="02DE8AC4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接著，系統依序將</w:t>
      </w:r>
      <w:r w:rsidRPr="00F83BC6">
        <w:rPr>
          <w:b/>
          <w:bCs/>
        </w:rPr>
        <w:t xml:space="preserve"> remaining relay capacity </w:t>
      </w:r>
      <w:r w:rsidRPr="00F83BC6">
        <w:rPr>
          <w:b/>
          <w:bCs/>
        </w:rPr>
        <w:t>分配給</w:t>
      </w:r>
      <w:r w:rsidRPr="00F83BC6">
        <w:rPr>
          <w:b/>
          <w:bCs/>
        </w:rPr>
        <w:t xml:space="preserve"> sorted critical users</w:t>
      </w:r>
      <w:r w:rsidRPr="00F83BC6">
        <w:rPr>
          <w:b/>
          <w:bCs/>
        </w:rPr>
        <w:t>。若剩餘容量足以滿足</w:t>
      </w:r>
      <w:r w:rsidRPr="00F83BC6">
        <w:rPr>
          <w:b/>
          <w:bCs/>
        </w:rPr>
        <w:t xml:space="preserve"> user demand</w:t>
      </w:r>
      <w:r w:rsidRPr="00F83BC6">
        <w:rPr>
          <w:b/>
          <w:bCs/>
        </w:rPr>
        <w:t>，則將該</w:t>
      </w:r>
      <w:r w:rsidRPr="00F83BC6">
        <w:rPr>
          <w:b/>
          <w:bCs/>
        </w:rPr>
        <w:t xml:space="preserve"> user reassociate </w:t>
      </w:r>
      <w:r w:rsidRPr="00F83BC6">
        <w:rPr>
          <w:b/>
          <w:bCs/>
        </w:rPr>
        <w:t>至</w:t>
      </w:r>
      <w:r w:rsidRPr="00F83BC6">
        <w:rPr>
          <w:b/>
          <w:bCs/>
        </w:rPr>
        <w:t xml:space="preserve"> helper relay beam</w:t>
      </w:r>
      <w:r w:rsidRPr="00F83BC6">
        <w:rPr>
          <w:b/>
          <w:bCs/>
        </w:rPr>
        <w:t>，並更新其</w:t>
      </w:r>
      <w:r w:rsidRPr="00F83BC6">
        <w:rPr>
          <w:b/>
          <w:bCs/>
        </w:rPr>
        <w:t xml:space="preserve"> satisfaction</w:t>
      </w:r>
      <w:r w:rsidRPr="00F83BC6">
        <w:rPr>
          <w:b/>
          <w:bCs/>
        </w:rPr>
        <w:t>。若最後剩餘容量不足以完全滿足下一個</w:t>
      </w:r>
      <w:r w:rsidRPr="00F83BC6">
        <w:rPr>
          <w:b/>
          <w:bCs/>
        </w:rPr>
        <w:t xml:space="preserve"> user</w:t>
      </w:r>
      <w:r w:rsidRPr="00F83BC6">
        <w:rPr>
          <w:b/>
          <w:bCs/>
        </w:rPr>
        <w:t>，但仍大於零，則將剩餘容量分配給該</w:t>
      </w:r>
      <w:r w:rsidRPr="00F83BC6">
        <w:rPr>
          <w:b/>
          <w:bCs/>
        </w:rPr>
        <w:t xml:space="preserve"> user</w:t>
      </w:r>
      <w:r w:rsidRPr="00F83BC6">
        <w:rPr>
          <w:b/>
          <w:bCs/>
        </w:rPr>
        <w:t>，使其獲得</w:t>
      </w:r>
      <w:r w:rsidRPr="00F83BC6">
        <w:rPr>
          <w:b/>
          <w:bCs/>
        </w:rPr>
        <w:t xml:space="preserve"> partial satisfaction</w:t>
      </w:r>
      <w:r w:rsidRPr="00F83BC6">
        <w:rPr>
          <w:b/>
          <w:bCs/>
        </w:rPr>
        <w:t>。當</w:t>
      </w:r>
      <w:r w:rsidRPr="00F83BC6">
        <w:rPr>
          <w:b/>
          <w:bCs/>
        </w:rPr>
        <w:t xml:space="preserve"> remaining relay capacity </w:t>
      </w:r>
      <w:r w:rsidRPr="00F83BC6">
        <w:rPr>
          <w:b/>
          <w:bCs/>
        </w:rPr>
        <w:t>用盡後，該</w:t>
      </w:r>
      <w:r w:rsidRPr="00F83BC6">
        <w:rPr>
          <w:b/>
          <w:bCs/>
        </w:rPr>
        <w:t xml:space="preserve"> beam pair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relay process </w:t>
      </w:r>
      <w:r w:rsidRPr="00F83BC6">
        <w:rPr>
          <w:b/>
          <w:bCs/>
        </w:rPr>
        <w:t>即停止。</w:t>
      </w:r>
    </w:p>
    <w:p w14:paraId="2E7E3EDF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所有</w:t>
      </w:r>
      <w:r w:rsidRPr="00F83BC6">
        <w:rPr>
          <w:b/>
          <w:bCs/>
        </w:rPr>
        <w:t xml:space="preserve"> relay decisions </w:t>
      </w:r>
      <w:r w:rsidRPr="00F83BC6">
        <w:rPr>
          <w:b/>
          <w:bCs/>
        </w:rPr>
        <w:t>仍需滿足</w:t>
      </w:r>
      <w:r w:rsidRPr="00F83BC6">
        <w:rPr>
          <w:b/>
          <w:bCs/>
        </w:rPr>
        <w:t xml:space="preserve"> single association constraint</w:t>
      </w:r>
      <w:r w:rsidRPr="00F83BC6">
        <w:rPr>
          <w:b/>
          <w:bCs/>
        </w:rPr>
        <w:t>。也就是說，被</w:t>
      </w:r>
      <w:r w:rsidRPr="00F83BC6">
        <w:rPr>
          <w:b/>
          <w:bCs/>
        </w:rPr>
        <w:t xml:space="preserve"> relay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user </w:t>
      </w:r>
      <w:r w:rsidRPr="00F83BC6">
        <w:rPr>
          <w:b/>
          <w:bCs/>
        </w:rPr>
        <w:t>會從</w:t>
      </w:r>
      <w:r w:rsidRPr="00F83BC6">
        <w:rPr>
          <w:b/>
          <w:bCs/>
        </w:rPr>
        <w:t xml:space="preserve"> critical closed beam reassociate </w:t>
      </w:r>
      <w:r w:rsidRPr="00F83BC6">
        <w:rPr>
          <w:b/>
          <w:bCs/>
        </w:rPr>
        <w:t>至</w:t>
      </w:r>
      <w:r w:rsidRPr="00F83BC6">
        <w:rPr>
          <w:b/>
          <w:bCs/>
        </w:rPr>
        <w:t xml:space="preserve"> helper relay beam</w:t>
      </w:r>
      <w:r w:rsidRPr="00F83BC6">
        <w:rPr>
          <w:b/>
          <w:bCs/>
        </w:rPr>
        <w:t>，且同一</w:t>
      </w:r>
      <w:r w:rsidRPr="00F83BC6">
        <w:rPr>
          <w:b/>
          <w:bCs/>
        </w:rPr>
        <w:t xml:space="preserve"> time slot </w:t>
      </w:r>
      <w:r w:rsidRPr="00F83BC6">
        <w:rPr>
          <w:b/>
          <w:bCs/>
        </w:rPr>
        <w:t>中仍只由一個</w:t>
      </w:r>
      <w:r w:rsidRPr="00F83BC6">
        <w:rPr>
          <w:b/>
          <w:bCs/>
        </w:rPr>
        <w:t xml:space="preserve"> beam </w:t>
      </w:r>
      <w:r w:rsidRPr="00F83BC6">
        <w:rPr>
          <w:b/>
          <w:bCs/>
        </w:rPr>
        <w:t>服務。</w:t>
      </w:r>
    </w:p>
    <w:p w14:paraId="3C3EB74C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pict w14:anchorId="1863806A">
          <v:rect id="_x0000_i1251" style="width:0;height:1.5pt" o:hralign="center" o:hrstd="t" o:hr="t" fillcolor="#a0a0a0" stroked="f"/>
        </w:pict>
      </w:r>
    </w:p>
    <w:p w14:paraId="4D0AB7A0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F. Overall Algorithm</w:t>
      </w:r>
    </w:p>
    <w:p w14:paraId="2F3346E0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本文之</w:t>
      </w:r>
      <w:r w:rsidRPr="00F83BC6">
        <w:rPr>
          <w:b/>
          <w:bCs/>
        </w:rPr>
        <w:t xml:space="preserve"> online procedure </w:t>
      </w:r>
      <w:r w:rsidRPr="00F83BC6">
        <w:rPr>
          <w:b/>
          <w:bCs/>
        </w:rPr>
        <w:t>採用單一</w:t>
      </w:r>
      <w:r w:rsidRPr="00F83BC6">
        <w:rPr>
          <w:b/>
          <w:bCs/>
        </w:rPr>
        <w:t xml:space="preserve"> time-slot-based algorithm</w:t>
      </w:r>
      <w:r w:rsidRPr="00F83BC6">
        <w:rPr>
          <w:b/>
          <w:bCs/>
        </w:rPr>
        <w:t>。在每</w:t>
      </w:r>
      <w:proofErr w:type="gramStart"/>
      <w:r w:rsidRPr="00F83BC6">
        <w:rPr>
          <w:b/>
          <w:bCs/>
        </w:rPr>
        <w:t>個</w:t>
      </w:r>
      <w:proofErr w:type="gramEnd"/>
      <w:r w:rsidRPr="00F83BC6">
        <w:rPr>
          <w:b/>
          <w:bCs/>
        </w:rPr>
        <w:t xml:space="preserve"> time slot </w:t>
      </w:r>
      <w:r w:rsidRPr="00F83BC6">
        <w:rPr>
          <w:b/>
          <w:bCs/>
        </w:rPr>
        <w:t>中，</w:t>
      </w:r>
      <w:r w:rsidRPr="00F83BC6">
        <w:rPr>
          <w:b/>
          <w:bCs/>
        </w:rPr>
        <w:t xml:space="preserve">SAPR-R </w:t>
      </w:r>
      <w:r w:rsidRPr="00F83BC6">
        <w:rPr>
          <w:b/>
          <w:bCs/>
        </w:rPr>
        <w:t>先執行</w:t>
      </w:r>
      <w:r w:rsidRPr="00F83BC6">
        <w:rPr>
          <w:b/>
          <w:bCs/>
        </w:rPr>
        <w:t xml:space="preserve"> SAHR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relay-beam boosting</w:t>
      </w:r>
      <w:r w:rsidRPr="00F83BC6">
        <w:rPr>
          <w:b/>
          <w:bCs/>
        </w:rPr>
        <w:t>，接著根據更新後的</w:t>
      </w:r>
      <w:r w:rsidRPr="00F83BC6">
        <w:rPr>
          <w:b/>
          <w:bCs/>
        </w:rPr>
        <w:t xml:space="preserve"> helper relay beam power </w:t>
      </w:r>
      <w:r w:rsidRPr="00F83BC6">
        <w:rPr>
          <w:b/>
          <w:bCs/>
        </w:rPr>
        <w:t>執行</w:t>
      </w:r>
      <w:r w:rsidRPr="00F83BC6">
        <w:rPr>
          <w:b/>
          <w:bCs/>
        </w:rPr>
        <w:t xml:space="preserve"> BPLR</w:t>
      </w:r>
      <w:r w:rsidRPr="00F83BC6">
        <w:rPr>
          <w:b/>
          <w:bCs/>
        </w:rPr>
        <w:t>。完整流程如</w:t>
      </w:r>
      <w:r w:rsidRPr="00F83BC6">
        <w:rPr>
          <w:b/>
          <w:bCs/>
        </w:rPr>
        <w:t xml:space="preserve"> Algorithm 1 </w:t>
      </w:r>
      <w:r w:rsidRPr="00F83BC6">
        <w:rPr>
          <w:b/>
          <w:bCs/>
        </w:rPr>
        <w:t>所示。</w:t>
      </w:r>
    </w:p>
    <w:p w14:paraId="5D32B95E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Algorithm 1: SAPR-R Online Operation</w:t>
      </w:r>
    </w:p>
    <w:p w14:paraId="7DFE3B9D" w14:textId="18370593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Input:</w:t>
      </w:r>
      <w:r w:rsidRPr="00F83BC6">
        <w:rPr>
          <w:b/>
          <w:bCs/>
        </w:rPr>
        <w:br/>
        <w:t xml:space="preserve">Time-slot beam relation records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(t)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t=1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bSup>
      </m:oMath>
      <w:r w:rsidRPr="00F83BC6">
        <w:rPr>
          <w:b/>
          <w:bCs/>
        </w:rPr>
        <w:t xml:space="preserve">, initial user association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p>
        </m:s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 xml:space="preserve">, user set </w:t>
      </w:r>
      <m:oMath>
        <m:r>
          <m:rPr>
            <m:scr m:val="script"/>
            <m:sty m:val="bi"/>
          </m:rPr>
          <w:rPr>
            <w:rFonts w:ascii="Cambria Math" w:hAnsi="Cambria Math"/>
          </w:rPr>
          <m:t>U(</m:t>
        </m:r>
        <m:r>
          <m:rPr>
            <m:sty m:val="bi"/>
          </m:rPr>
          <w:rPr>
            <w:rFonts w:ascii="Cambria Math" w:hAnsi="Cambria Math"/>
          </w:rPr>
          <m:t>t)</m:t>
        </m:r>
      </m:oMath>
      <w:r w:rsidRPr="00F83BC6">
        <w:rPr>
          <w:b/>
          <w:bCs/>
        </w:rPr>
        <w:t xml:space="preserve">, user demand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 xml:space="preserve">, baseline power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base</m:t>
            </m:r>
          </m:sup>
        </m:sSup>
      </m:oMath>
      <w:r w:rsidRPr="00F83BC6">
        <w:rPr>
          <w:b/>
          <w:bCs/>
        </w:rPr>
        <w:t xml:space="preserve">, beam power upper bound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s,b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max</m:t>
            </m:r>
          </m:sup>
        </m:sSubSup>
      </m:oMath>
      <w:r w:rsidRPr="00F83BC6">
        <w:rPr>
          <w:b/>
          <w:bCs/>
        </w:rPr>
        <w:t xml:space="preserve">, satellite total power limit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max</m:t>
            </m:r>
          </m:sup>
        </m:sSubSup>
      </m:oMath>
      <w:r w:rsidRPr="00F83BC6">
        <w:rPr>
          <w:b/>
          <w:bCs/>
        </w:rPr>
        <w:t>, user coverage relation, capacity/satisfaction model.</w:t>
      </w:r>
    </w:p>
    <w:p w14:paraId="1D41E887" w14:textId="6B3CCA26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Output:</w:t>
      </w:r>
      <w:r w:rsidRPr="00F83BC6">
        <w:rPr>
          <w:b/>
          <w:bCs/>
        </w:rPr>
        <w:br/>
        <w:t xml:space="preserve">Final user association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final</m:t>
            </m:r>
          </m:sup>
        </m:s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 xml:space="preserve">, final beam power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s,b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final</m:t>
            </m:r>
          </m:sup>
        </m:sSub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 xml:space="preserve">, final user satisfaction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sat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final</m:t>
            </m:r>
          </m:sup>
        </m:sSub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.</w:t>
      </w:r>
    </w:p>
    <w:p w14:paraId="04824B81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Algorithm 1: SAPR-R Online Operation</w:t>
      </w:r>
      <w:r w:rsidRPr="00F83BC6">
        <w:rPr>
          <w:b/>
          <w:bCs/>
        </w:rPr>
        <w:br/>
      </w:r>
      <w:r w:rsidRPr="00F83BC6">
        <w:rPr>
          <w:b/>
          <w:bCs/>
        </w:rPr>
        <w:br/>
        <w:t>1:  for each time slot t = 1 to T do</w:t>
      </w:r>
      <w:r w:rsidRPr="00F83BC6">
        <w:rPr>
          <w:b/>
          <w:bCs/>
        </w:rPr>
        <w:br/>
        <w:t>2:      Load R_B(t).</w:t>
      </w:r>
      <w:r w:rsidRPr="00F83BC6">
        <w:rPr>
          <w:b/>
          <w:bCs/>
        </w:rPr>
        <w:br/>
        <w:t>3:      Initialize beam powers according to R_B(t) and baseline operation.</w:t>
      </w:r>
      <w:r w:rsidRPr="00F83BC6">
        <w:rPr>
          <w:b/>
          <w:bCs/>
        </w:rPr>
        <w:br/>
      </w:r>
      <w:r w:rsidRPr="00F83BC6">
        <w:rPr>
          <w:b/>
          <w:bCs/>
        </w:rPr>
        <w:br/>
        <w:t xml:space="preserve">        Stage 1: SAHR and Relay-Beam Boosting</w:t>
      </w:r>
      <w:r w:rsidRPr="00F83BC6">
        <w:rPr>
          <w:b/>
          <w:bCs/>
        </w:rPr>
        <w:br/>
      </w:r>
      <w:r w:rsidRPr="00F83BC6">
        <w:rPr>
          <w:b/>
          <w:bCs/>
        </w:rPr>
        <w:br/>
        <w:t xml:space="preserve">4:      for each (b_c^safe, b_h^rel) </w:t>
      </w:r>
      <w:r w:rsidRPr="00F83BC6">
        <w:rPr>
          <w:rFonts w:ascii="Cambria Math" w:hAnsi="Cambria Math" w:cs="Cambria Math"/>
          <w:b/>
          <w:bCs/>
        </w:rPr>
        <w:t>∈</w:t>
      </w:r>
      <w:r w:rsidRPr="00F83BC6">
        <w:rPr>
          <w:b/>
          <w:bCs/>
        </w:rPr>
        <w:t xml:space="preserve"> M_safe</w:t>
      </w:r>
      <w:r w:rsidRPr="00F83BC6">
        <w:rPr>
          <w:rFonts w:ascii="Aptos" w:hAnsi="Aptos" w:cs="Aptos"/>
          <w:b/>
          <w:bCs/>
        </w:rPr>
        <w:t>→</w:t>
      </w:r>
      <w:r w:rsidRPr="00F83BC6">
        <w:rPr>
          <w:b/>
          <w:bCs/>
        </w:rPr>
        <w:t>rel(t) do</w:t>
      </w:r>
      <w:r w:rsidRPr="00F83BC6">
        <w:rPr>
          <w:b/>
          <w:bCs/>
        </w:rPr>
        <w:br/>
        <w:t>5:          Build candidate helper users.</w:t>
      </w:r>
      <w:r w:rsidRPr="00F83BC6">
        <w:rPr>
          <w:b/>
          <w:bCs/>
        </w:rPr>
        <w:br/>
        <w:t xml:space="preserve">6:          Compute released power </w:t>
      </w:r>
      <w:r w:rsidRPr="00F83BC6">
        <w:rPr>
          <w:rFonts w:ascii="Aptos" w:hAnsi="Aptos" w:cs="Aptos"/>
          <w:b/>
          <w:bCs/>
        </w:rPr>
        <w:t>Δ</w:t>
      </w:r>
      <w:r w:rsidRPr="00F83BC6">
        <w:rPr>
          <w:b/>
          <w:bCs/>
        </w:rPr>
        <w:t>P_v^rel(t) for each candidate helper user v.</w:t>
      </w:r>
      <w:r w:rsidRPr="00F83BC6">
        <w:rPr>
          <w:b/>
          <w:bCs/>
        </w:rPr>
        <w:br/>
        <w:t xml:space="preserve">7:          Sort candidate helper users by </w:t>
      </w:r>
      <w:r w:rsidRPr="00F83BC6">
        <w:rPr>
          <w:rFonts w:ascii="Aptos" w:hAnsi="Aptos" w:cs="Aptos"/>
          <w:b/>
          <w:bCs/>
        </w:rPr>
        <w:t>Δ</w:t>
      </w:r>
      <w:r w:rsidRPr="00F83BC6">
        <w:rPr>
          <w:b/>
          <w:bCs/>
        </w:rPr>
        <w:t>P_v^rel(t) in descending order.</w:t>
      </w:r>
      <w:r w:rsidRPr="00F83BC6">
        <w:rPr>
          <w:b/>
          <w:bCs/>
        </w:rPr>
        <w:br/>
      </w:r>
      <w:r w:rsidRPr="00F83BC6">
        <w:rPr>
          <w:b/>
          <w:bCs/>
        </w:rPr>
        <w:lastRenderedPageBreak/>
        <w:t>8:          for each candidate helper user v in sorted order do</w:t>
      </w:r>
      <w:r w:rsidRPr="00F83BC6">
        <w:rPr>
          <w:b/>
          <w:bCs/>
        </w:rPr>
        <w:br/>
        <w:t>9:              Temporarily reassociate v from b_h^rel to b_c^safe.</w:t>
      </w:r>
      <w:r w:rsidRPr="00F83BC6">
        <w:rPr>
          <w:b/>
          <w:bCs/>
        </w:rPr>
        <w:br/>
        <w:t>10:             if v is not degraded</w:t>
      </w:r>
      <w:r w:rsidRPr="00F83BC6">
        <w:rPr>
          <w:b/>
          <w:bCs/>
        </w:rPr>
        <w:br/>
        <w:t xml:space="preserve">                   and original users on b_c^safe are not degraded then</w:t>
      </w:r>
      <w:r w:rsidRPr="00F83BC6">
        <w:rPr>
          <w:b/>
          <w:bCs/>
        </w:rPr>
        <w:br/>
        <w:t>11:                 Accept reassociation and update association.</w:t>
      </w:r>
      <w:r w:rsidRPr="00F83BC6">
        <w:rPr>
          <w:b/>
          <w:bCs/>
        </w:rPr>
        <w:br/>
        <w:t>12:                 Update helper satellite power pool.</w:t>
      </w:r>
      <w:r w:rsidRPr="00F83BC6">
        <w:rPr>
          <w:b/>
          <w:bCs/>
        </w:rPr>
        <w:br/>
        <w:t>13:             else</w:t>
      </w:r>
      <w:r w:rsidRPr="00F83BC6">
        <w:rPr>
          <w:b/>
          <w:bCs/>
        </w:rPr>
        <w:br/>
        <w:t>14:                 Reject reassociation.</w:t>
      </w:r>
      <w:r w:rsidRPr="00F83BC6">
        <w:rPr>
          <w:b/>
          <w:bCs/>
        </w:rPr>
        <w:br/>
        <w:t>15:             end if</w:t>
      </w:r>
      <w:r w:rsidRPr="00F83BC6">
        <w:rPr>
          <w:b/>
          <w:bCs/>
        </w:rPr>
        <w:br/>
        <w:t>16:         end for</w:t>
      </w:r>
      <w:r w:rsidRPr="00F83BC6">
        <w:rPr>
          <w:b/>
          <w:bCs/>
        </w:rPr>
        <w:br/>
        <w:t>17:     end for</w:t>
      </w:r>
      <w:r w:rsidRPr="00F83BC6">
        <w:rPr>
          <w:b/>
          <w:bCs/>
        </w:rPr>
        <w:br/>
      </w:r>
      <w:r w:rsidRPr="00F83BC6">
        <w:rPr>
          <w:b/>
          <w:bCs/>
        </w:rPr>
        <w:br/>
        <w:t xml:space="preserve">18:     for each helper satellite s_h </w:t>
      </w:r>
      <w:r w:rsidRPr="00F83BC6">
        <w:rPr>
          <w:rFonts w:ascii="Cambria Math" w:hAnsi="Cambria Math" w:cs="Cambria Math"/>
          <w:b/>
          <w:bCs/>
        </w:rPr>
        <w:t>∈</w:t>
      </w:r>
      <w:r w:rsidRPr="00F83BC6">
        <w:rPr>
          <w:b/>
          <w:bCs/>
        </w:rPr>
        <w:t xml:space="preserve"> {s_N(t), s_S(t)} do</w:t>
      </w:r>
      <w:r w:rsidRPr="00F83BC6">
        <w:rPr>
          <w:b/>
          <w:bCs/>
        </w:rPr>
        <w:br/>
        <w:t>19:         Extract B_{s_h}^relay(t) from M_off→relay(t).</w:t>
      </w:r>
      <w:r w:rsidRPr="00F83BC6">
        <w:rPr>
          <w:b/>
          <w:bCs/>
        </w:rPr>
        <w:br/>
        <w:t xml:space="preserve">20:         Compute relay demand for each b_h^relay </w:t>
      </w:r>
      <w:r w:rsidRPr="00F83BC6">
        <w:rPr>
          <w:rFonts w:ascii="Cambria Math" w:hAnsi="Cambria Math" w:cs="Cambria Math"/>
          <w:b/>
          <w:bCs/>
        </w:rPr>
        <w:t>∈</w:t>
      </w:r>
      <w:r w:rsidRPr="00F83BC6">
        <w:rPr>
          <w:b/>
          <w:bCs/>
        </w:rPr>
        <w:t xml:space="preserve"> B_{s_h}^relay(t).</w:t>
      </w:r>
      <w:r w:rsidRPr="00F83BC6">
        <w:rPr>
          <w:b/>
          <w:bCs/>
        </w:rPr>
        <w:br/>
        <w:t>21:         Sort B_{s_h}^relay(t) by relay demand in descending order.</w:t>
      </w:r>
      <w:r w:rsidRPr="00F83BC6">
        <w:rPr>
          <w:b/>
          <w:bCs/>
        </w:rPr>
        <w:br/>
        <w:t xml:space="preserve">22:         for each b_h^relay </w:t>
      </w:r>
      <w:r w:rsidRPr="00F83BC6">
        <w:rPr>
          <w:rFonts w:ascii="Cambria Math" w:hAnsi="Cambria Math" w:cs="Cambria Math"/>
          <w:b/>
          <w:bCs/>
        </w:rPr>
        <w:t>∈</w:t>
      </w:r>
      <w:r w:rsidRPr="00F83BC6">
        <w:rPr>
          <w:b/>
          <w:bCs/>
        </w:rPr>
        <w:t xml:space="preserve"> B_{s_h}^relay(t) in sorted order do</w:t>
      </w:r>
      <w:r w:rsidRPr="00F83BC6">
        <w:rPr>
          <w:b/>
          <w:bCs/>
        </w:rPr>
        <w:br/>
        <w:t>23:             Allocate available power from P_{s_h}^{pool}(t) to b_h^relay.</w:t>
      </w:r>
      <w:r w:rsidRPr="00F83BC6">
        <w:rPr>
          <w:b/>
          <w:bCs/>
        </w:rPr>
        <w:br/>
        <w:t>24:             if b_h^relay can be raised to beam upper bound then</w:t>
      </w:r>
      <w:r w:rsidRPr="00F83BC6">
        <w:rPr>
          <w:b/>
          <w:bCs/>
        </w:rPr>
        <w:br/>
        <w:t>25:                 Set b_h^relay to beam upper bound.</w:t>
      </w:r>
      <w:r w:rsidRPr="00F83BC6">
        <w:rPr>
          <w:b/>
          <w:bCs/>
        </w:rPr>
        <w:br/>
        <w:t>26:             else if remaining power pool is positive then</w:t>
      </w:r>
      <w:r w:rsidRPr="00F83BC6">
        <w:rPr>
          <w:b/>
          <w:bCs/>
        </w:rPr>
        <w:br/>
        <w:t>27:                 Apply partial boost to b_h^relay.</w:t>
      </w:r>
      <w:r w:rsidRPr="00F83BC6">
        <w:rPr>
          <w:b/>
          <w:bCs/>
        </w:rPr>
        <w:br/>
        <w:t>28:                 Set remaining power pool to zero.</w:t>
      </w:r>
      <w:r w:rsidRPr="00F83BC6">
        <w:rPr>
          <w:b/>
          <w:bCs/>
        </w:rPr>
        <w:br/>
        <w:t>29:             else</w:t>
      </w:r>
      <w:r w:rsidRPr="00F83BC6">
        <w:rPr>
          <w:b/>
          <w:bCs/>
        </w:rPr>
        <w:br/>
        <w:t>30:                 Keep b_h^relay at baseline power.</w:t>
      </w:r>
      <w:r w:rsidRPr="00F83BC6">
        <w:rPr>
          <w:b/>
          <w:bCs/>
        </w:rPr>
        <w:br/>
        <w:t>31:             end if</w:t>
      </w:r>
      <w:r w:rsidRPr="00F83BC6">
        <w:rPr>
          <w:b/>
          <w:bCs/>
        </w:rPr>
        <w:br/>
        <w:t>32:         end for</w:t>
      </w:r>
      <w:r w:rsidRPr="00F83BC6">
        <w:rPr>
          <w:b/>
          <w:bCs/>
        </w:rPr>
        <w:br/>
        <w:t>33:         Check satellite total power constraint.</w:t>
      </w:r>
      <w:r w:rsidRPr="00F83BC6">
        <w:rPr>
          <w:b/>
          <w:bCs/>
        </w:rPr>
        <w:br/>
        <w:t>34:     end for</w:t>
      </w:r>
      <w:r w:rsidRPr="00F83BC6">
        <w:rPr>
          <w:b/>
          <w:bCs/>
        </w:rPr>
        <w:br/>
      </w:r>
      <w:r w:rsidRPr="00F83BC6">
        <w:rPr>
          <w:b/>
          <w:bCs/>
        </w:rPr>
        <w:br/>
        <w:t xml:space="preserve">        Stage 2: Beam-Pair Local Relay</w:t>
      </w:r>
      <w:r w:rsidRPr="00F83BC6">
        <w:rPr>
          <w:b/>
          <w:bCs/>
        </w:rPr>
        <w:br/>
      </w:r>
      <w:r w:rsidRPr="00F83BC6">
        <w:rPr>
          <w:b/>
          <w:bCs/>
        </w:rPr>
        <w:br/>
        <w:t xml:space="preserve">35:     for each (b_c^off, b_h^relay) </w:t>
      </w:r>
      <w:r w:rsidRPr="00F83BC6">
        <w:rPr>
          <w:rFonts w:ascii="Cambria Math" w:hAnsi="Cambria Math" w:cs="Cambria Math"/>
          <w:b/>
          <w:bCs/>
        </w:rPr>
        <w:t>∈</w:t>
      </w:r>
      <w:r w:rsidRPr="00F83BC6">
        <w:rPr>
          <w:b/>
          <w:bCs/>
        </w:rPr>
        <w:t xml:space="preserve"> M_off</w:t>
      </w:r>
      <w:r w:rsidRPr="00F83BC6">
        <w:rPr>
          <w:rFonts w:ascii="Aptos" w:hAnsi="Aptos" w:cs="Aptos"/>
          <w:b/>
          <w:bCs/>
        </w:rPr>
        <w:t>→</w:t>
      </w:r>
      <w:r w:rsidRPr="00F83BC6">
        <w:rPr>
          <w:b/>
          <w:bCs/>
        </w:rPr>
        <w:t>relay(t) do</w:t>
      </w:r>
      <w:r w:rsidRPr="00F83BC6">
        <w:rPr>
          <w:b/>
          <w:bCs/>
        </w:rPr>
        <w:br/>
        <w:t>36:         Build candidate critical users.</w:t>
      </w:r>
      <w:r w:rsidRPr="00F83BC6">
        <w:rPr>
          <w:b/>
          <w:bCs/>
        </w:rPr>
        <w:br/>
        <w:t>37:         Estimate relay link quality for each candidate critical user u.</w:t>
      </w:r>
      <w:r w:rsidRPr="00F83BC6">
        <w:rPr>
          <w:b/>
          <w:bCs/>
        </w:rPr>
        <w:br/>
        <w:t>38:         Sort candidate critical users by relay link quality in descending order.</w:t>
      </w:r>
      <w:r w:rsidRPr="00F83BC6">
        <w:rPr>
          <w:b/>
          <w:bCs/>
        </w:rPr>
        <w:br/>
        <w:t>39:         Compute available relay capacity of b_h^relay</w:t>
      </w:r>
      <w:r w:rsidRPr="00F83BC6">
        <w:rPr>
          <w:b/>
          <w:bCs/>
        </w:rPr>
        <w:br/>
        <w:t xml:space="preserve">            after protecting original helper users.</w:t>
      </w:r>
      <w:r w:rsidRPr="00F83BC6">
        <w:rPr>
          <w:b/>
          <w:bCs/>
        </w:rPr>
        <w:br/>
        <w:t>40:         for each candidate critical user u in sorted order do</w:t>
      </w:r>
      <w:r w:rsidRPr="00F83BC6">
        <w:rPr>
          <w:b/>
          <w:bCs/>
        </w:rPr>
        <w:br/>
        <w:t>41:             if remaining relay capacity can fully satisfy D_u(t) then</w:t>
      </w:r>
      <w:r w:rsidRPr="00F83BC6">
        <w:rPr>
          <w:b/>
          <w:bCs/>
        </w:rPr>
        <w:br/>
        <w:t>42:                 Reassociate u to b_h^relay.</w:t>
      </w:r>
      <w:r w:rsidRPr="00F83BC6">
        <w:rPr>
          <w:b/>
          <w:bCs/>
        </w:rPr>
        <w:br/>
        <w:t>43:                 Update sat_u(t).</w:t>
      </w:r>
      <w:r w:rsidRPr="00F83BC6">
        <w:rPr>
          <w:b/>
          <w:bCs/>
        </w:rPr>
        <w:br/>
        <w:t>44:                 Update remaining relay capacity.</w:t>
      </w:r>
      <w:r w:rsidRPr="00F83BC6">
        <w:rPr>
          <w:b/>
          <w:bCs/>
        </w:rPr>
        <w:br/>
        <w:t>45:             else if remaining relay capacity is positive then</w:t>
      </w:r>
      <w:r w:rsidRPr="00F83BC6">
        <w:rPr>
          <w:b/>
          <w:bCs/>
        </w:rPr>
        <w:br/>
        <w:t>46:                 Reassociate u to b_h^relay.</w:t>
      </w:r>
      <w:r w:rsidRPr="00F83BC6">
        <w:rPr>
          <w:b/>
          <w:bCs/>
        </w:rPr>
        <w:br/>
        <w:t>47:                 Assign remaining capacity to u.</w:t>
      </w:r>
      <w:r w:rsidRPr="00F83BC6">
        <w:rPr>
          <w:b/>
          <w:bCs/>
        </w:rPr>
        <w:br/>
        <w:t>48:                 Update sat_u(t).</w:t>
      </w:r>
      <w:r w:rsidRPr="00F83BC6">
        <w:rPr>
          <w:b/>
          <w:bCs/>
        </w:rPr>
        <w:br/>
        <w:t>49:                 Set remaining relay capacity to zero.</w:t>
      </w:r>
      <w:r w:rsidRPr="00F83BC6">
        <w:rPr>
          <w:b/>
          <w:bCs/>
        </w:rPr>
        <w:br/>
      </w:r>
      <w:r w:rsidRPr="00F83BC6">
        <w:rPr>
          <w:b/>
          <w:bCs/>
        </w:rPr>
        <w:lastRenderedPageBreak/>
        <w:t>50:                 break.</w:t>
      </w:r>
      <w:r w:rsidRPr="00F83BC6">
        <w:rPr>
          <w:b/>
          <w:bCs/>
        </w:rPr>
        <w:br/>
        <w:t>51:             else</w:t>
      </w:r>
      <w:r w:rsidRPr="00F83BC6">
        <w:rPr>
          <w:b/>
          <w:bCs/>
        </w:rPr>
        <w:br/>
        <w:t>52:                 break.</w:t>
      </w:r>
      <w:r w:rsidRPr="00F83BC6">
        <w:rPr>
          <w:b/>
          <w:bCs/>
        </w:rPr>
        <w:br/>
        <w:t>53:             end if</w:t>
      </w:r>
      <w:r w:rsidRPr="00F83BC6">
        <w:rPr>
          <w:b/>
          <w:bCs/>
        </w:rPr>
        <w:br/>
        <w:t>54:         end for</w:t>
      </w:r>
      <w:r w:rsidRPr="00F83BC6">
        <w:rPr>
          <w:b/>
          <w:bCs/>
        </w:rPr>
        <w:br/>
        <w:t>55:     end for</w:t>
      </w:r>
      <w:r w:rsidRPr="00F83BC6">
        <w:rPr>
          <w:b/>
          <w:bCs/>
        </w:rPr>
        <w:br/>
      </w:r>
      <w:r w:rsidRPr="00F83BC6">
        <w:rPr>
          <w:b/>
          <w:bCs/>
        </w:rPr>
        <w:br/>
        <w:t>56:     Validate single association, beam power,</w:t>
      </w:r>
      <w:r w:rsidRPr="00F83BC6">
        <w:rPr>
          <w:b/>
          <w:bCs/>
        </w:rPr>
        <w:br/>
        <w:t xml:space="preserve">        satellite total power, and EPFD constraints.</w:t>
      </w:r>
      <w:r w:rsidRPr="00F83BC6">
        <w:rPr>
          <w:b/>
          <w:bCs/>
        </w:rPr>
        <w:br/>
      </w:r>
      <w:r w:rsidRPr="00F83BC6">
        <w:rPr>
          <w:b/>
          <w:bCs/>
        </w:rPr>
        <w:br/>
        <w:t>57:     Store x^final(t), P_{s,b}^final(t), and sat_u^final(t).</w:t>
      </w:r>
      <w:r w:rsidRPr="00F83BC6">
        <w:rPr>
          <w:b/>
          <w:bCs/>
        </w:rPr>
        <w:br/>
        <w:t>58: end for</w:t>
      </w:r>
    </w:p>
    <w:p w14:paraId="159739C8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pict w14:anchorId="3C422891">
          <v:rect id="_x0000_i1252" style="width:0;height:1.5pt" o:hralign="center" o:hrstd="t" o:hr="t" fillcolor="#a0a0a0" stroked="f"/>
        </w:pict>
      </w:r>
    </w:p>
    <w:p w14:paraId="65905DAF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G. Complexity Discussion</w:t>
      </w:r>
    </w:p>
    <w:p w14:paraId="6E66ECF8" w14:textId="7A16ADF9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本文方法避免直接求解</w:t>
      </w:r>
      <w:r w:rsidRPr="00F83BC6">
        <w:rPr>
          <w:b/>
          <w:bCs/>
        </w:rPr>
        <w:t xml:space="preserve"> mixed-integer nonlinear optimization problem</w:t>
      </w:r>
      <w:r w:rsidRPr="00F83BC6">
        <w:rPr>
          <w:b/>
          <w:bCs/>
        </w:rPr>
        <w:t>。由於每</w:t>
      </w:r>
      <w:proofErr w:type="gramStart"/>
      <w:r w:rsidRPr="00F83BC6">
        <w:rPr>
          <w:b/>
          <w:bCs/>
        </w:rPr>
        <w:t>個</w:t>
      </w:r>
      <w:proofErr w:type="gramEnd"/>
      <w:r w:rsidRPr="00F83BC6">
        <w:rPr>
          <w:b/>
          <w:bCs/>
        </w:rPr>
        <w:t xml:space="preserve"> time slot </w:t>
      </w:r>
      <w:r w:rsidRPr="00F83BC6">
        <w:rPr>
          <w:b/>
          <w:bCs/>
        </w:rPr>
        <w:t>的</w:t>
      </w:r>
      <w:r w:rsidRPr="00F83BC6">
        <w:rPr>
          <w:b/>
          <w:bCs/>
        </w:rPr>
        <w:t xml:space="preserve"> beam relation record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已預先建立，</w:t>
      </w:r>
      <w:r w:rsidRPr="00F83BC6">
        <w:rPr>
          <w:b/>
          <w:bCs/>
        </w:rPr>
        <w:t xml:space="preserve">online procedure </w:t>
      </w:r>
      <w:r w:rsidRPr="00F83BC6">
        <w:rPr>
          <w:b/>
          <w:bCs/>
        </w:rPr>
        <w:t>不需重新搜尋</w:t>
      </w:r>
      <w:r w:rsidRPr="00F83BC6">
        <w:rPr>
          <w:b/>
          <w:bCs/>
        </w:rPr>
        <w:t xml:space="preserve"> critical satellite</w:t>
      </w:r>
      <w:r w:rsidRPr="00F83BC6">
        <w:rPr>
          <w:b/>
          <w:bCs/>
        </w:rPr>
        <w:t>、</w:t>
      </w:r>
      <w:r w:rsidRPr="00F83BC6">
        <w:rPr>
          <w:b/>
          <w:bCs/>
        </w:rPr>
        <w:t xml:space="preserve">helper satellites </w:t>
      </w:r>
      <w:r w:rsidRPr="00F83BC6">
        <w:rPr>
          <w:b/>
          <w:bCs/>
        </w:rPr>
        <w:t>或</w:t>
      </w:r>
      <w:r w:rsidRPr="00F83BC6">
        <w:rPr>
          <w:b/>
          <w:bCs/>
        </w:rPr>
        <w:t xml:space="preserve"> beam-pair mappings</w:t>
      </w:r>
      <w:r w:rsidRPr="00F83BC6">
        <w:rPr>
          <w:b/>
          <w:bCs/>
        </w:rPr>
        <w:t>，而是直接在對應</w:t>
      </w:r>
      <w:r w:rsidRPr="00F83BC6">
        <w:rPr>
          <w:b/>
          <w:bCs/>
        </w:rPr>
        <w:t xml:space="preserve"> beam pairs </w:t>
      </w:r>
      <w:r w:rsidRPr="00F83BC6">
        <w:rPr>
          <w:b/>
          <w:bCs/>
        </w:rPr>
        <w:t>內執行局部</w:t>
      </w:r>
      <w:r w:rsidRPr="00F83BC6">
        <w:rPr>
          <w:b/>
          <w:bCs/>
        </w:rPr>
        <w:t xml:space="preserve"> reassociation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relay decision</w:t>
      </w:r>
      <w:r w:rsidRPr="00F83BC6">
        <w:rPr>
          <w:b/>
          <w:bCs/>
        </w:rPr>
        <w:t>。</w:t>
      </w:r>
    </w:p>
    <w:p w14:paraId="7D9DE398" w14:textId="46B89E2E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令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rel</m:t>
            </m:r>
          </m:sup>
        </m:sSubSup>
      </m:oMath>
      <w:r w:rsidRPr="00F83BC6">
        <w:rPr>
          <w:b/>
          <w:bCs/>
        </w:rPr>
        <w:t>表示</w:t>
      </w:r>
      <w:r w:rsidRPr="00F83BC6">
        <w:rPr>
          <w:b/>
          <w:bCs/>
        </w:rPr>
        <w:t xml:space="preserve"> time slot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F83BC6">
        <w:rPr>
          <w:b/>
          <w:bCs/>
        </w:rPr>
        <w:t>中</w:t>
      </w:r>
      <w:r w:rsidRPr="00F83BC6">
        <w:rPr>
          <w:b/>
          <w:bCs/>
        </w:rPr>
        <w:t xml:space="preserve"> SAHR </w:t>
      </w:r>
      <w:r w:rsidRPr="00F83BC6">
        <w:rPr>
          <w:b/>
          <w:bCs/>
        </w:rPr>
        <w:t>階段的</w:t>
      </w:r>
      <w:r w:rsidRPr="00F83BC6">
        <w:rPr>
          <w:b/>
          <w:bCs/>
        </w:rPr>
        <w:t xml:space="preserve"> candidate helper users </w:t>
      </w:r>
      <w:r w:rsidRPr="00F83BC6">
        <w:rPr>
          <w:b/>
          <w:bCs/>
        </w:rPr>
        <w:t>數量，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relay</m:t>
            </m:r>
          </m:sup>
        </m:sSubSup>
      </m:oMath>
      <w:r w:rsidRPr="00F83BC6">
        <w:rPr>
          <w:b/>
          <w:bCs/>
        </w:rPr>
        <w:t xml:space="preserve"> </w:t>
      </w:r>
      <w:r w:rsidRPr="00F83BC6">
        <w:rPr>
          <w:b/>
          <w:bCs/>
        </w:rPr>
        <w:t>表示</w:t>
      </w:r>
      <w:r w:rsidRPr="00F83BC6">
        <w:rPr>
          <w:b/>
          <w:bCs/>
        </w:rPr>
        <w:t xml:space="preserve"> BPLR </w:t>
      </w:r>
      <w:r w:rsidRPr="00F83BC6">
        <w:rPr>
          <w:b/>
          <w:bCs/>
        </w:rPr>
        <w:t>階段的</w:t>
      </w:r>
      <w:r w:rsidRPr="00F83BC6">
        <w:rPr>
          <w:b/>
          <w:bCs/>
        </w:rPr>
        <w:t xml:space="preserve"> candidate critical users </w:t>
      </w:r>
      <w:r w:rsidRPr="00F83BC6">
        <w:rPr>
          <w:b/>
          <w:bCs/>
        </w:rPr>
        <w:t>數量。在</w:t>
      </w:r>
      <w:r w:rsidRPr="00F83BC6">
        <w:rPr>
          <w:b/>
          <w:bCs/>
        </w:rPr>
        <w:t xml:space="preserve"> Algorithm 1 </w:t>
      </w:r>
      <w:r w:rsidRPr="00F83BC6">
        <w:rPr>
          <w:b/>
          <w:bCs/>
        </w:rPr>
        <w:t>中，</w:t>
      </w:r>
      <w:r w:rsidRPr="00F83BC6">
        <w:rPr>
          <w:b/>
          <w:bCs/>
        </w:rPr>
        <w:t xml:space="preserve">candidate </w:t>
      </w:r>
      <w:r w:rsidRPr="00F83BC6">
        <w:rPr>
          <w:b/>
          <w:bCs/>
        </w:rPr>
        <w:t>建立與</w:t>
      </w:r>
      <w:r w:rsidRPr="00F83BC6">
        <w:rPr>
          <w:b/>
          <w:bCs/>
        </w:rPr>
        <w:t xml:space="preserve"> released power </w:t>
      </w:r>
      <w:r w:rsidRPr="00F83BC6">
        <w:rPr>
          <w:b/>
          <w:bCs/>
        </w:rPr>
        <w:t>計算皆與</w:t>
      </w:r>
      <w:r w:rsidRPr="00F83BC6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rel</m:t>
            </m:r>
          </m:sup>
        </m:sSubSup>
      </m:oMath>
      <w:r w:rsidRPr="00F83BC6">
        <w:rPr>
          <w:b/>
          <w:bCs/>
        </w:rPr>
        <w:t>呈線性關係，而主要成本來自根據</w:t>
      </w:r>
      <w:r w:rsidRPr="00F83BC6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Δ</m:t>
        </m:r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rel</m:t>
            </m:r>
          </m:sup>
        </m:sSubSup>
        <m:r>
          <m:rPr>
            <m:sty m:val="bi"/>
          </m:rPr>
          <w:rPr>
            <w:rFonts w:ascii="Cambria Math" w:hAnsi="Cambria Math"/>
          </w:rPr>
          <m:t>(t)</m:t>
        </m:r>
      </m:oMath>
      <w:r w:rsidRPr="00F83BC6">
        <w:rPr>
          <w:b/>
          <w:bCs/>
        </w:rPr>
        <w:t>對</w:t>
      </w:r>
      <w:r w:rsidRPr="00F83BC6">
        <w:rPr>
          <w:b/>
          <w:bCs/>
        </w:rPr>
        <w:t xml:space="preserve"> candidate helper users </w:t>
      </w:r>
      <w:r w:rsidRPr="00F83BC6">
        <w:rPr>
          <w:b/>
          <w:bCs/>
        </w:rPr>
        <w:t>排序。因此，</w:t>
      </w:r>
      <w:r w:rsidRPr="00F83BC6">
        <w:rPr>
          <w:b/>
          <w:bCs/>
        </w:rPr>
        <w:t xml:space="preserve">SAHR </w:t>
      </w:r>
      <w:r w:rsidRPr="00F83BC6">
        <w:rPr>
          <w:b/>
          <w:bCs/>
        </w:rPr>
        <w:t>的時間複雜度為</w:t>
      </w:r>
    </w:p>
    <w:p w14:paraId="2D314803" w14:textId="7EBA224E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sepChr m:val="⁡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</m:t>
                        </m:r>
                      </m:sup>
                    </m:sSub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</m:t>
                        </m:r>
                      </m:sup>
                    </m:sSubSup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(4.28)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56A4766D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在</w:t>
      </w:r>
      <w:r w:rsidRPr="00F83BC6">
        <w:rPr>
          <w:b/>
          <w:bCs/>
        </w:rPr>
        <w:t xml:space="preserve"> BPLR </w:t>
      </w:r>
      <w:r w:rsidRPr="00F83BC6">
        <w:rPr>
          <w:b/>
          <w:bCs/>
        </w:rPr>
        <w:t>階段，</w:t>
      </w:r>
      <w:r w:rsidRPr="00F83BC6">
        <w:rPr>
          <w:b/>
          <w:bCs/>
        </w:rPr>
        <w:t xml:space="preserve">candidate critical users </w:t>
      </w:r>
      <w:r w:rsidRPr="00F83BC6">
        <w:rPr>
          <w:b/>
          <w:bCs/>
        </w:rPr>
        <w:t>依據</w:t>
      </w:r>
      <w:r w:rsidRPr="00F83BC6">
        <w:rPr>
          <w:b/>
          <w:bCs/>
        </w:rPr>
        <w:t xml:space="preserve"> relay link quality </w:t>
      </w:r>
      <w:r w:rsidRPr="00F83BC6">
        <w:rPr>
          <w:b/>
          <w:bCs/>
        </w:rPr>
        <w:t>排序，後續</w:t>
      </w:r>
      <w:r w:rsidRPr="00F83BC6">
        <w:rPr>
          <w:b/>
          <w:bCs/>
        </w:rPr>
        <w:t xml:space="preserve"> capacity allocation </w:t>
      </w:r>
      <w:r w:rsidRPr="00F83BC6">
        <w:rPr>
          <w:b/>
          <w:bCs/>
        </w:rPr>
        <w:t>則為</w:t>
      </w:r>
      <w:r w:rsidRPr="00F83BC6">
        <w:rPr>
          <w:b/>
          <w:bCs/>
        </w:rPr>
        <w:t xml:space="preserve"> sequential allocation</w:t>
      </w:r>
      <w:r w:rsidRPr="00F83BC6">
        <w:rPr>
          <w:b/>
          <w:bCs/>
        </w:rPr>
        <w:t>。因此，</w:t>
      </w:r>
      <w:r w:rsidRPr="00F83BC6">
        <w:rPr>
          <w:b/>
          <w:bCs/>
        </w:rPr>
        <w:t xml:space="preserve">BPLR </w:t>
      </w:r>
      <w:r w:rsidRPr="00F83BC6">
        <w:rPr>
          <w:b/>
          <w:bCs/>
        </w:rPr>
        <w:t>的時間複雜度為</w:t>
      </w:r>
    </w:p>
    <w:p w14:paraId="7E601D8B" w14:textId="50DEBAA7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sepChr m:val="⁡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relay</m:t>
                        </m:r>
                      </m:sup>
                    </m:sSub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relay</m:t>
                        </m:r>
                      </m:sup>
                    </m:sSubSup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(4.29)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485A578E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綜合所有</w:t>
      </w:r>
      <w:r w:rsidRPr="00F83BC6">
        <w:rPr>
          <w:b/>
          <w:bCs/>
        </w:rPr>
        <w:t xml:space="preserve"> time slots</w:t>
      </w:r>
      <w:r w:rsidRPr="00F83BC6">
        <w:rPr>
          <w:b/>
          <w:bCs/>
        </w:rPr>
        <w:t>，本文方法的</w:t>
      </w:r>
      <w:r w:rsidRPr="00F83BC6">
        <w:rPr>
          <w:b/>
          <w:bCs/>
        </w:rPr>
        <w:t xml:space="preserve"> online complexity </w:t>
      </w:r>
      <w:r w:rsidRPr="00F83BC6">
        <w:rPr>
          <w:b/>
          <w:bCs/>
        </w:rPr>
        <w:t>可表示為</w:t>
      </w:r>
    </w:p>
    <w:p w14:paraId="4CDDB861" w14:textId="56F1DD8A" w:rsidR="00F83BC6" w:rsidRPr="00F83BC6" w:rsidRDefault="00F83BC6" w:rsidP="00F83BC6">
      <w:pPr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rel</m:t>
                                </m:r>
                              </m:sup>
                            </m:sSub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⁡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rel</m:t>
                                </m:r>
                              </m:sup>
                            </m:sSub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relay</m:t>
                                </m:r>
                              </m:sup>
                            </m:sSub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⁡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relay</m:t>
                                </m:r>
                              </m:sup>
                            </m:sSubSup>
                          </m:e>
                        </m:d>
                      </m:e>
                    </m:nary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b/>
                    <w:bCs/>
                  </w:rPr>
                  <m:t>(4.30)</m:t>
                </m:r>
              </m:e>
            </m:mr>
          </m:m>
          <m:r>
            <w:rPr>
              <w:b/>
              <w:bCs/>
            </w:rPr>
            <w:br/>
          </m:r>
        </m:oMath>
      </m:oMathPara>
    </w:p>
    <w:p w14:paraId="70F73A40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此結果顯示，本文方法將</w:t>
      </w:r>
      <w:r w:rsidRPr="00F83BC6">
        <w:rPr>
          <w:b/>
          <w:bCs/>
        </w:rPr>
        <w:t xml:space="preserve"> online decision </w:t>
      </w:r>
      <w:r w:rsidRPr="00F83BC6">
        <w:rPr>
          <w:b/>
          <w:bCs/>
        </w:rPr>
        <w:t>限制於</w:t>
      </w:r>
      <w:r w:rsidRPr="00F83BC6">
        <w:rPr>
          <w:b/>
          <w:bCs/>
        </w:rPr>
        <w:t xml:space="preserve"> precomputed beam pairs </w:t>
      </w:r>
      <w:r w:rsidRPr="00F83BC6">
        <w:rPr>
          <w:b/>
          <w:bCs/>
        </w:rPr>
        <w:t>內的</w:t>
      </w:r>
      <w:r w:rsidRPr="00F83BC6">
        <w:rPr>
          <w:b/>
          <w:bCs/>
        </w:rPr>
        <w:t xml:space="preserve"> local sorting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sequential allocation</w:t>
      </w:r>
      <w:r w:rsidRPr="00F83BC6">
        <w:rPr>
          <w:b/>
          <w:bCs/>
        </w:rPr>
        <w:t>，而非每</w:t>
      </w:r>
      <w:proofErr w:type="gramStart"/>
      <w:r w:rsidRPr="00F83BC6">
        <w:rPr>
          <w:b/>
          <w:bCs/>
        </w:rPr>
        <w:t>個</w:t>
      </w:r>
      <w:proofErr w:type="gramEnd"/>
      <w:r w:rsidRPr="00F83BC6">
        <w:rPr>
          <w:b/>
          <w:bCs/>
        </w:rPr>
        <w:t xml:space="preserve"> time slot </w:t>
      </w:r>
      <w:r w:rsidRPr="00F83BC6">
        <w:rPr>
          <w:b/>
          <w:bCs/>
        </w:rPr>
        <w:t>重新執行</w:t>
      </w:r>
      <w:r w:rsidRPr="00F83BC6">
        <w:rPr>
          <w:b/>
          <w:bCs/>
        </w:rPr>
        <w:t xml:space="preserve"> global user association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continuous power optimization</w:t>
      </w:r>
      <w:r w:rsidRPr="00F83BC6">
        <w:rPr>
          <w:b/>
          <w:bCs/>
        </w:rPr>
        <w:t>。</w:t>
      </w:r>
    </w:p>
    <w:p w14:paraId="5782A15C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pict w14:anchorId="511B1625">
          <v:rect id="_x0000_i1253" style="width:0;height:1.5pt" o:hralign="center" o:hrstd="t" o:hr="t" fillcolor="#a0a0a0" stroked="f"/>
        </w:pict>
      </w:r>
    </w:p>
    <w:p w14:paraId="497526DB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H. Summary</w:t>
      </w:r>
    </w:p>
    <w:p w14:paraId="2E6070A2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本章提出</w:t>
      </w:r>
      <w:r w:rsidRPr="00F83BC6">
        <w:rPr>
          <w:b/>
          <w:bCs/>
        </w:rPr>
        <w:t xml:space="preserve"> Safe-Beam Assisted Power-Release Relay (SAPR-R) </w:t>
      </w:r>
      <w:r w:rsidRPr="00F83BC6">
        <w:rPr>
          <w:b/>
          <w:bCs/>
        </w:rPr>
        <w:t>方法，以處理</w:t>
      </w:r>
      <w:r w:rsidRPr="00F83BC6">
        <w:rPr>
          <w:b/>
          <w:bCs/>
        </w:rPr>
        <w:t xml:space="preserve"> critical </w:t>
      </w:r>
      <w:r w:rsidRPr="00F83BC6">
        <w:rPr>
          <w:b/>
          <w:bCs/>
        </w:rPr>
        <w:lastRenderedPageBreak/>
        <w:t xml:space="preserve">satellite </w:t>
      </w:r>
      <w:r w:rsidRPr="00F83BC6">
        <w:rPr>
          <w:b/>
          <w:bCs/>
        </w:rPr>
        <w:t>接近</w:t>
      </w:r>
      <w:r w:rsidRPr="00F83BC6">
        <w:rPr>
          <w:b/>
          <w:bCs/>
        </w:rPr>
        <w:t xml:space="preserve"> protected GS </w:t>
      </w:r>
      <w:r w:rsidRPr="00F83BC6">
        <w:rPr>
          <w:b/>
          <w:bCs/>
        </w:rPr>
        <w:t>時</w:t>
      </w:r>
      <w:r w:rsidRPr="00F83BC6">
        <w:rPr>
          <w:b/>
          <w:bCs/>
        </w:rPr>
        <w:t xml:space="preserve"> EPFD constraint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user satisfaction </w:t>
      </w:r>
      <w:r w:rsidRPr="00F83BC6">
        <w:rPr>
          <w:b/>
          <w:bCs/>
        </w:rPr>
        <w:t>之間的</w:t>
      </w:r>
      <w:r w:rsidRPr="00F83BC6">
        <w:rPr>
          <w:b/>
          <w:bCs/>
        </w:rPr>
        <w:t xml:space="preserve"> tradeoff</w:t>
      </w:r>
      <w:r w:rsidRPr="00F83BC6">
        <w:rPr>
          <w:b/>
          <w:bCs/>
        </w:rPr>
        <w:t>。本文先利用</w:t>
      </w:r>
      <w:r w:rsidRPr="00F83BC6">
        <w:rPr>
          <w:b/>
          <w:bCs/>
        </w:rPr>
        <w:t xml:space="preserve"> predictable satellite geometry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beam footprint overlap </w:t>
      </w:r>
      <w:r w:rsidRPr="00F83BC6">
        <w:rPr>
          <w:b/>
          <w:bCs/>
        </w:rPr>
        <w:t>建立</w:t>
      </w:r>
      <w:r w:rsidRPr="00F83BC6">
        <w:rPr>
          <w:b/>
          <w:bCs/>
        </w:rPr>
        <w:t xml:space="preserve"> time-slot beam relation record</w:t>
      </w:r>
      <w:r w:rsidRPr="00F83BC6">
        <w:rPr>
          <w:b/>
          <w:bCs/>
        </w:rPr>
        <w:t>，再於</w:t>
      </w:r>
      <w:r w:rsidRPr="00F83BC6">
        <w:rPr>
          <w:b/>
          <w:bCs/>
        </w:rPr>
        <w:t xml:space="preserve"> online </w:t>
      </w:r>
      <w:r w:rsidRPr="00F83BC6">
        <w:rPr>
          <w:b/>
          <w:bCs/>
        </w:rPr>
        <w:t>階段執行</w:t>
      </w:r>
      <w:r w:rsidRPr="00F83BC6">
        <w:rPr>
          <w:b/>
          <w:bCs/>
        </w:rPr>
        <w:t xml:space="preserve"> SAHR</w:t>
      </w:r>
      <w:r w:rsidRPr="00F83BC6">
        <w:rPr>
          <w:b/>
          <w:bCs/>
        </w:rPr>
        <w:t>、</w:t>
      </w:r>
      <w:r w:rsidRPr="00F83BC6">
        <w:rPr>
          <w:b/>
          <w:bCs/>
        </w:rPr>
        <w:t xml:space="preserve">relay beam boosting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BPLR</w:t>
      </w:r>
      <w:r w:rsidRPr="00F83BC6">
        <w:rPr>
          <w:b/>
          <w:bCs/>
        </w:rPr>
        <w:t>。</w:t>
      </w:r>
    </w:p>
    <w:p w14:paraId="44CDBEDC" w14:textId="77777777" w:rsidR="00F83BC6" w:rsidRPr="00F83BC6" w:rsidRDefault="00F83BC6" w:rsidP="00F83BC6">
      <w:pPr>
        <w:rPr>
          <w:b/>
          <w:bCs/>
        </w:rPr>
      </w:pPr>
      <w:r w:rsidRPr="00F83BC6">
        <w:rPr>
          <w:b/>
          <w:bCs/>
        </w:rPr>
        <w:t>透過此分階段設計，本文將原本高度耦合的</w:t>
      </w:r>
      <w:r w:rsidRPr="00F83BC6">
        <w:rPr>
          <w:b/>
          <w:bCs/>
        </w:rPr>
        <w:t xml:space="preserve"> user association </w:t>
      </w:r>
      <w:r w:rsidRPr="00F83BC6">
        <w:rPr>
          <w:b/>
          <w:bCs/>
        </w:rPr>
        <w:t>與</w:t>
      </w:r>
      <w:r w:rsidRPr="00F83BC6">
        <w:rPr>
          <w:b/>
          <w:bCs/>
        </w:rPr>
        <w:t xml:space="preserve"> beam power allocation </w:t>
      </w:r>
      <w:r w:rsidRPr="00F83BC6">
        <w:rPr>
          <w:b/>
          <w:bCs/>
        </w:rPr>
        <w:t>問題拆解為可局部處理的</w:t>
      </w:r>
      <w:r w:rsidRPr="00F83BC6">
        <w:rPr>
          <w:b/>
          <w:bCs/>
        </w:rPr>
        <w:t xml:space="preserve"> decision steps</w:t>
      </w:r>
      <w:r w:rsidRPr="00F83BC6">
        <w:rPr>
          <w:b/>
          <w:bCs/>
        </w:rPr>
        <w:t>。</w:t>
      </w:r>
      <w:r w:rsidRPr="00F83BC6">
        <w:rPr>
          <w:b/>
          <w:bCs/>
        </w:rPr>
        <w:t xml:space="preserve">critical safe beams </w:t>
      </w:r>
      <w:r w:rsidRPr="00F83BC6">
        <w:rPr>
          <w:b/>
          <w:bCs/>
        </w:rPr>
        <w:t>用於釋放</w:t>
      </w:r>
      <w:r w:rsidRPr="00F83BC6">
        <w:rPr>
          <w:b/>
          <w:bCs/>
        </w:rPr>
        <w:t xml:space="preserve"> helper satellite power</w:t>
      </w:r>
      <w:r w:rsidRPr="00F83BC6">
        <w:rPr>
          <w:b/>
          <w:bCs/>
        </w:rPr>
        <w:t>，</w:t>
      </w:r>
      <w:r w:rsidRPr="00F83BC6">
        <w:rPr>
          <w:b/>
          <w:bCs/>
        </w:rPr>
        <w:t xml:space="preserve">helper relay beams </w:t>
      </w:r>
      <w:r w:rsidRPr="00F83BC6">
        <w:rPr>
          <w:b/>
          <w:bCs/>
        </w:rPr>
        <w:t>則根據</w:t>
      </w:r>
      <w:r w:rsidRPr="00F83BC6">
        <w:rPr>
          <w:b/>
          <w:bCs/>
        </w:rPr>
        <w:t xml:space="preserve"> relay demand </w:t>
      </w:r>
      <w:r w:rsidRPr="00F83BC6">
        <w:rPr>
          <w:b/>
          <w:bCs/>
        </w:rPr>
        <w:t>取得額外</w:t>
      </w:r>
      <w:r w:rsidRPr="00F83BC6">
        <w:rPr>
          <w:b/>
          <w:bCs/>
        </w:rPr>
        <w:t xml:space="preserve"> transmit power</w:t>
      </w:r>
      <w:r w:rsidRPr="00F83BC6">
        <w:rPr>
          <w:b/>
          <w:bCs/>
        </w:rPr>
        <w:t>，並於</w:t>
      </w:r>
      <w:r w:rsidRPr="00F83BC6">
        <w:rPr>
          <w:b/>
          <w:bCs/>
        </w:rPr>
        <w:t xml:space="preserve"> beam pair </w:t>
      </w:r>
      <w:r w:rsidRPr="00F83BC6">
        <w:rPr>
          <w:b/>
          <w:bCs/>
        </w:rPr>
        <w:t>內接手</w:t>
      </w:r>
      <w:r w:rsidRPr="00F83BC6">
        <w:rPr>
          <w:b/>
          <w:bCs/>
        </w:rPr>
        <w:t xml:space="preserve"> critical closed-beam users</w:t>
      </w:r>
      <w:r w:rsidRPr="00F83BC6">
        <w:rPr>
          <w:b/>
          <w:bCs/>
        </w:rPr>
        <w:t>。此方法可在滿足</w:t>
      </w:r>
      <w:r w:rsidRPr="00F83BC6">
        <w:rPr>
          <w:b/>
          <w:bCs/>
        </w:rPr>
        <w:t xml:space="preserve"> EPFD constraint </w:t>
      </w:r>
      <w:r w:rsidRPr="00F83BC6">
        <w:rPr>
          <w:b/>
          <w:bCs/>
        </w:rPr>
        <w:t>的前提下，提高</w:t>
      </w:r>
      <w:r w:rsidRPr="00F83BC6">
        <w:rPr>
          <w:b/>
          <w:bCs/>
        </w:rPr>
        <w:t xml:space="preserve"> critical period </w:t>
      </w:r>
      <w:r w:rsidRPr="00F83BC6">
        <w:rPr>
          <w:b/>
          <w:bCs/>
        </w:rPr>
        <w:t>中的</w:t>
      </w:r>
      <w:r w:rsidRPr="00F83BC6">
        <w:rPr>
          <w:b/>
          <w:bCs/>
        </w:rPr>
        <w:t xml:space="preserve"> total user satisfaction</w:t>
      </w:r>
      <w:r w:rsidRPr="00F83BC6">
        <w:rPr>
          <w:b/>
          <w:bCs/>
        </w:rPr>
        <w:t>。</w:t>
      </w:r>
    </w:p>
    <w:p w14:paraId="07467523" w14:textId="61827942" w:rsidR="00A57A98" w:rsidRPr="001E3104" w:rsidRDefault="00A57A98" w:rsidP="00F83BC6"/>
    <w:sectPr w:rsidR="00A57A98" w:rsidRPr="001E3104" w:rsidSect="00C756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4B0"/>
    <w:multiLevelType w:val="multilevel"/>
    <w:tmpl w:val="C24E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2DD2"/>
    <w:multiLevelType w:val="multilevel"/>
    <w:tmpl w:val="364A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E6B13"/>
    <w:multiLevelType w:val="multilevel"/>
    <w:tmpl w:val="092A12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15E19"/>
    <w:multiLevelType w:val="multilevel"/>
    <w:tmpl w:val="737A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F191E"/>
    <w:multiLevelType w:val="multilevel"/>
    <w:tmpl w:val="9A1254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A3EA1"/>
    <w:multiLevelType w:val="multilevel"/>
    <w:tmpl w:val="DF02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A0A4E"/>
    <w:multiLevelType w:val="multilevel"/>
    <w:tmpl w:val="225C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C158A"/>
    <w:multiLevelType w:val="multilevel"/>
    <w:tmpl w:val="174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A54F4"/>
    <w:multiLevelType w:val="multilevel"/>
    <w:tmpl w:val="D6946D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E2328"/>
    <w:multiLevelType w:val="multilevel"/>
    <w:tmpl w:val="B63E00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AB52CB"/>
    <w:multiLevelType w:val="multilevel"/>
    <w:tmpl w:val="07A4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FD136E"/>
    <w:multiLevelType w:val="multilevel"/>
    <w:tmpl w:val="2468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F9638D"/>
    <w:multiLevelType w:val="multilevel"/>
    <w:tmpl w:val="A88215C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3634F"/>
    <w:multiLevelType w:val="multilevel"/>
    <w:tmpl w:val="17602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3018A8"/>
    <w:multiLevelType w:val="multilevel"/>
    <w:tmpl w:val="2C6E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7334B"/>
    <w:multiLevelType w:val="multilevel"/>
    <w:tmpl w:val="141E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2D56C8"/>
    <w:multiLevelType w:val="multilevel"/>
    <w:tmpl w:val="F778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E65A68"/>
    <w:multiLevelType w:val="multilevel"/>
    <w:tmpl w:val="11A4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479B1"/>
    <w:multiLevelType w:val="multilevel"/>
    <w:tmpl w:val="B660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F3704F"/>
    <w:multiLevelType w:val="multilevel"/>
    <w:tmpl w:val="9430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976">
    <w:abstractNumId w:val="14"/>
  </w:num>
  <w:num w:numId="2" w16cid:durableId="1853062751">
    <w:abstractNumId w:val="17"/>
  </w:num>
  <w:num w:numId="3" w16cid:durableId="945504168">
    <w:abstractNumId w:val="7"/>
  </w:num>
  <w:num w:numId="4" w16cid:durableId="851798548">
    <w:abstractNumId w:val="18"/>
  </w:num>
  <w:num w:numId="5" w16cid:durableId="1295713689">
    <w:abstractNumId w:val="6"/>
  </w:num>
  <w:num w:numId="6" w16cid:durableId="2005817349">
    <w:abstractNumId w:val="15"/>
  </w:num>
  <w:num w:numId="7" w16cid:durableId="245842097">
    <w:abstractNumId w:val="16"/>
  </w:num>
  <w:num w:numId="8" w16cid:durableId="244384796">
    <w:abstractNumId w:val="0"/>
  </w:num>
  <w:num w:numId="9" w16cid:durableId="305283733">
    <w:abstractNumId w:val="13"/>
  </w:num>
  <w:num w:numId="10" w16cid:durableId="1568876182">
    <w:abstractNumId w:val="8"/>
  </w:num>
  <w:num w:numId="11" w16cid:durableId="1856380587">
    <w:abstractNumId w:val="9"/>
  </w:num>
  <w:num w:numId="12" w16cid:durableId="332688772">
    <w:abstractNumId w:val="2"/>
  </w:num>
  <w:num w:numId="13" w16cid:durableId="2091349494">
    <w:abstractNumId w:val="12"/>
  </w:num>
  <w:num w:numId="14" w16cid:durableId="1735352280">
    <w:abstractNumId w:val="4"/>
  </w:num>
  <w:num w:numId="15" w16cid:durableId="1316958836">
    <w:abstractNumId w:val="10"/>
  </w:num>
  <w:num w:numId="16" w16cid:durableId="469516149">
    <w:abstractNumId w:val="3"/>
  </w:num>
  <w:num w:numId="17" w16cid:durableId="2012484712">
    <w:abstractNumId w:val="1"/>
  </w:num>
  <w:num w:numId="18" w16cid:durableId="858129524">
    <w:abstractNumId w:val="5"/>
  </w:num>
  <w:num w:numId="19" w16cid:durableId="673410806">
    <w:abstractNumId w:val="11"/>
  </w:num>
  <w:num w:numId="20" w16cid:durableId="16945019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3B"/>
    <w:rsid w:val="00081059"/>
    <w:rsid w:val="00120DF7"/>
    <w:rsid w:val="00164CA2"/>
    <w:rsid w:val="001E3104"/>
    <w:rsid w:val="00250C82"/>
    <w:rsid w:val="00280ACE"/>
    <w:rsid w:val="002B6BFF"/>
    <w:rsid w:val="00304D3B"/>
    <w:rsid w:val="00475522"/>
    <w:rsid w:val="005235BF"/>
    <w:rsid w:val="00537AC3"/>
    <w:rsid w:val="005D786E"/>
    <w:rsid w:val="00601548"/>
    <w:rsid w:val="006654CB"/>
    <w:rsid w:val="00747392"/>
    <w:rsid w:val="007A40B3"/>
    <w:rsid w:val="008C36EB"/>
    <w:rsid w:val="00A00F1B"/>
    <w:rsid w:val="00A028B5"/>
    <w:rsid w:val="00A3323D"/>
    <w:rsid w:val="00A57A98"/>
    <w:rsid w:val="00A8637B"/>
    <w:rsid w:val="00A9400B"/>
    <w:rsid w:val="00C756B7"/>
    <w:rsid w:val="00D45AD7"/>
    <w:rsid w:val="00DD6C4E"/>
    <w:rsid w:val="00DF76A3"/>
    <w:rsid w:val="00F20B07"/>
    <w:rsid w:val="00F83BC6"/>
    <w:rsid w:val="00FD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3B71"/>
  <w15:chartTrackingRefBased/>
  <w15:docId w15:val="{BA4060EB-291C-4A03-9C97-2AF6D901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30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30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304D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304D3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4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4D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4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4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4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D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4D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4D3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235BF"/>
    <w:rPr>
      <w:color w:val="666666"/>
    </w:rPr>
  </w:style>
  <w:style w:type="paragraph" w:customStyle="1" w:styleId="msonormal0">
    <w:name w:val="msonormal"/>
    <w:basedOn w:val="a"/>
    <w:rsid w:val="00A00F1B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A00F1B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A00F1B"/>
    <w:rPr>
      <w:b/>
      <w:bCs/>
    </w:rPr>
  </w:style>
  <w:style w:type="character" w:customStyle="1" w:styleId="katex">
    <w:name w:val="katex"/>
    <w:basedOn w:val="a0"/>
    <w:rsid w:val="00A00F1B"/>
  </w:style>
  <w:style w:type="character" w:customStyle="1" w:styleId="katex-mathml">
    <w:name w:val="katex-mathml"/>
    <w:basedOn w:val="a0"/>
    <w:rsid w:val="00A00F1B"/>
  </w:style>
  <w:style w:type="character" w:customStyle="1" w:styleId="katex-html">
    <w:name w:val="katex-html"/>
    <w:basedOn w:val="a0"/>
    <w:rsid w:val="00A00F1B"/>
  </w:style>
  <w:style w:type="character" w:customStyle="1" w:styleId="base">
    <w:name w:val="base"/>
    <w:basedOn w:val="a0"/>
    <w:rsid w:val="00A00F1B"/>
  </w:style>
  <w:style w:type="character" w:customStyle="1" w:styleId="strut">
    <w:name w:val="strut"/>
    <w:basedOn w:val="a0"/>
    <w:rsid w:val="00A00F1B"/>
  </w:style>
  <w:style w:type="character" w:customStyle="1" w:styleId="mord">
    <w:name w:val="mord"/>
    <w:basedOn w:val="a0"/>
    <w:rsid w:val="00A00F1B"/>
  </w:style>
  <w:style w:type="character" w:customStyle="1" w:styleId="katex-display">
    <w:name w:val="katex-display"/>
    <w:basedOn w:val="a0"/>
    <w:rsid w:val="00A00F1B"/>
  </w:style>
  <w:style w:type="character" w:customStyle="1" w:styleId="msupsub">
    <w:name w:val="msupsub"/>
    <w:basedOn w:val="a0"/>
    <w:rsid w:val="00A00F1B"/>
  </w:style>
  <w:style w:type="character" w:customStyle="1" w:styleId="vlist-t">
    <w:name w:val="vlist-t"/>
    <w:basedOn w:val="a0"/>
    <w:rsid w:val="00A00F1B"/>
  </w:style>
  <w:style w:type="character" w:customStyle="1" w:styleId="vlist-r">
    <w:name w:val="vlist-r"/>
    <w:basedOn w:val="a0"/>
    <w:rsid w:val="00A00F1B"/>
  </w:style>
  <w:style w:type="character" w:customStyle="1" w:styleId="vlist">
    <w:name w:val="vlist"/>
    <w:basedOn w:val="a0"/>
    <w:rsid w:val="00A00F1B"/>
  </w:style>
  <w:style w:type="character" w:customStyle="1" w:styleId="pstrut">
    <w:name w:val="pstrut"/>
    <w:basedOn w:val="a0"/>
    <w:rsid w:val="00A00F1B"/>
  </w:style>
  <w:style w:type="character" w:customStyle="1" w:styleId="sizing">
    <w:name w:val="sizing"/>
    <w:basedOn w:val="a0"/>
    <w:rsid w:val="00A00F1B"/>
  </w:style>
  <w:style w:type="character" w:customStyle="1" w:styleId="vlist-s">
    <w:name w:val="vlist-s"/>
    <w:basedOn w:val="a0"/>
    <w:rsid w:val="00A00F1B"/>
  </w:style>
  <w:style w:type="character" w:customStyle="1" w:styleId="mopen">
    <w:name w:val="mopen"/>
    <w:basedOn w:val="a0"/>
    <w:rsid w:val="00A00F1B"/>
  </w:style>
  <w:style w:type="character" w:customStyle="1" w:styleId="mclose">
    <w:name w:val="mclose"/>
    <w:basedOn w:val="a0"/>
    <w:rsid w:val="00A00F1B"/>
  </w:style>
  <w:style w:type="character" w:customStyle="1" w:styleId="tag">
    <w:name w:val="tag"/>
    <w:basedOn w:val="a0"/>
    <w:rsid w:val="00A00F1B"/>
  </w:style>
  <w:style w:type="character" w:customStyle="1" w:styleId="mspace">
    <w:name w:val="mspace"/>
    <w:basedOn w:val="a0"/>
    <w:rsid w:val="00A00F1B"/>
  </w:style>
  <w:style w:type="character" w:customStyle="1" w:styleId="mrel">
    <w:name w:val="mrel"/>
    <w:basedOn w:val="a0"/>
    <w:rsid w:val="00A00F1B"/>
  </w:style>
  <w:style w:type="character" w:customStyle="1" w:styleId="minner">
    <w:name w:val="minner"/>
    <w:basedOn w:val="a0"/>
    <w:rsid w:val="00A00F1B"/>
  </w:style>
  <w:style w:type="character" w:customStyle="1" w:styleId="delimsizing">
    <w:name w:val="delimsizing"/>
    <w:basedOn w:val="a0"/>
    <w:rsid w:val="00A00F1B"/>
  </w:style>
  <w:style w:type="character" w:customStyle="1" w:styleId="mpunct">
    <w:name w:val="mpunct"/>
    <w:basedOn w:val="a0"/>
    <w:rsid w:val="00A00F1B"/>
  </w:style>
  <w:style w:type="character" w:customStyle="1" w:styleId="mbin">
    <w:name w:val="mbin"/>
    <w:basedOn w:val="a0"/>
    <w:rsid w:val="00A00F1B"/>
  </w:style>
  <w:style w:type="character" w:customStyle="1" w:styleId="thinbox">
    <w:name w:val="thinbox"/>
    <w:basedOn w:val="a0"/>
    <w:rsid w:val="00A00F1B"/>
  </w:style>
  <w:style w:type="character" w:customStyle="1" w:styleId="rlap">
    <w:name w:val="rlap"/>
    <w:basedOn w:val="a0"/>
    <w:rsid w:val="00A00F1B"/>
  </w:style>
  <w:style w:type="character" w:customStyle="1" w:styleId="inner">
    <w:name w:val="inner"/>
    <w:basedOn w:val="a0"/>
    <w:rsid w:val="00A00F1B"/>
  </w:style>
  <w:style w:type="character" w:customStyle="1" w:styleId="fix">
    <w:name w:val="fix"/>
    <w:basedOn w:val="a0"/>
    <w:rsid w:val="00A00F1B"/>
  </w:style>
  <w:style w:type="character" w:customStyle="1" w:styleId="mop">
    <w:name w:val="mop"/>
    <w:basedOn w:val="a0"/>
    <w:rsid w:val="00A00F1B"/>
  </w:style>
  <w:style w:type="character" w:customStyle="1" w:styleId="svg-align">
    <w:name w:val="svg-align"/>
    <w:basedOn w:val="a0"/>
    <w:rsid w:val="00A00F1B"/>
  </w:style>
  <w:style w:type="paragraph" w:styleId="HTML">
    <w:name w:val="HTML Preformatted"/>
    <w:basedOn w:val="a"/>
    <w:link w:val="HTML0"/>
    <w:uiPriority w:val="99"/>
    <w:semiHidden/>
    <w:unhideWhenUsed/>
    <w:rsid w:val="00A00F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A00F1B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A00F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3175</TotalTime>
  <Pages>9</Pages>
  <Words>2216</Words>
  <Characters>12636</Characters>
  <Application>Microsoft Office Word</Application>
  <DocSecurity>0</DocSecurity>
  <Lines>105</Lines>
  <Paragraphs>29</Paragraphs>
  <ScaleCrop>false</ScaleCrop>
  <Company/>
  <LinksUpToDate>false</LinksUpToDate>
  <CharactersWithSpaces>14823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胡嘉祐 (113522011)</dc:creator>
  <cp:keywords/>
  <dc:description/>
  <cp:lastModifiedBy>胡嘉祐 (113522011)</cp:lastModifiedBy>
  <cp:revision>10</cp:revision>
  <dcterms:created xsi:type="dcterms:W3CDTF">2026-04-11T13:05:00Z</dcterms:created>
  <dcterms:modified xsi:type="dcterms:W3CDTF">2026-06-01T13:55:00Z</dcterms:modified>
</cp:coreProperties>
</file>