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9CD4" w14:textId="587C5FA3" w:rsidR="0055061A" w:rsidRDefault="00580E17">
      <w:pPr>
        <w:spacing w:before="73" w:line="463" w:lineRule="auto"/>
        <w:ind w:left="4189" w:right="205" w:hanging="231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INTRODUCTION TO DIGITAL IMAGE PROCESSING ASSIGNMENT </w:t>
      </w:r>
      <w:r w:rsidR="000B1DAF">
        <w:rPr>
          <w:rFonts w:ascii="Arial"/>
          <w:b/>
          <w:sz w:val="28"/>
        </w:rPr>
        <w:t>1</w:t>
      </w:r>
    </w:p>
    <w:p w14:paraId="4CD45B1D" w14:textId="10377F52" w:rsidR="0055061A" w:rsidRDefault="00580E17">
      <w:pPr>
        <w:pStyle w:val="Heading2"/>
        <w:spacing w:before="36"/>
      </w:pPr>
      <w:r>
        <w:rPr>
          <w:u w:val="thick"/>
        </w:rPr>
        <w:t>Due date</w:t>
      </w:r>
      <w:r>
        <w:t xml:space="preserve">: </w:t>
      </w:r>
      <w:r w:rsidR="00F73470">
        <w:rPr>
          <w:lang w:val="en-US"/>
        </w:rPr>
        <w:t>Feb</w:t>
      </w:r>
      <w:r w:rsidR="006414C0">
        <w:rPr>
          <w:lang w:val="en-US"/>
        </w:rPr>
        <w:t xml:space="preserve">. </w:t>
      </w:r>
      <w:r w:rsidR="00F73470">
        <w:t>1</w:t>
      </w:r>
      <w:r w:rsidR="00CC16C5">
        <w:t>0</w:t>
      </w:r>
      <w:r>
        <w:t>, 202</w:t>
      </w:r>
      <w:r w:rsidR="00CC16C5">
        <w:t>4</w:t>
      </w:r>
      <w:r w:rsidR="00C53804">
        <w:t>,</w:t>
      </w:r>
      <w:r>
        <w:t xml:space="preserve"> by 11:55 pm Eastern Time.</w:t>
      </w:r>
    </w:p>
    <w:p w14:paraId="09B8492C" w14:textId="77777777" w:rsidR="0055061A" w:rsidRDefault="0055061A">
      <w:pPr>
        <w:pStyle w:val="BodyText"/>
        <w:spacing w:before="2"/>
        <w:rPr>
          <w:b/>
          <w:sz w:val="16"/>
        </w:rPr>
      </w:pPr>
    </w:p>
    <w:p w14:paraId="7DDBC418" w14:textId="765800ED" w:rsidR="0055061A" w:rsidRDefault="00580E17">
      <w:pPr>
        <w:spacing w:before="90"/>
        <w:ind w:left="200"/>
        <w:rPr>
          <w:b/>
        </w:rPr>
      </w:pPr>
      <w:r>
        <w:rPr>
          <w:b/>
          <w:u w:val="thick"/>
        </w:rPr>
        <w:t>Total marks</w:t>
      </w:r>
      <w:r>
        <w:rPr>
          <w:b/>
        </w:rPr>
        <w:t xml:space="preserve">: </w:t>
      </w:r>
      <w:r w:rsidR="00F73470">
        <w:rPr>
          <w:b/>
        </w:rPr>
        <w:t>5</w:t>
      </w:r>
    </w:p>
    <w:p w14:paraId="72FEC5E0" w14:textId="77777777" w:rsidR="0055061A" w:rsidRDefault="0055061A">
      <w:pPr>
        <w:pStyle w:val="BodyText"/>
        <w:spacing w:before="2"/>
        <w:rPr>
          <w:b/>
          <w:sz w:val="14"/>
        </w:rPr>
      </w:pPr>
    </w:p>
    <w:p w14:paraId="32FA17A4" w14:textId="733C96EB" w:rsidR="0055061A" w:rsidRDefault="00580E17">
      <w:pPr>
        <w:spacing w:before="91"/>
        <w:ind w:left="200" w:right="205"/>
        <w:rPr>
          <w:b/>
        </w:rPr>
      </w:pPr>
      <w:r>
        <w:rPr>
          <w:b/>
          <w:u w:val="thick"/>
        </w:rPr>
        <w:t>Late penalty</w:t>
      </w:r>
      <w:r>
        <w:rPr>
          <w:b/>
        </w:rPr>
        <w:t xml:space="preserve">: 0.5 marks per day overdue. Late assignments will </w:t>
      </w:r>
      <w:r>
        <w:rPr>
          <w:b/>
          <w:u w:val="thick"/>
        </w:rPr>
        <w:t>not</w:t>
      </w:r>
      <w:r>
        <w:rPr>
          <w:b/>
        </w:rPr>
        <w:t xml:space="preserve"> be accepted after 11:55 pm on </w:t>
      </w:r>
      <w:r w:rsidR="00A35A3B">
        <w:rPr>
          <w:b/>
        </w:rPr>
        <w:t>Thursday</w:t>
      </w:r>
      <w:r>
        <w:rPr>
          <w:b/>
        </w:rPr>
        <w:t xml:space="preserve"> (Eastern Time), </w:t>
      </w:r>
      <w:r w:rsidR="00F73470">
        <w:rPr>
          <w:b/>
        </w:rPr>
        <w:t>Feb</w:t>
      </w:r>
      <w:r w:rsidR="006414C0">
        <w:rPr>
          <w:b/>
        </w:rPr>
        <w:t>.</w:t>
      </w:r>
      <w:r>
        <w:rPr>
          <w:b/>
        </w:rPr>
        <w:t xml:space="preserve"> </w:t>
      </w:r>
      <w:r w:rsidR="00F73470">
        <w:rPr>
          <w:b/>
        </w:rPr>
        <w:t>1</w:t>
      </w:r>
      <w:r w:rsidR="00CC16C5">
        <w:rPr>
          <w:b/>
        </w:rPr>
        <w:t>2</w:t>
      </w:r>
      <w:r>
        <w:rPr>
          <w:b/>
        </w:rPr>
        <w:t>, 202</w:t>
      </w:r>
      <w:r w:rsidR="00CC16C5">
        <w:rPr>
          <w:b/>
        </w:rPr>
        <w:t>4</w:t>
      </w:r>
      <w:r>
        <w:rPr>
          <w:b/>
        </w:rPr>
        <w:t>, and a mark of zero will be given.</w:t>
      </w:r>
    </w:p>
    <w:p w14:paraId="472E3B98" w14:textId="77777777" w:rsidR="0017218F" w:rsidRDefault="0017218F" w:rsidP="006414C0">
      <w:r>
        <w:t xml:space="preserve">  </w:t>
      </w:r>
    </w:p>
    <w:p w14:paraId="3DB5EED7" w14:textId="3EE97808" w:rsidR="006414C0" w:rsidRPr="00E8304F" w:rsidRDefault="006414C0" w:rsidP="006414C0">
      <w:r>
        <w:t xml:space="preserve"> </w:t>
      </w:r>
      <w:r w:rsidR="00580E17">
        <w:t xml:space="preserve">All assignments will be done </w:t>
      </w:r>
      <w:r w:rsidR="00580E17">
        <w:rPr>
          <w:b/>
        </w:rPr>
        <w:t>individually</w:t>
      </w:r>
      <w:r w:rsidR="00E8304F">
        <w:rPr>
          <w:b/>
        </w:rPr>
        <w:t xml:space="preserve"> or in a group (</w:t>
      </w:r>
      <w:r w:rsidR="000960A6">
        <w:rPr>
          <w:b/>
        </w:rPr>
        <w:t xml:space="preserve">up to </w:t>
      </w:r>
      <w:r w:rsidR="007D2319">
        <w:rPr>
          <w:b/>
        </w:rPr>
        <w:t>two</w:t>
      </w:r>
      <w:r w:rsidR="00E8304F">
        <w:rPr>
          <w:b/>
        </w:rPr>
        <w:t xml:space="preserve"> students)</w:t>
      </w:r>
      <w:r w:rsidR="00580E17">
        <w:t>, and the final mark for the</w:t>
      </w:r>
      <w:r w:rsidR="002041F7">
        <w:t xml:space="preserve"> </w:t>
      </w:r>
      <w:r w:rsidR="00580E17">
        <w:t xml:space="preserve">assignment will be assigned </w:t>
      </w:r>
      <w:r w:rsidR="00C53804">
        <w:t xml:space="preserve">to </w:t>
      </w:r>
      <w:r w:rsidR="00580E17">
        <w:t xml:space="preserve">each of you by </w:t>
      </w:r>
      <w:r w:rsidR="00CC16C5">
        <w:t>myself</w:t>
      </w:r>
      <w:r w:rsidR="00C53804">
        <w:t>. If the assignment has been conducted in a group, every student in the group will be assigned the same mark.</w:t>
      </w:r>
      <w:r w:rsidR="00CC16C5">
        <w:t xml:space="preserve">  </w:t>
      </w:r>
      <w:r w:rsidR="00CC16C5" w:rsidRPr="00CC16C5">
        <w:rPr>
          <w:highlight w:val="yellow"/>
        </w:rPr>
        <w:t xml:space="preserve">If you are in a group, please submit only ONE assignment document in OWL but includes ALL team </w:t>
      </w:r>
      <w:proofErr w:type="gramStart"/>
      <w:r w:rsidR="00CC16C5" w:rsidRPr="00CC16C5">
        <w:rPr>
          <w:highlight w:val="yellow"/>
        </w:rPr>
        <w:t>members</w:t>
      </w:r>
      <w:proofErr w:type="gramEnd"/>
      <w:r w:rsidR="00CC16C5" w:rsidRPr="00CC16C5">
        <w:rPr>
          <w:highlight w:val="yellow"/>
        </w:rPr>
        <w:t xml:space="preserve"> name.</w:t>
      </w:r>
      <w:r w:rsidR="00CC16C5">
        <w:t xml:space="preserve"> </w:t>
      </w:r>
      <w:r w:rsidR="00CC16C5" w:rsidRPr="00CC16C5">
        <w:rPr>
          <w:highlight w:val="yellow"/>
        </w:rPr>
        <w:t xml:space="preserve">Otherwise, one of your team </w:t>
      </w:r>
      <w:proofErr w:type="gramStart"/>
      <w:r w:rsidR="00CC16C5" w:rsidRPr="00CC16C5">
        <w:rPr>
          <w:highlight w:val="yellow"/>
        </w:rPr>
        <w:t>member</w:t>
      </w:r>
      <w:proofErr w:type="gramEnd"/>
      <w:r w:rsidR="00CC16C5" w:rsidRPr="00CC16C5">
        <w:rPr>
          <w:highlight w:val="yellow"/>
        </w:rPr>
        <w:t xml:space="preserve"> will not receive marks.</w:t>
      </w:r>
      <w:r w:rsidR="00CC16C5">
        <w:t xml:space="preserve"> </w:t>
      </w:r>
    </w:p>
    <w:p w14:paraId="540772E9" w14:textId="07989523" w:rsidR="0055061A" w:rsidRPr="006414C0" w:rsidRDefault="0055061A">
      <w:pPr>
        <w:pStyle w:val="BodyText"/>
        <w:ind w:left="200" w:right="205"/>
        <w:rPr>
          <w:lang w:val="en-US"/>
        </w:rPr>
      </w:pPr>
    </w:p>
    <w:p w14:paraId="1139570D" w14:textId="77777777" w:rsidR="0055061A" w:rsidRDefault="0055061A">
      <w:pPr>
        <w:pStyle w:val="BodyText"/>
        <w:spacing w:before="1"/>
      </w:pPr>
    </w:p>
    <w:p w14:paraId="5FCD550E" w14:textId="2644D812" w:rsidR="0055061A" w:rsidRDefault="00580E17">
      <w:pPr>
        <w:pStyle w:val="BodyText"/>
        <w:ind w:left="200" w:right="205"/>
      </w:pPr>
      <w:r>
        <w:t xml:space="preserve">Note that I allow you to keep resubmitting until the deadline. Please </w:t>
      </w:r>
      <w:r w:rsidR="00C53804">
        <w:t>get in touch with</w:t>
      </w:r>
      <w:r>
        <w:t xml:space="preserve"> TA if you are unable to resubmit your files.</w:t>
      </w:r>
    </w:p>
    <w:p w14:paraId="6344D0ED" w14:textId="77777777" w:rsidR="0055061A" w:rsidRDefault="0055061A">
      <w:pPr>
        <w:pStyle w:val="BodyText"/>
        <w:rPr>
          <w:sz w:val="24"/>
        </w:rPr>
      </w:pPr>
    </w:p>
    <w:p w14:paraId="621001F1" w14:textId="77777777" w:rsidR="0055061A" w:rsidRDefault="0055061A">
      <w:pPr>
        <w:pStyle w:val="BodyText"/>
        <w:spacing w:before="11"/>
        <w:rPr>
          <w:sz w:val="18"/>
        </w:rPr>
      </w:pPr>
    </w:p>
    <w:p w14:paraId="1B275F55" w14:textId="77777777" w:rsidR="0055061A" w:rsidRDefault="00580E17">
      <w:pPr>
        <w:pStyle w:val="Heading2"/>
        <w:rPr>
          <w:rFonts w:ascii="Arial"/>
        </w:rPr>
      </w:pPr>
      <w:r>
        <w:rPr>
          <w:rFonts w:ascii="Arial"/>
        </w:rPr>
        <w:t>CONVENTIONS</w:t>
      </w:r>
    </w:p>
    <w:p w14:paraId="5080FF1E" w14:textId="77777777" w:rsidR="0055061A" w:rsidRDefault="00580E17">
      <w:pPr>
        <w:pStyle w:val="BodyText"/>
        <w:spacing w:before="60"/>
        <w:ind w:left="200"/>
      </w:pPr>
      <w:r>
        <w:t>Fixed-point font (</w:t>
      </w:r>
      <w:r>
        <w:rPr>
          <w:rFonts w:ascii="Courier New"/>
        </w:rPr>
        <w:t>Courier</w:t>
      </w:r>
      <w:r>
        <w:t xml:space="preserve">) is used to denote MATLAB commands, </w:t>
      </w:r>
      <w:proofErr w:type="gramStart"/>
      <w:r>
        <w:t>variables</w:t>
      </w:r>
      <w:proofErr w:type="gramEnd"/>
      <w:r>
        <w:t xml:space="preserve"> and filenames.</w:t>
      </w:r>
    </w:p>
    <w:p w14:paraId="7FC8076C" w14:textId="77777777" w:rsidR="0055061A" w:rsidRDefault="0055061A">
      <w:pPr>
        <w:pStyle w:val="BodyText"/>
        <w:rPr>
          <w:sz w:val="26"/>
        </w:rPr>
      </w:pPr>
    </w:p>
    <w:p w14:paraId="37D1BF28" w14:textId="77777777" w:rsidR="0055061A" w:rsidRDefault="00580E17">
      <w:pPr>
        <w:pStyle w:val="Heading2"/>
        <w:spacing w:before="194"/>
        <w:rPr>
          <w:rFonts w:ascii="Arial"/>
        </w:rPr>
      </w:pPr>
      <w:r>
        <w:rPr>
          <w:rFonts w:ascii="Arial"/>
        </w:rPr>
        <w:t>OBJECTIVES</w:t>
      </w:r>
    </w:p>
    <w:p w14:paraId="5D91F057" w14:textId="77777777" w:rsidR="0055061A" w:rsidRDefault="0055061A">
      <w:pPr>
        <w:pStyle w:val="BodyText"/>
        <w:spacing w:before="11"/>
        <w:rPr>
          <w:sz w:val="13"/>
        </w:rPr>
      </w:pPr>
    </w:p>
    <w:p w14:paraId="42BE34DD" w14:textId="6FB2B1B0" w:rsidR="0055061A" w:rsidRDefault="002041F7">
      <w:pPr>
        <w:pStyle w:val="ListParagraph"/>
        <w:numPr>
          <w:ilvl w:val="0"/>
          <w:numId w:val="2"/>
        </w:numPr>
        <w:tabs>
          <w:tab w:val="left" w:pos="560"/>
        </w:tabs>
        <w:spacing w:before="90"/>
      </w:pPr>
      <w:r>
        <w:t xml:space="preserve">Learn to use SIFT feature with </w:t>
      </w:r>
      <w:r w:rsidR="00EF29E0">
        <w:t xml:space="preserve">multilayer perceptron. </w:t>
      </w:r>
    </w:p>
    <w:p w14:paraId="2CEC3F8C" w14:textId="104A9583" w:rsidR="00280BD3" w:rsidRDefault="00280BD3">
      <w:pPr>
        <w:pStyle w:val="ListParagraph"/>
        <w:numPr>
          <w:ilvl w:val="0"/>
          <w:numId w:val="2"/>
        </w:numPr>
        <w:tabs>
          <w:tab w:val="left" w:pos="560"/>
        </w:tabs>
        <w:spacing w:before="90"/>
      </w:pPr>
      <w:r>
        <w:t xml:space="preserve">Using </w:t>
      </w:r>
      <w:proofErr w:type="spellStart"/>
      <w:r>
        <w:t>Matlab</w:t>
      </w:r>
      <w:proofErr w:type="spellEnd"/>
      <w:r>
        <w:t xml:space="preserve"> or </w:t>
      </w:r>
      <w:r w:rsidR="002041F7">
        <w:t>Python</w:t>
      </w:r>
      <w:r>
        <w:t xml:space="preserve"> to conduct basic Image Classification </w:t>
      </w:r>
      <w:proofErr w:type="gramStart"/>
      <w:r>
        <w:t>research</w:t>
      </w:r>
      <w:proofErr w:type="gramEnd"/>
    </w:p>
    <w:p w14:paraId="75E70D2D" w14:textId="4D5F7B70" w:rsidR="00280BD3" w:rsidRDefault="00280BD3" w:rsidP="00280BD3">
      <w:pPr>
        <w:pStyle w:val="Heading2"/>
        <w:spacing w:before="194"/>
        <w:rPr>
          <w:rFonts w:ascii="Arial"/>
        </w:rPr>
      </w:pPr>
      <w:r>
        <w:rPr>
          <w:rFonts w:ascii="Arial"/>
        </w:rPr>
        <w:t>Topics</w:t>
      </w:r>
    </w:p>
    <w:p w14:paraId="15FED469" w14:textId="77777777" w:rsidR="0055061A" w:rsidRDefault="0055061A">
      <w:pPr>
        <w:pStyle w:val="BodyText"/>
        <w:rPr>
          <w:sz w:val="24"/>
        </w:rPr>
      </w:pPr>
    </w:p>
    <w:p w14:paraId="6C27769D" w14:textId="77777777" w:rsidR="0055061A" w:rsidRDefault="0055061A">
      <w:pPr>
        <w:pStyle w:val="BodyText"/>
        <w:spacing w:before="1"/>
        <w:rPr>
          <w:sz w:val="19"/>
        </w:rPr>
      </w:pPr>
    </w:p>
    <w:p w14:paraId="40FE6743" w14:textId="5AF0FF13" w:rsidR="0055061A" w:rsidRDefault="00580E17">
      <w:pPr>
        <w:pStyle w:val="Heading2"/>
        <w:rPr>
          <w:rFonts w:ascii="Arial"/>
        </w:rPr>
      </w:pPr>
      <w:r>
        <w:rPr>
          <w:rFonts w:ascii="Arial"/>
        </w:rPr>
        <w:t>PROBLEM</w:t>
      </w:r>
      <w:r w:rsidR="00F13894">
        <w:rPr>
          <w:rFonts w:ascii="Arial"/>
        </w:rPr>
        <w:t xml:space="preserve">  </w:t>
      </w:r>
      <w:r w:rsidR="00280BD3">
        <w:rPr>
          <w:rFonts w:ascii="Arial"/>
        </w:rPr>
        <w:t xml:space="preserve">1 </w:t>
      </w:r>
      <w:r w:rsidR="00F13894">
        <w:rPr>
          <w:rFonts w:ascii="Arial"/>
        </w:rPr>
        <w:t>(</w:t>
      </w:r>
      <w:r w:rsidR="00BF7F84">
        <w:rPr>
          <w:rFonts w:ascii="Arial"/>
        </w:rPr>
        <w:t>5</w:t>
      </w:r>
      <w:r w:rsidR="00F13894">
        <w:rPr>
          <w:rFonts w:ascii="Arial"/>
        </w:rPr>
        <w:t xml:space="preserve"> points)</w:t>
      </w:r>
    </w:p>
    <w:p w14:paraId="08421E07" w14:textId="77777777" w:rsidR="009C25D7" w:rsidRDefault="009C25D7">
      <w:pPr>
        <w:pStyle w:val="Heading2"/>
        <w:rPr>
          <w:rFonts w:ascii="Arial"/>
        </w:rPr>
      </w:pPr>
    </w:p>
    <w:p w14:paraId="057644A2" w14:textId="528561A7" w:rsidR="001D7EB5" w:rsidRDefault="00580E17" w:rsidP="00AD6115">
      <w:pPr>
        <w:pStyle w:val="BodyText"/>
        <w:spacing w:before="59"/>
        <w:ind w:right="211"/>
        <w:jc w:val="both"/>
        <w:rPr>
          <w:spacing w:val="-3"/>
        </w:rPr>
      </w:pPr>
      <w:r>
        <w:t>Write</w:t>
      </w:r>
      <w:r>
        <w:rPr>
          <w:spacing w:val="-4"/>
        </w:rPr>
        <w:t xml:space="preserve"> </w:t>
      </w:r>
      <w:r>
        <w:t>MATLAB</w:t>
      </w:r>
      <w:r w:rsidR="00BF7F84">
        <w:t xml:space="preserve"> files</w:t>
      </w:r>
      <w:r>
        <w:rPr>
          <w:spacing w:val="-3"/>
        </w:rPr>
        <w:t xml:space="preserve"> </w:t>
      </w:r>
      <w:r w:rsidR="001D7EB5">
        <w:rPr>
          <w:spacing w:val="-3"/>
        </w:rPr>
        <w:t>that conduct a basic image classification problem. Here are several steps to follow:</w:t>
      </w:r>
    </w:p>
    <w:p w14:paraId="62001437" w14:textId="77777777" w:rsidR="00EE0598" w:rsidRDefault="00EE0598" w:rsidP="00AD6115">
      <w:pPr>
        <w:pStyle w:val="BodyText"/>
        <w:spacing w:before="59"/>
        <w:ind w:right="211"/>
        <w:jc w:val="both"/>
        <w:rPr>
          <w:spacing w:val="-3"/>
        </w:rPr>
      </w:pPr>
    </w:p>
    <w:p w14:paraId="1461D941" w14:textId="77777777" w:rsidR="00EE0598" w:rsidRPr="00EE0598" w:rsidRDefault="00EE0598" w:rsidP="00EE0598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sz w:val="22"/>
          <w:szCs w:val="22"/>
          <w:lang w:val="en-CA" w:eastAsia="en-CA" w:bidi="en-CA"/>
        </w:rPr>
      </w:pPr>
      <w:r w:rsidRPr="00EE0598">
        <w:rPr>
          <w:sz w:val="22"/>
          <w:szCs w:val="22"/>
          <w:lang w:val="en-CA" w:eastAsia="en-CA" w:bidi="en-CA"/>
        </w:rPr>
        <w:t>Download a dataset for image classification from the internet. You can choose the IMAGE dataset from the UCI dataset library (</w:t>
      </w:r>
      <w:hyperlink r:id="rId5" w:tgtFrame="_new" w:history="1">
        <w:r w:rsidRPr="00EE0598">
          <w:rPr>
            <w:sz w:val="22"/>
            <w:szCs w:val="22"/>
            <w:lang w:val="en-CA" w:eastAsia="en-CA" w:bidi="en-CA"/>
          </w:rPr>
          <w:t>https://archive.ics.uci.edu/ml/datasets.php</w:t>
        </w:r>
      </w:hyperlink>
      <w:r w:rsidRPr="00EE0598">
        <w:rPr>
          <w:sz w:val="22"/>
          <w:szCs w:val="22"/>
          <w:lang w:val="en-CA" w:eastAsia="en-CA" w:bidi="en-CA"/>
        </w:rPr>
        <w:t>) or select one from MATLAB (</w:t>
      </w:r>
      <w:hyperlink r:id="rId6" w:tgtFrame="_new" w:history="1">
        <w:r w:rsidRPr="00EE0598">
          <w:rPr>
            <w:sz w:val="22"/>
            <w:szCs w:val="22"/>
            <w:lang w:val="en-CA" w:eastAsia="en-CA" w:bidi="en-CA"/>
          </w:rPr>
          <w:t>https://www.mathworks.com/help/deeplearning/ug/data-sets-for-deep-learning.html</w:t>
        </w:r>
      </w:hyperlink>
      <w:r w:rsidRPr="00EE0598">
        <w:rPr>
          <w:sz w:val="22"/>
          <w:szCs w:val="22"/>
          <w:lang w:val="en-CA" w:eastAsia="en-CA" w:bidi="en-CA"/>
        </w:rPr>
        <w:t>). If the dataset is too large, simplify it by reducing the number of classes to 2, making it a binary classification problem.</w:t>
      </w:r>
    </w:p>
    <w:p w14:paraId="08D86231" w14:textId="77777777" w:rsidR="00EE0598" w:rsidRPr="00EE0598" w:rsidRDefault="00EE0598" w:rsidP="00EE0598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sz w:val="22"/>
          <w:szCs w:val="22"/>
          <w:lang w:val="en-CA" w:eastAsia="en-CA" w:bidi="en-CA"/>
        </w:rPr>
      </w:pPr>
      <w:r w:rsidRPr="00EE0598">
        <w:rPr>
          <w:sz w:val="22"/>
          <w:szCs w:val="22"/>
          <w:lang w:val="en-CA" w:eastAsia="en-CA" w:bidi="en-CA"/>
        </w:rPr>
        <w:t>Normalize the images as needed. Use the SIFT feature detector discussed in class to extract SIFT features from all images. You can refer to the in-class demo shared in the OWL for guidance.</w:t>
      </w:r>
    </w:p>
    <w:p w14:paraId="703BAD07" w14:textId="77777777" w:rsidR="00EE0598" w:rsidRPr="00EE0598" w:rsidRDefault="00EE0598" w:rsidP="00EE0598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sz w:val="22"/>
          <w:szCs w:val="22"/>
          <w:lang w:val="en-CA" w:eastAsia="en-CA" w:bidi="en-CA"/>
        </w:rPr>
      </w:pPr>
      <w:r w:rsidRPr="00EE0598">
        <w:rPr>
          <w:sz w:val="22"/>
          <w:szCs w:val="22"/>
          <w:lang w:val="en-CA" w:eastAsia="en-CA" w:bidi="en-CA"/>
        </w:rPr>
        <w:t>Randomly split the data samples into two parts: one for training and the other for testing.</w:t>
      </w:r>
    </w:p>
    <w:p w14:paraId="3C69E915" w14:textId="77777777" w:rsidR="00EE0598" w:rsidRPr="00EE0598" w:rsidRDefault="00EE0598" w:rsidP="00EE0598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sz w:val="22"/>
          <w:szCs w:val="22"/>
          <w:lang w:val="en-CA" w:eastAsia="en-CA" w:bidi="en-CA"/>
        </w:rPr>
      </w:pPr>
      <w:r w:rsidRPr="00EE0598">
        <w:rPr>
          <w:sz w:val="22"/>
          <w:szCs w:val="22"/>
          <w:lang w:val="en-CA" w:eastAsia="en-CA" w:bidi="en-CA"/>
        </w:rPr>
        <w:t>Use the MLP network discussed in class. To speed up the process, you can use the Neural Network Toolbox in MATLAB. If you'd like a challenge, modify the in-class demo shared in the OWL to train the network instead of using the toolbox. Be sure to set all MLP training parameters carefully.</w:t>
      </w:r>
    </w:p>
    <w:p w14:paraId="461F8C57" w14:textId="77777777" w:rsidR="00EE0598" w:rsidRPr="00EE0598" w:rsidRDefault="00EE0598" w:rsidP="00EE0598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sz w:val="22"/>
          <w:szCs w:val="22"/>
          <w:lang w:val="en-CA" w:eastAsia="en-CA" w:bidi="en-CA"/>
        </w:rPr>
      </w:pPr>
      <w:r w:rsidRPr="00EE0598">
        <w:rPr>
          <w:sz w:val="22"/>
          <w:szCs w:val="22"/>
          <w:lang w:val="en-CA" w:eastAsia="en-CA" w:bidi="en-CA"/>
        </w:rPr>
        <w:t>Report the training and testing accuracy in a PDF report for the assignment.</w:t>
      </w:r>
    </w:p>
    <w:p w14:paraId="4357CAE9" w14:textId="77777777" w:rsidR="00EE0598" w:rsidRPr="00EE0598" w:rsidRDefault="00EE0598" w:rsidP="00EE0598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sz w:val="22"/>
          <w:szCs w:val="22"/>
          <w:lang w:val="en-CA" w:eastAsia="en-CA" w:bidi="en-CA"/>
        </w:rPr>
      </w:pPr>
      <w:r w:rsidRPr="00EE0598">
        <w:rPr>
          <w:sz w:val="22"/>
          <w:szCs w:val="22"/>
          <w:lang w:val="en-CA" w:eastAsia="en-CA" w:bidi="en-CA"/>
        </w:rPr>
        <w:t>Use the same dataset again, but this time, skip step 2 and directly convert the raw image into a vector-based shape. Then complete steps 3 to 4 with this new data. Compare the training and testing accuracy obtained from the SIFT-based results with those from the non-SIFT based results.</w:t>
      </w:r>
    </w:p>
    <w:p w14:paraId="24A9F427" w14:textId="270843F3" w:rsidR="00EF29E0" w:rsidRPr="00EE0598" w:rsidRDefault="00EF29E0" w:rsidP="00EF29E0">
      <w:pPr>
        <w:pStyle w:val="BodyText"/>
        <w:spacing w:before="59"/>
        <w:ind w:right="211"/>
        <w:jc w:val="both"/>
        <w:rPr>
          <w:spacing w:val="-3"/>
          <w:lang w:val="en-US"/>
        </w:rPr>
      </w:pPr>
    </w:p>
    <w:p w14:paraId="03239B92" w14:textId="77777777" w:rsidR="00EF29E0" w:rsidRDefault="00EF29E0" w:rsidP="00EF29E0">
      <w:pPr>
        <w:pStyle w:val="BodyText"/>
        <w:spacing w:before="59"/>
        <w:ind w:right="211"/>
        <w:jc w:val="both"/>
        <w:rPr>
          <w:spacing w:val="-3"/>
        </w:rPr>
      </w:pPr>
    </w:p>
    <w:p w14:paraId="03459EB7" w14:textId="77777777" w:rsidR="00BC51C9" w:rsidRDefault="00BC51C9" w:rsidP="00280BD3">
      <w:pPr>
        <w:pStyle w:val="BodyText"/>
        <w:spacing w:before="59"/>
        <w:ind w:right="211"/>
        <w:jc w:val="both"/>
      </w:pPr>
    </w:p>
    <w:p w14:paraId="4CB72A4E" w14:textId="77777777" w:rsidR="00CC16C5" w:rsidRDefault="00CC16C5" w:rsidP="00280BD3">
      <w:pPr>
        <w:pStyle w:val="BodyText"/>
        <w:spacing w:before="59"/>
        <w:ind w:right="211"/>
        <w:jc w:val="both"/>
      </w:pPr>
    </w:p>
    <w:p w14:paraId="7ED4A507" w14:textId="78B21C79" w:rsidR="00EE0598" w:rsidRDefault="00BA5024">
      <w:pPr>
        <w:pStyle w:val="BodyText"/>
        <w:spacing w:before="59"/>
        <w:ind w:left="200" w:right="211"/>
        <w:jc w:val="both"/>
      </w:pPr>
      <w:r>
        <w:lastRenderedPageBreak/>
        <w:t xml:space="preserve">Important Note:  a) You could name your m </w:t>
      </w:r>
      <w:r w:rsidR="00E87167">
        <w:t>function</w:t>
      </w:r>
      <w:r>
        <w:t xml:space="preserve"> by yourself.</w:t>
      </w:r>
      <w:r w:rsidR="005A7127">
        <w:t xml:space="preserve"> However, we need at least two functions in the main file, one for SIFT feature extraction, one for NN training. </w:t>
      </w:r>
      <w:r>
        <w:t xml:space="preserve"> b) If the image is colorful images, convert it to grayscale image using built-in MATLAB function rgb2gray.  </w:t>
      </w:r>
      <w:r w:rsidR="007720EB">
        <w:t>c) all the MATLAB functions are available to use</w:t>
      </w:r>
      <w:r w:rsidR="00EE0598">
        <w:t xml:space="preserve"> </w:t>
      </w:r>
      <w:r w:rsidR="002710A4">
        <w:t xml:space="preserve">d) </w:t>
      </w:r>
      <w:r w:rsidR="005A7127" w:rsidRPr="005A7127">
        <w:t>There is ample room for creativity and experimentation in the design of the algorithms. Feel free to include additional functions if necessary</w:t>
      </w:r>
      <w:r w:rsidR="00EE0598">
        <w:t>.</w:t>
      </w:r>
      <w:r w:rsidR="003F4335">
        <w:t xml:space="preserve"> </w:t>
      </w:r>
      <w:r w:rsidR="00280BD3">
        <w:t xml:space="preserve"> </w:t>
      </w:r>
      <w:r w:rsidR="00EE0598">
        <w:t xml:space="preserve">e) </w:t>
      </w:r>
      <w:r w:rsidR="003F4335" w:rsidRPr="003F4335">
        <w:t>It is important to achieve consistent results for both training and testing accuracy. An accuracy of 100% in training but only 10% in testing would indicate a problem. However, unless the performance is extremely low, no points will be deducted.</w:t>
      </w:r>
      <w:r w:rsidR="003F4335">
        <w:t xml:space="preserve"> f) Network architecture: You could free to use any MLP network architecture </w:t>
      </w:r>
      <w:proofErr w:type="gramStart"/>
      <w:r w:rsidR="003F4335">
        <w:t>as long as</w:t>
      </w:r>
      <w:proofErr w:type="gramEnd"/>
      <w:r w:rsidR="003F4335">
        <w:t xml:space="preserve"> MLP has more than two hidden layers. </w:t>
      </w:r>
    </w:p>
    <w:p w14:paraId="1A84CE52" w14:textId="77777777" w:rsidR="005B6F11" w:rsidRDefault="005B6F11">
      <w:pPr>
        <w:pStyle w:val="BodyText"/>
        <w:spacing w:before="59"/>
        <w:ind w:left="200" w:right="211"/>
        <w:jc w:val="both"/>
      </w:pPr>
    </w:p>
    <w:p w14:paraId="27127338" w14:textId="77777777" w:rsidR="005B6F11" w:rsidRPr="0098058B" w:rsidRDefault="005B6F11" w:rsidP="005B6F11">
      <w:pPr>
        <w:pStyle w:val="Heading2"/>
        <w:rPr>
          <w:rFonts w:ascii="Arial"/>
        </w:rPr>
      </w:pPr>
      <w:r w:rsidRPr="0098058B">
        <w:rPr>
          <w:rFonts w:ascii="Arial"/>
        </w:rPr>
        <w:t>Submission</w:t>
      </w:r>
    </w:p>
    <w:p w14:paraId="09DB002B" w14:textId="45013AFB" w:rsidR="005B6F11" w:rsidRDefault="005B6F11" w:rsidP="005B6F11">
      <w:pPr>
        <w:pStyle w:val="BodyText"/>
        <w:spacing w:before="59"/>
        <w:ind w:left="200" w:right="211"/>
        <w:jc w:val="both"/>
      </w:pPr>
      <w:r>
        <w:t xml:space="preserve">please submit two .m script files to owl. </w:t>
      </w:r>
    </w:p>
    <w:p w14:paraId="31A21669" w14:textId="121701FB" w:rsidR="005B6F11" w:rsidRDefault="005B6F11" w:rsidP="005B6F11">
      <w:pPr>
        <w:pStyle w:val="BodyText"/>
        <w:numPr>
          <w:ilvl w:val="0"/>
          <w:numId w:val="5"/>
        </w:numPr>
        <w:spacing w:before="59"/>
        <w:ind w:right="211"/>
        <w:jc w:val="both"/>
      </w:pPr>
      <w:r>
        <w:t xml:space="preserve">The </w:t>
      </w:r>
      <w:proofErr w:type="spellStart"/>
      <w:r w:rsidRPr="0098058B">
        <w:rPr>
          <w:b/>
          <w:bCs/>
        </w:rPr>
        <w:t>main.m</w:t>
      </w:r>
      <w:proofErr w:type="spellEnd"/>
      <w:r>
        <w:t xml:space="preserve"> script file, which includes the following </w:t>
      </w:r>
      <w:proofErr w:type="spellStart"/>
      <w:r w:rsidR="003F4335">
        <w:t>functionability</w:t>
      </w:r>
      <w:proofErr w:type="spellEnd"/>
      <w:r>
        <w:t xml:space="preserve"> (as mentioned above):</w:t>
      </w:r>
    </w:p>
    <w:p w14:paraId="32429B1A" w14:textId="4B8D26EF" w:rsidR="005B6F11" w:rsidRDefault="003F4335" w:rsidP="005B6F11">
      <w:pPr>
        <w:pStyle w:val="BodyText"/>
        <w:numPr>
          <w:ilvl w:val="0"/>
          <w:numId w:val="6"/>
        </w:numPr>
        <w:spacing w:before="59"/>
        <w:ind w:right="211"/>
        <w:jc w:val="both"/>
      </w:pPr>
      <w:r>
        <w:t>Extract SIFT features (could be one or two subfunction files)</w:t>
      </w:r>
    </w:p>
    <w:p w14:paraId="40450FEF" w14:textId="4F9CA974" w:rsidR="005B6F11" w:rsidRPr="0098058B" w:rsidRDefault="003F4335" w:rsidP="005B6F11">
      <w:pPr>
        <w:pStyle w:val="BodyText"/>
        <w:numPr>
          <w:ilvl w:val="0"/>
          <w:numId w:val="6"/>
        </w:numPr>
        <w:spacing w:before="59"/>
        <w:ind w:right="211"/>
        <w:jc w:val="both"/>
      </w:pPr>
      <w:r>
        <w:rPr>
          <w:color w:val="000000"/>
          <w:sz w:val="21"/>
          <w:szCs w:val="21"/>
          <w:lang w:val="en-US" w:eastAsia="zh-CN" w:bidi="ar-SA"/>
        </w:rPr>
        <w:t>Training MLP (could be at least one subfunction file)</w:t>
      </w:r>
    </w:p>
    <w:p w14:paraId="34811559" w14:textId="553439DD" w:rsidR="005B6F11" w:rsidRDefault="005B6F11" w:rsidP="005B6F11">
      <w:pPr>
        <w:pStyle w:val="BodyText"/>
        <w:numPr>
          <w:ilvl w:val="0"/>
          <w:numId w:val="6"/>
        </w:numPr>
        <w:spacing w:before="59"/>
        <w:ind w:right="211"/>
        <w:jc w:val="both"/>
      </w:pPr>
      <w:r>
        <w:t xml:space="preserve">Display </w:t>
      </w:r>
      <w:r w:rsidR="003F4335">
        <w:t>the performance (could be at least one subfunction file)</w:t>
      </w:r>
    </w:p>
    <w:p w14:paraId="571CC2C9" w14:textId="49839CEC" w:rsidR="005B6F11" w:rsidRDefault="00730E92" w:rsidP="005B6F11">
      <w:pPr>
        <w:pStyle w:val="BodyText"/>
        <w:numPr>
          <w:ilvl w:val="0"/>
          <w:numId w:val="5"/>
        </w:numPr>
        <w:spacing w:before="59"/>
        <w:ind w:right="211"/>
        <w:jc w:val="both"/>
      </w:pPr>
      <w:r>
        <w:t>Multiple</w:t>
      </w:r>
      <w:r w:rsidR="005B6F11">
        <w:t xml:space="preserve"> </w:t>
      </w:r>
      <w:r w:rsidR="005B6F11" w:rsidRPr="0098058B">
        <w:rPr>
          <w:b/>
          <w:bCs/>
        </w:rPr>
        <w:t>MATLAB function</w:t>
      </w:r>
      <w:r w:rsidR="005B6F11">
        <w:t xml:space="preserve"> file</w:t>
      </w:r>
      <w:r w:rsidR="003F4335">
        <w:t>s</w:t>
      </w:r>
      <w:r w:rsidR="005B6F11">
        <w:t xml:space="preserve">, which implements </w:t>
      </w:r>
      <w:r>
        <w:t xml:space="preserve">the </w:t>
      </w:r>
      <w:r w:rsidR="003F4335">
        <w:t>operations mentioned above</w:t>
      </w:r>
      <w:r w:rsidR="005B6F11">
        <w:t xml:space="preserve">. You can name the function file as you want. However, only the MATALB function format file can be accepted. About MATLAB function format, please refer this link </w:t>
      </w:r>
      <w:r w:rsidR="005B6F11">
        <w:rPr>
          <w:rFonts w:ascii="SimSun" w:eastAsia="SimSun" w:hAnsi="SimSun" w:cs="SimSun" w:hint="eastAsia"/>
          <w:lang w:eastAsia="zh-CN"/>
        </w:rPr>
        <w:t>(</w:t>
      </w:r>
      <w:r w:rsidR="005B6F11">
        <w:t>(</w:t>
      </w:r>
      <w:hyperlink r:id="rId7" w:history="1">
        <w:r w:rsidR="005B6F11" w:rsidRPr="00D15473">
          <w:rPr>
            <w:rStyle w:val="Hyperlink"/>
          </w:rPr>
          <w:t>https://www.mathworks.com/help/matlab/ref/function.html</w:t>
        </w:r>
      </w:hyperlink>
      <w:r w:rsidR="005B6F11">
        <w:t xml:space="preserve">) </w:t>
      </w:r>
    </w:p>
    <w:p w14:paraId="5927E239" w14:textId="3078E95F" w:rsidR="00730E92" w:rsidRDefault="00730E92" w:rsidP="005B6F11">
      <w:pPr>
        <w:pStyle w:val="BodyText"/>
        <w:numPr>
          <w:ilvl w:val="0"/>
          <w:numId w:val="5"/>
        </w:numPr>
        <w:spacing w:before="59"/>
        <w:ind w:right="211"/>
        <w:jc w:val="both"/>
      </w:pPr>
      <w:r>
        <w:t xml:space="preserve">If you work with another student in a group, only one of you should submit the assignment, not both. Please make sure to include your name and your partner’s name in the Assignment Report. </w:t>
      </w:r>
    </w:p>
    <w:p w14:paraId="299D9EA8" w14:textId="3D77A56C" w:rsidR="00730E92" w:rsidRPr="00F90350" w:rsidRDefault="00730E92" w:rsidP="005B6F11">
      <w:pPr>
        <w:pStyle w:val="BodyText"/>
        <w:numPr>
          <w:ilvl w:val="0"/>
          <w:numId w:val="5"/>
        </w:numPr>
        <w:spacing w:before="59"/>
        <w:ind w:right="211"/>
        <w:jc w:val="both"/>
      </w:pPr>
      <w:r>
        <w:t>Please submit your MATLAB codes files along with the assignment report through OWL.</w:t>
      </w:r>
    </w:p>
    <w:p w14:paraId="38BC5EAC" w14:textId="77777777" w:rsidR="00E270A7" w:rsidRDefault="00E270A7" w:rsidP="00E270A7">
      <w:pPr>
        <w:pStyle w:val="BodyText"/>
        <w:spacing w:before="59"/>
        <w:ind w:right="211"/>
        <w:jc w:val="both"/>
        <w:rPr>
          <w:spacing w:val="-2"/>
        </w:rPr>
      </w:pPr>
    </w:p>
    <w:p w14:paraId="70BC376E" w14:textId="77777777" w:rsidR="0055061A" w:rsidRDefault="0055061A">
      <w:pPr>
        <w:pStyle w:val="BodyText"/>
        <w:rPr>
          <w:sz w:val="24"/>
        </w:rPr>
      </w:pPr>
    </w:p>
    <w:p w14:paraId="7FA76F24" w14:textId="77777777" w:rsidR="0055061A" w:rsidRDefault="0055061A">
      <w:pPr>
        <w:pStyle w:val="BodyText"/>
        <w:spacing w:before="3"/>
        <w:rPr>
          <w:sz w:val="20"/>
        </w:rPr>
      </w:pPr>
    </w:p>
    <w:p w14:paraId="555FC5C4" w14:textId="6B124E54" w:rsidR="0055061A" w:rsidRDefault="00580E17">
      <w:pPr>
        <w:pStyle w:val="Heading1"/>
        <w:ind w:left="200" w:right="205" w:firstLine="0"/>
      </w:pPr>
      <w:r>
        <w:rPr>
          <w:color w:val="528DD2"/>
        </w:rPr>
        <w:t xml:space="preserve">All code and </w:t>
      </w:r>
      <w:r w:rsidR="00730E92">
        <w:rPr>
          <w:color w:val="528DD2"/>
        </w:rPr>
        <w:t>PDF report</w:t>
      </w:r>
      <w:r>
        <w:rPr>
          <w:color w:val="528DD2"/>
        </w:rPr>
        <w:t xml:space="preserve"> requested below must be submitted using OWL. To provide answers via OWL:</w:t>
      </w:r>
    </w:p>
    <w:p w14:paraId="5632DCA0" w14:textId="77777777" w:rsidR="0055061A" w:rsidRDefault="0055061A">
      <w:pPr>
        <w:pStyle w:val="BodyText"/>
        <w:spacing w:before="10"/>
        <w:rPr>
          <w:b/>
          <w:sz w:val="23"/>
        </w:rPr>
      </w:pPr>
    </w:p>
    <w:p w14:paraId="7846B998" w14:textId="169F6E00" w:rsidR="0055061A" w:rsidRDefault="00580E17">
      <w:pPr>
        <w:pStyle w:val="ListParagraph"/>
        <w:numPr>
          <w:ilvl w:val="1"/>
          <w:numId w:val="2"/>
        </w:numPr>
        <w:tabs>
          <w:tab w:val="left" w:pos="920"/>
        </w:tabs>
        <w:spacing w:before="1"/>
        <w:rPr>
          <w:b/>
          <w:sz w:val="24"/>
        </w:rPr>
      </w:pPr>
      <w:r>
        <w:rPr>
          <w:b/>
          <w:color w:val="528DD2"/>
          <w:sz w:val="24"/>
        </w:rPr>
        <w:t>You should log into OWL and access the course web site</w:t>
      </w:r>
      <w:r w:rsidR="00954B0B">
        <w:rPr>
          <w:b/>
          <w:color w:val="528DD2"/>
          <w:sz w:val="24"/>
        </w:rPr>
        <w:t xml:space="preserve"> accordingly.</w:t>
      </w:r>
    </w:p>
    <w:p w14:paraId="4C4AE365" w14:textId="77777777" w:rsidR="0055061A" w:rsidRDefault="00580E17">
      <w:pPr>
        <w:pStyle w:val="ListParagraph"/>
        <w:numPr>
          <w:ilvl w:val="1"/>
          <w:numId w:val="2"/>
        </w:numPr>
        <w:tabs>
          <w:tab w:val="left" w:pos="920"/>
        </w:tabs>
        <w:rPr>
          <w:b/>
          <w:sz w:val="24"/>
        </w:rPr>
      </w:pPr>
      <w:r>
        <w:rPr>
          <w:b/>
          <w:color w:val="528DD2"/>
          <w:sz w:val="24"/>
        </w:rPr>
        <w:t>Select the “Assignments”</w:t>
      </w:r>
      <w:r>
        <w:rPr>
          <w:b/>
          <w:color w:val="528DD2"/>
          <w:spacing w:val="-5"/>
          <w:sz w:val="24"/>
        </w:rPr>
        <w:t xml:space="preserve"> </w:t>
      </w:r>
      <w:r>
        <w:rPr>
          <w:b/>
          <w:color w:val="528DD2"/>
          <w:sz w:val="24"/>
        </w:rPr>
        <w:t>tool.</w:t>
      </w:r>
    </w:p>
    <w:p w14:paraId="7002782C" w14:textId="4293700B" w:rsidR="0055061A" w:rsidRDefault="00580E17">
      <w:pPr>
        <w:pStyle w:val="ListParagraph"/>
        <w:numPr>
          <w:ilvl w:val="1"/>
          <w:numId w:val="2"/>
        </w:numPr>
        <w:tabs>
          <w:tab w:val="left" w:pos="920"/>
        </w:tabs>
        <w:rPr>
          <w:b/>
          <w:sz w:val="24"/>
        </w:rPr>
      </w:pPr>
      <w:r>
        <w:rPr>
          <w:b/>
          <w:color w:val="528DD2"/>
          <w:sz w:val="24"/>
        </w:rPr>
        <w:t>From the page that comes up, select “Assignment</w:t>
      </w:r>
      <w:r>
        <w:rPr>
          <w:b/>
          <w:color w:val="528DD2"/>
          <w:spacing w:val="-8"/>
          <w:sz w:val="24"/>
        </w:rPr>
        <w:t xml:space="preserve"> </w:t>
      </w:r>
      <w:r w:rsidR="003F4335">
        <w:rPr>
          <w:b/>
          <w:color w:val="528DD2"/>
          <w:sz w:val="24"/>
        </w:rPr>
        <w:t>1</w:t>
      </w:r>
      <w:r>
        <w:rPr>
          <w:b/>
          <w:color w:val="528DD2"/>
          <w:sz w:val="24"/>
        </w:rPr>
        <w:t>”.</w:t>
      </w:r>
    </w:p>
    <w:p w14:paraId="1AB657EF" w14:textId="449E8359" w:rsidR="0055061A" w:rsidRDefault="00580E17" w:rsidP="007720EB">
      <w:pPr>
        <w:pStyle w:val="ListParagraph"/>
        <w:numPr>
          <w:ilvl w:val="1"/>
          <w:numId w:val="2"/>
        </w:numPr>
        <w:tabs>
          <w:tab w:val="left" w:pos="920"/>
        </w:tabs>
        <w:ind w:right="234" w:hanging="360"/>
        <w:rPr>
          <w:b/>
          <w:sz w:val="24"/>
        </w:rPr>
      </w:pPr>
      <w:r>
        <w:rPr>
          <w:b/>
          <w:color w:val="528DD2"/>
          <w:sz w:val="24"/>
        </w:rPr>
        <w:t>You</w:t>
      </w:r>
      <w:r>
        <w:rPr>
          <w:b/>
          <w:color w:val="528DD2"/>
          <w:spacing w:val="-4"/>
          <w:sz w:val="24"/>
        </w:rPr>
        <w:t xml:space="preserve"> </w:t>
      </w:r>
      <w:r>
        <w:rPr>
          <w:b/>
          <w:color w:val="528DD2"/>
          <w:sz w:val="24"/>
        </w:rPr>
        <w:t>will</w:t>
      </w:r>
      <w:r>
        <w:rPr>
          <w:b/>
          <w:color w:val="528DD2"/>
          <w:spacing w:val="-3"/>
          <w:sz w:val="24"/>
        </w:rPr>
        <w:t xml:space="preserve"> </w:t>
      </w:r>
      <w:r>
        <w:rPr>
          <w:b/>
          <w:color w:val="528DD2"/>
          <w:sz w:val="24"/>
        </w:rPr>
        <w:t>now</w:t>
      </w:r>
      <w:r>
        <w:rPr>
          <w:b/>
          <w:color w:val="528DD2"/>
          <w:spacing w:val="-5"/>
          <w:sz w:val="24"/>
        </w:rPr>
        <w:t xml:space="preserve"> </w:t>
      </w:r>
      <w:r>
        <w:rPr>
          <w:b/>
          <w:color w:val="528DD2"/>
          <w:sz w:val="24"/>
        </w:rPr>
        <w:t>reach</w:t>
      </w:r>
      <w:r>
        <w:rPr>
          <w:b/>
          <w:color w:val="528DD2"/>
          <w:spacing w:val="-4"/>
          <w:sz w:val="24"/>
        </w:rPr>
        <w:t xml:space="preserve"> </w:t>
      </w:r>
      <w:r>
        <w:rPr>
          <w:b/>
          <w:color w:val="528DD2"/>
          <w:sz w:val="24"/>
        </w:rPr>
        <w:t>the</w:t>
      </w:r>
      <w:r>
        <w:rPr>
          <w:b/>
          <w:color w:val="528DD2"/>
          <w:spacing w:val="-6"/>
          <w:sz w:val="24"/>
        </w:rPr>
        <w:t xml:space="preserve"> </w:t>
      </w:r>
      <w:r>
        <w:rPr>
          <w:b/>
          <w:color w:val="528DD2"/>
          <w:sz w:val="24"/>
        </w:rPr>
        <w:t>submission</w:t>
      </w:r>
      <w:r>
        <w:rPr>
          <w:b/>
          <w:color w:val="528DD2"/>
          <w:spacing w:val="-4"/>
          <w:sz w:val="24"/>
        </w:rPr>
        <w:t xml:space="preserve"> </w:t>
      </w:r>
      <w:r>
        <w:rPr>
          <w:b/>
          <w:color w:val="528DD2"/>
          <w:sz w:val="24"/>
        </w:rPr>
        <w:t>page</w:t>
      </w:r>
      <w:r>
        <w:rPr>
          <w:b/>
          <w:color w:val="528DD2"/>
          <w:spacing w:val="-4"/>
          <w:sz w:val="24"/>
        </w:rPr>
        <w:t xml:space="preserve"> </w:t>
      </w:r>
      <w:r>
        <w:rPr>
          <w:b/>
          <w:color w:val="528DD2"/>
          <w:sz w:val="24"/>
        </w:rPr>
        <w:t>for</w:t>
      </w:r>
      <w:r>
        <w:rPr>
          <w:b/>
          <w:color w:val="528DD2"/>
          <w:spacing w:val="-6"/>
          <w:sz w:val="24"/>
        </w:rPr>
        <w:t xml:space="preserve"> </w:t>
      </w:r>
      <w:r>
        <w:rPr>
          <w:b/>
          <w:color w:val="528DD2"/>
          <w:sz w:val="24"/>
        </w:rPr>
        <w:t>Assignment</w:t>
      </w:r>
      <w:r>
        <w:rPr>
          <w:b/>
          <w:color w:val="528DD2"/>
          <w:spacing w:val="-4"/>
          <w:sz w:val="24"/>
        </w:rPr>
        <w:t xml:space="preserve"> </w:t>
      </w:r>
      <w:r w:rsidR="003F4335">
        <w:rPr>
          <w:b/>
          <w:color w:val="528DD2"/>
          <w:sz w:val="24"/>
        </w:rPr>
        <w:t>1</w:t>
      </w:r>
      <w:r>
        <w:rPr>
          <w:b/>
          <w:color w:val="528DD2"/>
          <w:sz w:val="24"/>
        </w:rPr>
        <w:t>.</w:t>
      </w:r>
      <w:r>
        <w:rPr>
          <w:b/>
          <w:color w:val="528DD2"/>
          <w:spacing w:val="-7"/>
          <w:sz w:val="24"/>
        </w:rPr>
        <w:t xml:space="preserve"> </w:t>
      </w:r>
      <w:r w:rsidR="007720EB">
        <w:rPr>
          <w:b/>
          <w:color w:val="528DD2"/>
          <w:sz w:val="24"/>
        </w:rPr>
        <w:t xml:space="preserve">Attach the m files you did. </w:t>
      </w:r>
    </w:p>
    <w:p w14:paraId="2FD66609" w14:textId="033ECEF3" w:rsidR="0055061A" w:rsidRDefault="0055061A" w:rsidP="007720EB">
      <w:pPr>
        <w:pStyle w:val="Heading2"/>
        <w:spacing w:before="152"/>
        <w:ind w:left="0"/>
        <w:rPr>
          <w:rFonts w:ascii="Arial"/>
        </w:rPr>
      </w:pPr>
    </w:p>
    <w:p w14:paraId="02672085" w14:textId="77777777" w:rsidR="00537B5B" w:rsidRPr="00730E92" w:rsidRDefault="00537B5B" w:rsidP="00FC203F">
      <w:pPr>
        <w:pStyle w:val="Heading2"/>
        <w:spacing w:before="152"/>
        <w:ind w:left="0"/>
        <w:rPr>
          <w:rFonts w:ascii="Arial" w:eastAsiaTheme="minorEastAsia"/>
          <w:b w:val="0"/>
          <w:bCs w:val="0"/>
          <w:lang w:eastAsia="zh-CN"/>
        </w:rPr>
      </w:pPr>
    </w:p>
    <w:sectPr w:rsidR="00537B5B" w:rsidRPr="00730E92">
      <w:pgSz w:w="12240" w:h="15840"/>
      <w:pgMar w:top="640" w:right="8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9BC"/>
    <w:multiLevelType w:val="hybridMultilevel"/>
    <w:tmpl w:val="0CE04A90"/>
    <w:lvl w:ilvl="0" w:tplc="331E7BD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06341E18"/>
    <w:multiLevelType w:val="hybridMultilevel"/>
    <w:tmpl w:val="5BE6E09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815BF"/>
    <w:multiLevelType w:val="hybridMultilevel"/>
    <w:tmpl w:val="05FC0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7149D"/>
    <w:multiLevelType w:val="hybridMultilevel"/>
    <w:tmpl w:val="1540BA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26B20"/>
    <w:multiLevelType w:val="hybridMultilevel"/>
    <w:tmpl w:val="7018BC8A"/>
    <w:lvl w:ilvl="0" w:tplc="988EF1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67DF0"/>
    <w:multiLevelType w:val="hybridMultilevel"/>
    <w:tmpl w:val="6C4880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CDA1067"/>
    <w:multiLevelType w:val="hybridMultilevel"/>
    <w:tmpl w:val="5A3E95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D72CE"/>
    <w:multiLevelType w:val="hybridMultilevel"/>
    <w:tmpl w:val="120803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314A1A4F"/>
    <w:multiLevelType w:val="hybridMultilevel"/>
    <w:tmpl w:val="2282368A"/>
    <w:lvl w:ilvl="0" w:tplc="D3420E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B43C8A"/>
    <w:multiLevelType w:val="hybridMultilevel"/>
    <w:tmpl w:val="772C6630"/>
    <w:lvl w:ilvl="0" w:tplc="4022B48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80" w:hanging="360"/>
      </w:pPr>
    </w:lvl>
    <w:lvl w:ilvl="2" w:tplc="1009001B" w:tentative="1">
      <w:start w:val="1"/>
      <w:numFmt w:val="lowerRoman"/>
      <w:lvlText w:val="%3."/>
      <w:lvlJc w:val="right"/>
      <w:pPr>
        <w:ind w:left="2000" w:hanging="180"/>
      </w:pPr>
    </w:lvl>
    <w:lvl w:ilvl="3" w:tplc="1009000F" w:tentative="1">
      <w:start w:val="1"/>
      <w:numFmt w:val="decimal"/>
      <w:lvlText w:val="%4."/>
      <w:lvlJc w:val="left"/>
      <w:pPr>
        <w:ind w:left="2720" w:hanging="360"/>
      </w:pPr>
    </w:lvl>
    <w:lvl w:ilvl="4" w:tplc="10090019" w:tentative="1">
      <w:start w:val="1"/>
      <w:numFmt w:val="lowerLetter"/>
      <w:lvlText w:val="%5."/>
      <w:lvlJc w:val="left"/>
      <w:pPr>
        <w:ind w:left="3440" w:hanging="360"/>
      </w:pPr>
    </w:lvl>
    <w:lvl w:ilvl="5" w:tplc="1009001B" w:tentative="1">
      <w:start w:val="1"/>
      <w:numFmt w:val="lowerRoman"/>
      <w:lvlText w:val="%6."/>
      <w:lvlJc w:val="right"/>
      <w:pPr>
        <w:ind w:left="4160" w:hanging="180"/>
      </w:pPr>
    </w:lvl>
    <w:lvl w:ilvl="6" w:tplc="1009000F" w:tentative="1">
      <w:start w:val="1"/>
      <w:numFmt w:val="decimal"/>
      <w:lvlText w:val="%7."/>
      <w:lvlJc w:val="left"/>
      <w:pPr>
        <w:ind w:left="4880" w:hanging="360"/>
      </w:pPr>
    </w:lvl>
    <w:lvl w:ilvl="7" w:tplc="10090019" w:tentative="1">
      <w:start w:val="1"/>
      <w:numFmt w:val="lowerLetter"/>
      <w:lvlText w:val="%8."/>
      <w:lvlJc w:val="left"/>
      <w:pPr>
        <w:ind w:left="5600" w:hanging="360"/>
      </w:pPr>
    </w:lvl>
    <w:lvl w:ilvl="8" w:tplc="1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0" w15:restartNumberingAfterBreak="0">
    <w:nsid w:val="3F4C05A3"/>
    <w:multiLevelType w:val="multilevel"/>
    <w:tmpl w:val="FAAA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F20E0"/>
    <w:multiLevelType w:val="hybridMultilevel"/>
    <w:tmpl w:val="B0B0F2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518F1B8B"/>
    <w:multiLevelType w:val="hybridMultilevel"/>
    <w:tmpl w:val="166EF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C2748"/>
    <w:multiLevelType w:val="hybridMultilevel"/>
    <w:tmpl w:val="4C0A6AFA"/>
    <w:lvl w:ilvl="0" w:tplc="6F242F90">
      <w:start w:val="1"/>
      <w:numFmt w:val="decimal"/>
      <w:lvlText w:val="%1."/>
      <w:lvlJc w:val="left"/>
      <w:pPr>
        <w:ind w:left="560" w:hanging="362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CA" w:eastAsia="en-CA" w:bidi="en-CA"/>
      </w:rPr>
    </w:lvl>
    <w:lvl w:ilvl="1" w:tplc="271A57D6">
      <w:start w:val="1"/>
      <w:numFmt w:val="decimal"/>
      <w:lvlText w:val="%2."/>
      <w:lvlJc w:val="left"/>
      <w:pPr>
        <w:ind w:left="920" w:hanging="362"/>
      </w:pPr>
      <w:rPr>
        <w:rFonts w:ascii="Times New Roman" w:eastAsia="Times New Roman" w:hAnsi="Times New Roman" w:cs="Times New Roman" w:hint="default"/>
        <w:b/>
        <w:bCs/>
        <w:color w:val="528DD2"/>
        <w:spacing w:val="-4"/>
        <w:w w:val="99"/>
        <w:sz w:val="24"/>
        <w:szCs w:val="24"/>
        <w:lang w:val="en-CA" w:eastAsia="en-CA" w:bidi="en-CA"/>
      </w:rPr>
    </w:lvl>
    <w:lvl w:ilvl="2" w:tplc="26D295C8">
      <w:numFmt w:val="bullet"/>
      <w:lvlText w:val="•"/>
      <w:lvlJc w:val="left"/>
      <w:pPr>
        <w:ind w:left="1984" w:hanging="362"/>
      </w:pPr>
      <w:rPr>
        <w:rFonts w:hint="default"/>
        <w:lang w:val="en-CA" w:eastAsia="en-CA" w:bidi="en-CA"/>
      </w:rPr>
    </w:lvl>
    <w:lvl w:ilvl="3" w:tplc="A87873CC">
      <w:numFmt w:val="bullet"/>
      <w:lvlText w:val="•"/>
      <w:lvlJc w:val="left"/>
      <w:pPr>
        <w:ind w:left="3048" w:hanging="362"/>
      </w:pPr>
      <w:rPr>
        <w:rFonts w:hint="default"/>
        <w:lang w:val="en-CA" w:eastAsia="en-CA" w:bidi="en-CA"/>
      </w:rPr>
    </w:lvl>
    <w:lvl w:ilvl="4" w:tplc="F8FEC850">
      <w:numFmt w:val="bullet"/>
      <w:lvlText w:val="•"/>
      <w:lvlJc w:val="left"/>
      <w:pPr>
        <w:ind w:left="4113" w:hanging="362"/>
      </w:pPr>
      <w:rPr>
        <w:rFonts w:hint="default"/>
        <w:lang w:val="en-CA" w:eastAsia="en-CA" w:bidi="en-CA"/>
      </w:rPr>
    </w:lvl>
    <w:lvl w:ilvl="5" w:tplc="61A6B0BC">
      <w:numFmt w:val="bullet"/>
      <w:lvlText w:val="•"/>
      <w:lvlJc w:val="left"/>
      <w:pPr>
        <w:ind w:left="5177" w:hanging="362"/>
      </w:pPr>
      <w:rPr>
        <w:rFonts w:hint="default"/>
        <w:lang w:val="en-CA" w:eastAsia="en-CA" w:bidi="en-CA"/>
      </w:rPr>
    </w:lvl>
    <w:lvl w:ilvl="6" w:tplc="B0C0555A">
      <w:numFmt w:val="bullet"/>
      <w:lvlText w:val="•"/>
      <w:lvlJc w:val="left"/>
      <w:pPr>
        <w:ind w:left="6242" w:hanging="362"/>
      </w:pPr>
      <w:rPr>
        <w:rFonts w:hint="default"/>
        <w:lang w:val="en-CA" w:eastAsia="en-CA" w:bidi="en-CA"/>
      </w:rPr>
    </w:lvl>
    <w:lvl w:ilvl="7" w:tplc="EB908360">
      <w:numFmt w:val="bullet"/>
      <w:lvlText w:val="•"/>
      <w:lvlJc w:val="left"/>
      <w:pPr>
        <w:ind w:left="7306" w:hanging="362"/>
      </w:pPr>
      <w:rPr>
        <w:rFonts w:hint="default"/>
        <w:lang w:val="en-CA" w:eastAsia="en-CA" w:bidi="en-CA"/>
      </w:rPr>
    </w:lvl>
    <w:lvl w:ilvl="8" w:tplc="90766D1C">
      <w:numFmt w:val="bullet"/>
      <w:lvlText w:val="•"/>
      <w:lvlJc w:val="left"/>
      <w:pPr>
        <w:ind w:left="8371" w:hanging="362"/>
      </w:pPr>
      <w:rPr>
        <w:rFonts w:hint="default"/>
        <w:lang w:val="en-CA" w:eastAsia="en-CA" w:bidi="en-CA"/>
      </w:rPr>
    </w:lvl>
  </w:abstractNum>
  <w:abstractNum w:abstractNumId="14" w15:restartNumberingAfterBreak="0">
    <w:nsid w:val="6C750620"/>
    <w:multiLevelType w:val="hybridMultilevel"/>
    <w:tmpl w:val="3844EFAC"/>
    <w:lvl w:ilvl="0" w:tplc="AF7E23C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5" w15:restartNumberingAfterBreak="0">
    <w:nsid w:val="71B57977"/>
    <w:multiLevelType w:val="hybridMultilevel"/>
    <w:tmpl w:val="516C0260"/>
    <w:lvl w:ilvl="0" w:tplc="981E32FC">
      <w:start w:val="1"/>
      <w:numFmt w:val="lowerLetter"/>
      <w:lvlText w:val="(%1)"/>
      <w:lvlJc w:val="left"/>
      <w:pPr>
        <w:ind w:left="560" w:hanging="362"/>
      </w:pPr>
      <w:rPr>
        <w:rFonts w:hint="default"/>
        <w:b/>
        <w:bCs/>
        <w:w w:val="99"/>
        <w:lang w:val="en-CA" w:eastAsia="en-CA" w:bidi="en-CA"/>
      </w:rPr>
    </w:lvl>
    <w:lvl w:ilvl="1" w:tplc="520E5E0C">
      <w:numFmt w:val="bullet"/>
      <w:lvlText w:val="•"/>
      <w:lvlJc w:val="left"/>
      <w:pPr>
        <w:ind w:left="1554" w:hanging="362"/>
      </w:pPr>
      <w:rPr>
        <w:rFonts w:hint="default"/>
        <w:lang w:val="en-CA" w:eastAsia="en-CA" w:bidi="en-CA"/>
      </w:rPr>
    </w:lvl>
    <w:lvl w:ilvl="2" w:tplc="6DA016A6">
      <w:numFmt w:val="bullet"/>
      <w:lvlText w:val="•"/>
      <w:lvlJc w:val="left"/>
      <w:pPr>
        <w:ind w:left="2548" w:hanging="362"/>
      </w:pPr>
      <w:rPr>
        <w:rFonts w:hint="default"/>
        <w:lang w:val="en-CA" w:eastAsia="en-CA" w:bidi="en-CA"/>
      </w:rPr>
    </w:lvl>
    <w:lvl w:ilvl="3" w:tplc="45180868">
      <w:numFmt w:val="bullet"/>
      <w:lvlText w:val="•"/>
      <w:lvlJc w:val="left"/>
      <w:pPr>
        <w:ind w:left="3542" w:hanging="362"/>
      </w:pPr>
      <w:rPr>
        <w:rFonts w:hint="default"/>
        <w:lang w:val="en-CA" w:eastAsia="en-CA" w:bidi="en-CA"/>
      </w:rPr>
    </w:lvl>
    <w:lvl w:ilvl="4" w:tplc="B77CAE90">
      <w:numFmt w:val="bullet"/>
      <w:lvlText w:val="•"/>
      <w:lvlJc w:val="left"/>
      <w:pPr>
        <w:ind w:left="4536" w:hanging="362"/>
      </w:pPr>
      <w:rPr>
        <w:rFonts w:hint="default"/>
        <w:lang w:val="en-CA" w:eastAsia="en-CA" w:bidi="en-CA"/>
      </w:rPr>
    </w:lvl>
    <w:lvl w:ilvl="5" w:tplc="53462324">
      <w:numFmt w:val="bullet"/>
      <w:lvlText w:val="•"/>
      <w:lvlJc w:val="left"/>
      <w:pPr>
        <w:ind w:left="5530" w:hanging="362"/>
      </w:pPr>
      <w:rPr>
        <w:rFonts w:hint="default"/>
        <w:lang w:val="en-CA" w:eastAsia="en-CA" w:bidi="en-CA"/>
      </w:rPr>
    </w:lvl>
    <w:lvl w:ilvl="6" w:tplc="6AF80AD6">
      <w:numFmt w:val="bullet"/>
      <w:lvlText w:val="•"/>
      <w:lvlJc w:val="left"/>
      <w:pPr>
        <w:ind w:left="6524" w:hanging="362"/>
      </w:pPr>
      <w:rPr>
        <w:rFonts w:hint="default"/>
        <w:lang w:val="en-CA" w:eastAsia="en-CA" w:bidi="en-CA"/>
      </w:rPr>
    </w:lvl>
    <w:lvl w:ilvl="7" w:tplc="F2B23904">
      <w:numFmt w:val="bullet"/>
      <w:lvlText w:val="•"/>
      <w:lvlJc w:val="left"/>
      <w:pPr>
        <w:ind w:left="7518" w:hanging="362"/>
      </w:pPr>
      <w:rPr>
        <w:rFonts w:hint="default"/>
        <w:lang w:val="en-CA" w:eastAsia="en-CA" w:bidi="en-CA"/>
      </w:rPr>
    </w:lvl>
    <w:lvl w:ilvl="8" w:tplc="A15245BE">
      <w:numFmt w:val="bullet"/>
      <w:lvlText w:val="•"/>
      <w:lvlJc w:val="left"/>
      <w:pPr>
        <w:ind w:left="8512" w:hanging="362"/>
      </w:pPr>
      <w:rPr>
        <w:rFonts w:hint="default"/>
        <w:lang w:val="en-CA" w:eastAsia="en-CA" w:bidi="en-CA"/>
      </w:rPr>
    </w:lvl>
  </w:abstractNum>
  <w:abstractNum w:abstractNumId="16" w15:restartNumberingAfterBreak="0">
    <w:nsid w:val="7E6A777D"/>
    <w:multiLevelType w:val="hybridMultilevel"/>
    <w:tmpl w:val="4C2A39B6"/>
    <w:lvl w:ilvl="0" w:tplc="1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652299565">
    <w:abstractNumId w:val="15"/>
  </w:num>
  <w:num w:numId="2" w16cid:durableId="1400446903">
    <w:abstractNumId w:val="13"/>
  </w:num>
  <w:num w:numId="3" w16cid:durableId="1195314515">
    <w:abstractNumId w:val="14"/>
  </w:num>
  <w:num w:numId="4" w16cid:durableId="1862889986">
    <w:abstractNumId w:val="0"/>
  </w:num>
  <w:num w:numId="5" w16cid:durableId="2020889570">
    <w:abstractNumId w:val="9"/>
  </w:num>
  <w:num w:numId="6" w16cid:durableId="1225218228">
    <w:abstractNumId w:val="16"/>
  </w:num>
  <w:num w:numId="7" w16cid:durableId="308944091">
    <w:abstractNumId w:val="6"/>
  </w:num>
  <w:num w:numId="8" w16cid:durableId="1088497631">
    <w:abstractNumId w:val="12"/>
  </w:num>
  <w:num w:numId="9" w16cid:durableId="1066731370">
    <w:abstractNumId w:val="3"/>
  </w:num>
  <w:num w:numId="10" w16cid:durableId="428813251">
    <w:abstractNumId w:val="1"/>
  </w:num>
  <w:num w:numId="11" w16cid:durableId="399208700">
    <w:abstractNumId w:val="7"/>
  </w:num>
  <w:num w:numId="12" w16cid:durableId="1340037854">
    <w:abstractNumId w:val="4"/>
  </w:num>
  <w:num w:numId="13" w16cid:durableId="754134122">
    <w:abstractNumId w:val="8"/>
  </w:num>
  <w:num w:numId="14" w16cid:durableId="700207472">
    <w:abstractNumId w:val="11"/>
  </w:num>
  <w:num w:numId="15" w16cid:durableId="2074543297">
    <w:abstractNumId w:val="5"/>
  </w:num>
  <w:num w:numId="16" w16cid:durableId="1345400110">
    <w:abstractNumId w:val="2"/>
  </w:num>
  <w:num w:numId="17" w16cid:durableId="5694618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yMze2NAcyTQxMzZV0lIJTi4sz8/NACkxrAT3iS2QsAAAA"/>
  </w:docVars>
  <w:rsids>
    <w:rsidRoot w:val="0055061A"/>
    <w:rsid w:val="000960A6"/>
    <w:rsid w:val="000B1DAF"/>
    <w:rsid w:val="000E42D0"/>
    <w:rsid w:val="0017218F"/>
    <w:rsid w:val="001B04E3"/>
    <w:rsid w:val="001D7EB5"/>
    <w:rsid w:val="002041F7"/>
    <w:rsid w:val="00242926"/>
    <w:rsid w:val="002710A4"/>
    <w:rsid w:val="00280BD3"/>
    <w:rsid w:val="00293FA1"/>
    <w:rsid w:val="002E5AD8"/>
    <w:rsid w:val="00326951"/>
    <w:rsid w:val="00375902"/>
    <w:rsid w:val="003837C0"/>
    <w:rsid w:val="003C053F"/>
    <w:rsid w:val="003C26B9"/>
    <w:rsid w:val="003D00D8"/>
    <w:rsid w:val="003D1C79"/>
    <w:rsid w:val="003D51FA"/>
    <w:rsid w:val="003F4335"/>
    <w:rsid w:val="00537B5B"/>
    <w:rsid w:val="0055061A"/>
    <w:rsid w:val="00580E17"/>
    <w:rsid w:val="005A7127"/>
    <w:rsid w:val="005B6F11"/>
    <w:rsid w:val="00627D0A"/>
    <w:rsid w:val="006362AE"/>
    <w:rsid w:val="006414C0"/>
    <w:rsid w:val="00677000"/>
    <w:rsid w:val="00730E92"/>
    <w:rsid w:val="007720EB"/>
    <w:rsid w:val="007C535E"/>
    <w:rsid w:val="007D2319"/>
    <w:rsid w:val="008D144C"/>
    <w:rsid w:val="00954B0B"/>
    <w:rsid w:val="00965EDA"/>
    <w:rsid w:val="00983EAA"/>
    <w:rsid w:val="009C25D7"/>
    <w:rsid w:val="00A35A3B"/>
    <w:rsid w:val="00A72E7D"/>
    <w:rsid w:val="00A76D09"/>
    <w:rsid w:val="00AD6115"/>
    <w:rsid w:val="00BA5024"/>
    <w:rsid w:val="00BC51C9"/>
    <w:rsid w:val="00BF7F84"/>
    <w:rsid w:val="00C30B83"/>
    <w:rsid w:val="00C470C0"/>
    <w:rsid w:val="00C53804"/>
    <w:rsid w:val="00CA6F22"/>
    <w:rsid w:val="00CB7771"/>
    <w:rsid w:val="00CC16C5"/>
    <w:rsid w:val="00D35BAA"/>
    <w:rsid w:val="00E270A7"/>
    <w:rsid w:val="00E35795"/>
    <w:rsid w:val="00E8304F"/>
    <w:rsid w:val="00E87167"/>
    <w:rsid w:val="00EE0598"/>
    <w:rsid w:val="00EF29E0"/>
    <w:rsid w:val="00F13894"/>
    <w:rsid w:val="00F73470"/>
    <w:rsid w:val="00F955DB"/>
    <w:rsid w:val="00F96781"/>
    <w:rsid w:val="00FC203F"/>
    <w:rsid w:val="00FE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5B5A"/>
  <w15:docId w15:val="{3F8816B1-B675-4E8B-92E7-F85AC0DE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CA" w:eastAsia="en-CA" w:bidi="en-CA"/>
    </w:rPr>
  </w:style>
  <w:style w:type="paragraph" w:styleId="Heading1">
    <w:name w:val="heading 1"/>
    <w:basedOn w:val="Normal"/>
    <w:uiPriority w:val="9"/>
    <w:qFormat/>
    <w:pPr>
      <w:ind w:left="920" w:hanging="36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560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414C0"/>
    <w:rPr>
      <w:color w:val="0563C1"/>
      <w:u w:val="single"/>
    </w:rPr>
  </w:style>
  <w:style w:type="character" w:customStyle="1" w:styleId="sf05ad6980">
    <w:name w:val="sf05ad6980"/>
    <w:basedOn w:val="DefaultParagraphFont"/>
    <w:rsid w:val="00CA6F22"/>
  </w:style>
  <w:style w:type="character" w:customStyle="1" w:styleId="sf05ad69841">
    <w:name w:val="sf05ad69841"/>
    <w:basedOn w:val="DefaultParagraphFont"/>
    <w:rsid w:val="00CA6F22"/>
    <w:rPr>
      <w:strike w:val="0"/>
      <w:dstrike w:val="0"/>
      <w:color w:val="AA04F9"/>
      <w:u w:val="none"/>
      <w:effect w:val="none"/>
    </w:rPr>
  </w:style>
  <w:style w:type="character" w:customStyle="1" w:styleId="sf05ad69851">
    <w:name w:val="sf05ad69851"/>
    <w:basedOn w:val="DefaultParagraphFont"/>
    <w:rsid w:val="00CA6F22"/>
    <w:rPr>
      <w:strike w:val="0"/>
      <w:dstrike w:val="0"/>
      <w:color w:val="0E00FF"/>
      <w:u w:val="none"/>
      <w:effect w:val="none"/>
    </w:rPr>
  </w:style>
  <w:style w:type="character" w:customStyle="1" w:styleId="sda4b8c770">
    <w:name w:val="sda4b8c770"/>
    <w:basedOn w:val="DefaultParagraphFont"/>
    <w:rsid w:val="00CA6F22"/>
  </w:style>
  <w:style w:type="character" w:customStyle="1" w:styleId="sbb68c3020">
    <w:name w:val="sbb68c3020"/>
    <w:basedOn w:val="DefaultParagraphFont"/>
    <w:rsid w:val="00E87167"/>
  </w:style>
  <w:style w:type="character" w:customStyle="1" w:styleId="sbb68c30241">
    <w:name w:val="sbb68c30241"/>
    <w:basedOn w:val="DefaultParagraphFont"/>
    <w:rsid w:val="00E87167"/>
    <w:rPr>
      <w:strike w:val="0"/>
      <w:dstrike w:val="0"/>
      <w:color w:val="AA04F9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5380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1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 w:eastAsia="zh-C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1C9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FC203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C203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B04E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059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781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7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75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9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6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3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69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6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92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5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35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60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9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53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matlab/ref/fun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deeplearning/ug/data-sets-for-deep-learning.html" TargetMode="External"/><Relationship Id="rId5" Type="http://schemas.openxmlformats.org/officeDocument/2006/relationships/hyperlink" Target="https://archive.ics.uci.edu/ml/dataset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DESCRIPTION</vt:lpstr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</dc:title>
  <dc:creator>hladak</dc:creator>
  <cp:lastModifiedBy>Yimin Yang</cp:lastModifiedBy>
  <cp:revision>2</cp:revision>
  <cp:lastPrinted>2023-02-02T13:25:00Z</cp:lastPrinted>
  <dcterms:created xsi:type="dcterms:W3CDTF">2024-01-30T18:41:00Z</dcterms:created>
  <dcterms:modified xsi:type="dcterms:W3CDTF">2024-01-30T18:41:00Z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2022-10-04T00:00:00Z</vt:filetime>
  </property>
  <property fmtid="{D5CDD505-2E9C-101B-9397-08002B2CF9AE}" pid="5" name="GrammarlyDocumentId">
    <vt:lpwstr>d1242aa10e66509025a4c16e62cb5eef5826703434fabb5f8d3514364e992b84</vt:lpwstr>
  </property>
</Properties>
</file>