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5DB2FF81" w:rsidR="0088769A" w:rsidRPr="00DA7872" w:rsidRDefault="00000000" w:rsidP="0088769A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  <w:color w:val="202122"/>
            <w:spacing w:val="3"/>
          </w:r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053D">
            <w:rPr>
              <w:rFonts w:ascii="Arial" w:hAnsi="Arial" w:cs="Arial"/>
              <w:color w:val="202122"/>
              <w:spacing w:val="3"/>
            </w:rPr>
            <w:t>NIST Cybersecurity Framework</w:t>
          </w:r>
        </w:sdtContent>
      </w:sdt>
    </w:p>
    <w:p w14:paraId="43324C2E" w14:textId="77777777" w:rsidR="0088769A" w:rsidRPr="00DA7872" w:rsidRDefault="0088769A" w:rsidP="0088769A">
      <w:pPr>
        <w:pStyle w:val="Title2"/>
        <w:rPr>
          <w:rFonts w:ascii="Arial" w:hAnsi="Arial" w:cs="Arial"/>
        </w:rPr>
      </w:pPr>
      <w:r w:rsidRPr="00DA7872">
        <w:rPr>
          <w:rFonts w:ascii="Arial" w:hAnsi="Arial" w:cs="Arial"/>
        </w:rPr>
        <w:t>Truc L. Huynh, Computer Science</w:t>
      </w:r>
    </w:p>
    <w:p w14:paraId="7BA15AC5" w14:textId="77777777" w:rsidR="0088769A" w:rsidRPr="00DA7872" w:rsidRDefault="0088769A" w:rsidP="0088769A">
      <w:pPr>
        <w:pStyle w:val="Title2"/>
        <w:rPr>
          <w:rFonts w:ascii="Arial" w:hAnsi="Arial" w:cs="Arial"/>
        </w:rPr>
      </w:pPr>
      <w:r w:rsidRPr="00DA7872">
        <w:rPr>
          <w:rFonts w:ascii="Arial" w:hAnsi="Arial" w:cs="Arial"/>
        </w:rPr>
        <w:t>Purdue University Fort Wayne</w:t>
      </w:r>
    </w:p>
    <w:p w14:paraId="44C9F272" w14:textId="14C1B504" w:rsidR="0088769A" w:rsidRPr="00DA7872" w:rsidRDefault="0088769A" w:rsidP="0088769A">
      <w:pPr>
        <w:pStyle w:val="Title"/>
        <w:rPr>
          <w:rFonts w:ascii="Arial" w:hAnsi="Arial" w:cs="Arial"/>
        </w:rPr>
      </w:pPr>
    </w:p>
    <w:p w14:paraId="7040B5C2" w14:textId="2EF1ADD7" w:rsidR="00E81978" w:rsidRPr="00DA7872" w:rsidRDefault="00E81978" w:rsidP="0088769A">
      <w:pPr>
        <w:pStyle w:val="Title2"/>
        <w:rPr>
          <w:rFonts w:ascii="Arial" w:hAnsi="Arial" w:cs="Arial"/>
        </w:rPr>
      </w:pPr>
    </w:p>
    <w:p w14:paraId="7D89BC13" w14:textId="3A3F611A" w:rsidR="00E81978" w:rsidRPr="0092412C" w:rsidRDefault="00000000">
      <w:pPr>
        <w:pStyle w:val="SectionTitle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053D">
            <w:rPr>
              <w:rFonts w:ascii="Arial" w:hAnsi="Arial" w:cs="Arial"/>
              <w:b/>
              <w:bCs/>
            </w:rPr>
            <w:t>NIST Cybersecurity Framework</w:t>
          </w:r>
        </w:sdtContent>
      </w:sdt>
    </w:p>
    <w:p w14:paraId="1FB7A129" w14:textId="67E83FDF" w:rsidR="003E2880" w:rsidRDefault="00300F02" w:rsidP="006C39CC">
      <w:p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According to (1), the</w:t>
      </w:r>
      <w:r w:rsidR="003E2880">
        <w:rPr>
          <w:rFonts w:ascii="Arial" w:hAnsi="Arial" w:cs="Arial"/>
          <w:color w:val="202122"/>
          <w:spacing w:val="3"/>
        </w:rPr>
        <w:t xml:space="preserve"> NIST </w:t>
      </w:r>
      <w:r w:rsidR="003E2880" w:rsidRPr="006C39CC">
        <w:rPr>
          <w:rFonts w:ascii="Arial" w:hAnsi="Arial" w:cs="Arial"/>
          <w:color w:val="202122"/>
          <w:spacing w:val="3"/>
        </w:rPr>
        <w:t>Cybersecurity Framework</w:t>
      </w:r>
      <w:r>
        <w:rPr>
          <w:rFonts w:ascii="Arial" w:hAnsi="Arial" w:cs="Arial"/>
          <w:color w:val="202122"/>
          <w:spacing w:val="3"/>
        </w:rPr>
        <w:t xml:space="preserve"> has five cores:</w:t>
      </w:r>
    </w:p>
    <w:p w14:paraId="0BA67AC8" w14:textId="779188F5" w:rsidR="00300F02" w:rsidRDefault="00300F02" w:rsidP="00300F02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Identify: </w:t>
      </w:r>
      <w:r w:rsidRPr="00300F02">
        <w:rPr>
          <w:rFonts w:ascii="Arial" w:hAnsi="Arial" w:cs="Arial"/>
          <w:color w:val="202122"/>
          <w:spacing w:val="3"/>
        </w:rPr>
        <w:t>focus</w:t>
      </w:r>
      <w:r>
        <w:rPr>
          <w:rFonts w:ascii="Arial" w:hAnsi="Arial" w:cs="Arial"/>
          <w:color w:val="202122"/>
          <w:spacing w:val="3"/>
        </w:rPr>
        <w:t>ing</w:t>
      </w:r>
      <w:r w:rsidRPr="00300F02">
        <w:rPr>
          <w:rFonts w:ascii="Arial" w:hAnsi="Arial" w:cs="Arial"/>
          <w:color w:val="202122"/>
          <w:spacing w:val="3"/>
        </w:rPr>
        <w:t xml:space="preserve"> on understanding the </w:t>
      </w:r>
      <w:r>
        <w:rPr>
          <w:rFonts w:ascii="Arial" w:hAnsi="Arial" w:cs="Arial"/>
          <w:color w:val="202122"/>
          <w:spacing w:val="3"/>
        </w:rPr>
        <w:t>organization’s</w:t>
      </w:r>
      <w:r w:rsidRPr="00300F02">
        <w:rPr>
          <w:rFonts w:ascii="Arial" w:hAnsi="Arial" w:cs="Arial"/>
          <w:color w:val="202122"/>
          <w:spacing w:val="3"/>
        </w:rPr>
        <w:t xml:space="preserve"> cont</w:t>
      </w:r>
      <w:r>
        <w:rPr>
          <w:rFonts w:ascii="Arial" w:hAnsi="Arial" w:cs="Arial"/>
          <w:color w:val="202122"/>
          <w:spacing w:val="3"/>
        </w:rPr>
        <w:t>ext</w:t>
      </w:r>
      <w:r w:rsidRPr="00300F02">
        <w:rPr>
          <w:rFonts w:ascii="Arial" w:hAnsi="Arial" w:cs="Arial"/>
          <w:color w:val="202122"/>
          <w:spacing w:val="3"/>
        </w:rPr>
        <w:t xml:space="preserve"> through </w:t>
      </w:r>
      <w:r>
        <w:rPr>
          <w:rFonts w:ascii="Arial" w:hAnsi="Arial" w:cs="Arial"/>
          <w:color w:val="202122"/>
          <w:spacing w:val="3"/>
        </w:rPr>
        <w:t>activities</w:t>
      </w:r>
      <w:r w:rsidRPr="00300F02">
        <w:rPr>
          <w:rFonts w:ascii="Arial" w:hAnsi="Arial" w:cs="Arial"/>
          <w:color w:val="202122"/>
          <w:spacing w:val="3"/>
        </w:rPr>
        <w:t xml:space="preserve"> like access management</w:t>
      </w:r>
      <w:r>
        <w:rPr>
          <w:rFonts w:ascii="Arial" w:hAnsi="Arial" w:cs="Arial"/>
          <w:color w:val="202122"/>
          <w:spacing w:val="3"/>
        </w:rPr>
        <w:t>, g</w:t>
      </w:r>
      <w:r w:rsidRPr="00300F02">
        <w:rPr>
          <w:rFonts w:ascii="Arial" w:hAnsi="Arial" w:cs="Arial"/>
          <w:color w:val="202122"/>
          <w:spacing w:val="3"/>
        </w:rPr>
        <w:t>overn</w:t>
      </w:r>
      <w:r>
        <w:rPr>
          <w:rFonts w:ascii="Arial" w:hAnsi="Arial" w:cs="Arial"/>
          <w:color w:val="202122"/>
          <w:spacing w:val="3"/>
        </w:rPr>
        <w:t>ance,</w:t>
      </w:r>
      <w:r w:rsidRPr="00300F02">
        <w:rPr>
          <w:rFonts w:ascii="Arial" w:hAnsi="Arial" w:cs="Arial"/>
          <w:color w:val="202122"/>
          <w:spacing w:val="3"/>
        </w:rPr>
        <w:t xml:space="preserve"> r</w:t>
      </w:r>
      <w:r>
        <w:rPr>
          <w:rFonts w:ascii="Arial" w:hAnsi="Arial" w:cs="Arial"/>
          <w:color w:val="202122"/>
          <w:spacing w:val="3"/>
        </w:rPr>
        <w:t>isk</w:t>
      </w:r>
      <w:r w:rsidRPr="00300F02">
        <w:rPr>
          <w:rFonts w:ascii="Arial" w:hAnsi="Arial" w:cs="Arial"/>
          <w:color w:val="202122"/>
          <w:spacing w:val="3"/>
        </w:rPr>
        <w:t xml:space="preserve"> assessment</w:t>
      </w:r>
      <w:r>
        <w:rPr>
          <w:rFonts w:ascii="Arial" w:hAnsi="Arial" w:cs="Arial"/>
          <w:color w:val="202122"/>
          <w:spacing w:val="3"/>
        </w:rPr>
        <w:t>,</w:t>
      </w:r>
      <w:r w:rsidRPr="00300F02">
        <w:rPr>
          <w:rFonts w:ascii="Arial" w:hAnsi="Arial" w:cs="Arial"/>
          <w:color w:val="202122"/>
          <w:spacing w:val="3"/>
        </w:rPr>
        <w:t xml:space="preserve"> and risk management.</w:t>
      </w:r>
    </w:p>
    <w:p w14:paraId="25400B94" w14:textId="3F54DB1C" w:rsidR="00300F02" w:rsidRDefault="00300F02" w:rsidP="00300F02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Protect: Including activities like identity and access management, access control, awareness, training, data security, and protective technology.</w:t>
      </w:r>
    </w:p>
    <w:p w14:paraId="356689C7" w14:textId="4682A654" w:rsidR="00300F02" w:rsidRDefault="00300F02" w:rsidP="00300F02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Detect: Identifying cybersecurity events (anomaly and event detection, continuous monitoring, detection processes, and procedures)</w:t>
      </w:r>
    </w:p>
    <w:p w14:paraId="1D33BBA9" w14:textId="289A4E84" w:rsidR="00300F02" w:rsidRDefault="00300F02" w:rsidP="00300F02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Response: </w:t>
      </w:r>
      <w:r w:rsidR="00DF5907">
        <w:rPr>
          <w:rFonts w:ascii="Arial" w:hAnsi="Arial" w:cs="Arial"/>
          <w:color w:val="202122"/>
          <w:spacing w:val="3"/>
        </w:rPr>
        <w:t>actions when a cybersecurity incident is detected (communication, analysis, migration, and improvements)</w:t>
      </w:r>
    </w:p>
    <w:p w14:paraId="42C2D447" w14:textId="2D8ED15D" w:rsidR="00DF5907" w:rsidRPr="00300F02" w:rsidRDefault="00DF5907" w:rsidP="00300F02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Recover: combines ongoing efforts to ensure resilience for organizations and environments and the restoration of capabilities and services that were impacted.</w:t>
      </w:r>
    </w:p>
    <w:p w14:paraId="643560C3" w14:textId="2F2C0586" w:rsidR="00300F02" w:rsidRDefault="00DF5907" w:rsidP="00AD7814">
      <w:pPr>
        <w:ind w:left="567" w:firstLine="153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Each of these functions within the five cores is then broken down into categories, and each category has </w:t>
      </w:r>
      <w:r w:rsidR="00AD7814">
        <w:rPr>
          <w:rFonts w:ascii="Arial" w:hAnsi="Arial" w:cs="Arial"/>
          <w:color w:val="202122"/>
          <w:spacing w:val="3"/>
        </w:rPr>
        <w:t>sub-categories that describe their concepts in detail. NIST Framework is implemented using tiers that are intended to be matched to the organization’s security goal. There is 4 level of tiers:</w:t>
      </w:r>
    </w:p>
    <w:p w14:paraId="44B9E056" w14:textId="1DB4D58F" w:rsidR="00AD7814" w:rsidRDefault="00AD7814" w:rsidP="00AD7814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Tier 1/Partial: limited on risk management and risk awareness. The organization is not working effectively with external organizations.</w:t>
      </w:r>
    </w:p>
    <w:p w14:paraId="483D8EE8" w14:textId="1A3E801E" w:rsidR="00AD7814" w:rsidRDefault="00AD7814" w:rsidP="00AD7814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Tier </w:t>
      </w:r>
      <w:r>
        <w:rPr>
          <w:rFonts w:ascii="Arial" w:hAnsi="Arial" w:cs="Arial"/>
          <w:color w:val="202122"/>
          <w:spacing w:val="3"/>
        </w:rPr>
        <w:t>2</w:t>
      </w:r>
      <w:r>
        <w:rPr>
          <w:rFonts w:ascii="Arial" w:hAnsi="Arial" w:cs="Arial"/>
          <w:color w:val="202122"/>
          <w:spacing w:val="3"/>
        </w:rPr>
        <w:t>/</w:t>
      </w:r>
      <w:r>
        <w:rPr>
          <w:rFonts w:ascii="Arial" w:hAnsi="Arial" w:cs="Arial"/>
          <w:color w:val="202122"/>
          <w:spacing w:val="3"/>
        </w:rPr>
        <w:t>Risk Informed</w:t>
      </w:r>
      <w:r>
        <w:rPr>
          <w:rFonts w:ascii="Arial" w:hAnsi="Arial" w:cs="Arial"/>
          <w:color w:val="202122"/>
          <w:spacing w:val="3"/>
        </w:rPr>
        <w:t xml:space="preserve">: risk management </w:t>
      </w:r>
      <w:r>
        <w:rPr>
          <w:rFonts w:ascii="Arial" w:hAnsi="Arial" w:cs="Arial"/>
          <w:color w:val="202122"/>
          <w:spacing w:val="3"/>
        </w:rPr>
        <w:t>is approved but not board support, not effective strategies</w:t>
      </w:r>
      <w:r>
        <w:rPr>
          <w:rFonts w:ascii="Arial" w:hAnsi="Arial" w:cs="Arial"/>
          <w:color w:val="202122"/>
          <w:spacing w:val="3"/>
        </w:rPr>
        <w:t xml:space="preserve">. The organization is not </w:t>
      </w:r>
      <w:proofErr w:type="gramStart"/>
      <w:r>
        <w:rPr>
          <w:rFonts w:ascii="Arial" w:hAnsi="Arial" w:cs="Arial"/>
          <w:color w:val="202122"/>
          <w:spacing w:val="3"/>
        </w:rPr>
        <w:t>operating</w:t>
      </w:r>
      <w:r>
        <w:rPr>
          <w:rFonts w:ascii="Arial" w:hAnsi="Arial" w:cs="Arial"/>
          <w:color w:val="202122"/>
          <w:spacing w:val="3"/>
        </w:rPr>
        <w:t xml:space="preserve"> effectively</w:t>
      </w:r>
      <w:proofErr w:type="gramEnd"/>
      <w:r>
        <w:rPr>
          <w:rFonts w:ascii="Arial" w:hAnsi="Arial" w:cs="Arial"/>
          <w:color w:val="202122"/>
          <w:spacing w:val="3"/>
        </w:rPr>
        <w:t xml:space="preserve"> </w:t>
      </w:r>
      <w:r>
        <w:rPr>
          <w:rFonts w:ascii="Arial" w:hAnsi="Arial" w:cs="Arial"/>
          <w:color w:val="202122"/>
          <w:spacing w:val="3"/>
        </w:rPr>
        <w:t>the ecosystem</w:t>
      </w:r>
      <w:r>
        <w:rPr>
          <w:rFonts w:ascii="Arial" w:hAnsi="Arial" w:cs="Arial"/>
          <w:color w:val="202122"/>
          <w:spacing w:val="3"/>
        </w:rPr>
        <w:t>.</w:t>
      </w:r>
    </w:p>
    <w:p w14:paraId="405B3BE3" w14:textId="74539FD9" w:rsidR="00AD7814" w:rsidRDefault="00AD7814" w:rsidP="00AD7814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lastRenderedPageBreak/>
        <w:t xml:space="preserve">Tier </w:t>
      </w:r>
      <w:r>
        <w:rPr>
          <w:rFonts w:ascii="Arial" w:hAnsi="Arial" w:cs="Arial"/>
          <w:color w:val="202122"/>
          <w:spacing w:val="3"/>
        </w:rPr>
        <w:t>3</w:t>
      </w:r>
      <w:r>
        <w:rPr>
          <w:rFonts w:ascii="Arial" w:hAnsi="Arial" w:cs="Arial"/>
          <w:color w:val="202122"/>
          <w:spacing w:val="3"/>
        </w:rPr>
        <w:t>/</w:t>
      </w:r>
      <w:r>
        <w:rPr>
          <w:rFonts w:ascii="Arial" w:hAnsi="Arial" w:cs="Arial"/>
          <w:color w:val="202122"/>
          <w:spacing w:val="3"/>
        </w:rPr>
        <w:t>Repeatable</w:t>
      </w:r>
      <w:r>
        <w:rPr>
          <w:rFonts w:ascii="Arial" w:hAnsi="Arial" w:cs="Arial"/>
          <w:color w:val="202122"/>
          <w:spacing w:val="3"/>
        </w:rPr>
        <w:t>: risk management</w:t>
      </w:r>
      <w:r w:rsidR="00473608">
        <w:rPr>
          <w:rFonts w:ascii="Arial" w:hAnsi="Arial" w:cs="Arial"/>
          <w:color w:val="202122"/>
          <w:spacing w:val="3"/>
        </w:rPr>
        <w:t xml:space="preserve"> is stable; board awareness as well as appropriate skills and communication</w:t>
      </w:r>
      <w:r>
        <w:rPr>
          <w:rFonts w:ascii="Arial" w:hAnsi="Arial" w:cs="Arial"/>
          <w:color w:val="202122"/>
          <w:spacing w:val="3"/>
        </w:rPr>
        <w:t>. The organization is</w:t>
      </w:r>
      <w:r w:rsidR="00473608">
        <w:rPr>
          <w:rFonts w:ascii="Arial" w:hAnsi="Arial" w:cs="Arial"/>
          <w:color w:val="202122"/>
          <w:spacing w:val="3"/>
        </w:rPr>
        <w:t xml:space="preserve"> </w:t>
      </w:r>
      <w:r>
        <w:rPr>
          <w:rFonts w:ascii="Arial" w:hAnsi="Arial" w:cs="Arial"/>
          <w:color w:val="202122"/>
          <w:spacing w:val="3"/>
        </w:rPr>
        <w:t xml:space="preserve">operating effectively </w:t>
      </w:r>
      <w:r w:rsidR="00473608">
        <w:rPr>
          <w:rFonts w:ascii="Arial" w:hAnsi="Arial" w:cs="Arial"/>
          <w:color w:val="202122"/>
          <w:spacing w:val="3"/>
        </w:rPr>
        <w:t xml:space="preserve">in the broader </w:t>
      </w:r>
      <w:r>
        <w:rPr>
          <w:rFonts w:ascii="Arial" w:hAnsi="Arial" w:cs="Arial"/>
          <w:color w:val="202122"/>
          <w:spacing w:val="3"/>
        </w:rPr>
        <w:t>ecosystem.</w:t>
      </w:r>
    </w:p>
    <w:p w14:paraId="1FA3BC50" w14:textId="5FFD4C20" w:rsidR="00AD7814" w:rsidRPr="00473608" w:rsidRDefault="00473608" w:rsidP="00473608">
      <w:pPr>
        <w:pStyle w:val="ListParagraph"/>
        <w:numPr>
          <w:ilvl w:val="0"/>
          <w:numId w:val="16"/>
        </w:numPr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 xml:space="preserve">Tier </w:t>
      </w:r>
      <w:r>
        <w:rPr>
          <w:rFonts w:ascii="Arial" w:hAnsi="Arial" w:cs="Arial"/>
          <w:color w:val="202122"/>
          <w:spacing w:val="3"/>
        </w:rPr>
        <w:t>4</w:t>
      </w:r>
      <w:r>
        <w:rPr>
          <w:rFonts w:ascii="Arial" w:hAnsi="Arial" w:cs="Arial"/>
          <w:color w:val="202122"/>
          <w:spacing w:val="3"/>
        </w:rPr>
        <w:t>/</w:t>
      </w:r>
      <w:r>
        <w:rPr>
          <w:rFonts w:ascii="Arial" w:hAnsi="Arial" w:cs="Arial"/>
          <w:color w:val="202122"/>
          <w:spacing w:val="3"/>
        </w:rPr>
        <w:t>Adaptive</w:t>
      </w:r>
      <w:r>
        <w:rPr>
          <w:rFonts w:ascii="Arial" w:hAnsi="Arial" w:cs="Arial"/>
          <w:color w:val="202122"/>
          <w:spacing w:val="3"/>
        </w:rPr>
        <w:t xml:space="preserve">: </w:t>
      </w:r>
      <w:r>
        <w:rPr>
          <w:rFonts w:ascii="Arial" w:hAnsi="Arial" w:cs="Arial"/>
          <w:color w:val="202122"/>
          <w:spacing w:val="3"/>
        </w:rPr>
        <w:t>adapt new cybersecurity threats and risks actively</w:t>
      </w:r>
      <w:r w:rsidR="00EE7496">
        <w:rPr>
          <w:rFonts w:ascii="Arial" w:hAnsi="Arial" w:cs="Arial"/>
          <w:color w:val="202122"/>
          <w:spacing w:val="3"/>
        </w:rPr>
        <w:t>, maximize</w:t>
      </w:r>
      <w:r>
        <w:rPr>
          <w:rFonts w:ascii="Arial" w:hAnsi="Arial" w:cs="Arial"/>
          <w:color w:val="202122"/>
          <w:spacing w:val="3"/>
        </w:rPr>
        <w:t xml:space="preserve"> efficiency and effectiveness</w:t>
      </w:r>
      <w:r>
        <w:rPr>
          <w:rFonts w:ascii="Arial" w:hAnsi="Arial" w:cs="Arial"/>
          <w:color w:val="202122"/>
          <w:spacing w:val="3"/>
        </w:rPr>
        <w:t xml:space="preserve">. </w:t>
      </w:r>
      <w:r>
        <w:rPr>
          <w:rFonts w:ascii="Arial" w:hAnsi="Arial" w:cs="Arial"/>
          <w:color w:val="202122"/>
          <w:spacing w:val="3"/>
        </w:rPr>
        <w:t>Using real-time or near real-time to shape cybersecurity practice and response</w:t>
      </w:r>
      <w:r>
        <w:rPr>
          <w:rFonts w:ascii="Arial" w:hAnsi="Arial" w:cs="Arial"/>
          <w:color w:val="202122"/>
          <w:spacing w:val="3"/>
        </w:rPr>
        <w:t>.</w:t>
      </w:r>
    </w:p>
    <w:p w14:paraId="0F4F2241" w14:textId="77777777" w:rsidR="00DF5907" w:rsidRDefault="00DF5907" w:rsidP="00AD7814">
      <w:pPr>
        <w:ind w:left="567" w:firstLine="153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T</w:t>
      </w:r>
      <w:r w:rsidRPr="006C39CC">
        <w:rPr>
          <w:rFonts w:ascii="Arial" w:hAnsi="Arial" w:cs="Arial"/>
          <w:color w:val="202122"/>
          <w:spacing w:val="3"/>
        </w:rPr>
        <w:t xml:space="preserve">he </w:t>
      </w:r>
      <w:r>
        <w:rPr>
          <w:rFonts w:ascii="Arial" w:hAnsi="Arial" w:cs="Arial"/>
          <w:color w:val="202122"/>
          <w:spacing w:val="3"/>
        </w:rPr>
        <w:t xml:space="preserve">NIST </w:t>
      </w:r>
      <w:r w:rsidRPr="006C39CC">
        <w:rPr>
          <w:rFonts w:ascii="Arial" w:hAnsi="Arial" w:cs="Arial"/>
          <w:color w:val="202122"/>
          <w:spacing w:val="3"/>
        </w:rPr>
        <w:t xml:space="preserve">framework </w:t>
      </w:r>
      <w:r>
        <w:rPr>
          <w:rFonts w:ascii="Arial" w:hAnsi="Arial" w:cs="Arial"/>
          <w:color w:val="202122"/>
          <w:spacing w:val="3"/>
        </w:rPr>
        <w:t>presents</w:t>
      </w:r>
      <w:r w:rsidRPr="006C39CC">
        <w:rPr>
          <w:rFonts w:ascii="Arial" w:hAnsi="Arial" w:cs="Arial"/>
          <w:color w:val="202122"/>
          <w:spacing w:val="3"/>
        </w:rPr>
        <w:t xml:space="preserve"> potential business opportunities for GTSI</w:t>
      </w:r>
      <w:r>
        <w:rPr>
          <w:rFonts w:ascii="Arial" w:hAnsi="Arial" w:cs="Arial"/>
          <w:color w:val="202122"/>
          <w:spacing w:val="3"/>
        </w:rPr>
        <w:t>. According to (1), the NIST cybersecurity framework (CFS) is considered among the popular security best practices. GTSI as a security firm can help other businesses adopt the NIST CFS to maintain their organization’s security posture and compliance with regulatory standards (PCI DSS)</w:t>
      </w:r>
    </w:p>
    <w:p w14:paraId="338BA53F" w14:textId="77777777" w:rsidR="00DF5907" w:rsidRDefault="00DF5907" w:rsidP="00DF5907">
      <w:pPr>
        <w:ind w:left="567" w:firstLine="0"/>
        <w:rPr>
          <w:rFonts w:ascii="Arial" w:hAnsi="Arial" w:cs="Arial"/>
          <w:color w:val="202122"/>
          <w:spacing w:val="3"/>
        </w:rPr>
      </w:pPr>
    </w:p>
    <w:p w14:paraId="5C9AE86D" w14:textId="77777777" w:rsidR="000B7D6C" w:rsidRPr="0092412C" w:rsidRDefault="000B7D6C" w:rsidP="00DA7872">
      <w:pPr>
        <w:rPr>
          <w:rFonts w:ascii="Arial" w:hAnsi="Arial" w:cs="Arial"/>
          <w:color w:val="202122"/>
          <w:spacing w:val="3"/>
        </w:rPr>
      </w:pPr>
    </w:p>
    <w:p w14:paraId="4623A1BC" w14:textId="77777777" w:rsidR="0092412C" w:rsidRPr="0092412C" w:rsidRDefault="0092412C">
      <w:pPr>
        <w:rPr>
          <w:rFonts w:ascii="Arial" w:hAnsi="Arial" w:cs="Arial"/>
          <w:color w:val="202122"/>
          <w:spacing w:val="3"/>
        </w:rPr>
      </w:pPr>
      <w:r w:rsidRPr="0092412C">
        <w:rPr>
          <w:rFonts w:ascii="Arial" w:hAnsi="Arial" w:cs="Arial"/>
          <w:color w:val="202122"/>
          <w:spacing w:val="3"/>
        </w:rPr>
        <w:br w:type="page"/>
      </w:r>
    </w:p>
    <w:p w14:paraId="22828B11" w14:textId="18501D45" w:rsidR="0092412C" w:rsidRDefault="0092412C" w:rsidP="0092412C">
      <w:pPr>
        <w:pStyle w:val="NormalWeb"/>
        <w:ind w:left="567" w:hanging="567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</w:t>
      </w:r>
    </w:p>
    <w:p w14:paraId="60007400" w14:textId="20248B02" w:rsidR="0092412C" w:rsidRPr="00986C1C" w:rsidRDefault="0092412C" w:rsidP="0092412C">
      <w:pPr>
        <w:pStyle w:val="NormalWeb"/>
        <w:ind w:left="567" w:hanging="567"/>
        <w:rPr>
          <w:rFonts w:ascii="Arial" w:hAnsi="Arial" w:cs="Arial"/>
        </w:rPr>
      </w:pPr>
      <w:r w:rsidRPr="00986C1C">
        <w:rPr>
          <w:rFonts w:ascii="Arial" w:hAnsi="Arial" w:cs="Arial"/>
        </w:rPr>
        <w:t>Chapple, M., &amp; Seidl, D. (2023). Chapter 1</w:t>
      </w:r>
      <w:r w:rsidR="004D7CE1">
        <w:rPr>
          <w:rFonts w:ascii="Arial" w:hAnsi="Arial" w:cs="Arial"/>
        </w:rPr>
        <w:t>2</w:t>
      </w:r>
      <w:r w:rsidRPr="00986C1C">
        <w:rPr>
          <w:rFonts w:ascii="Arial" w:hAnsi="Arial" w:cs="Arial"/>
        </w:rPr>
        <w:t xml:space="preserve">: </w:t>
      </w:r>
      <w:r w:rsidR="004D7CE1">
        <w:rPr>
          <w:rFonts w:ascii="Arial" w:hAnsi="Arial" w:cs="Arial"/>
        </w:rPr>
        <w:t>Computer Network Defense</w:t>
      </w:r>
      <w:r w:rsidRPr="00986C1C">
        <w:rPr>
          <w:rFonts w:ascii="Arial" w:hAnsi="Arial" w:cs="Arial"/>
        </w:rPr>
        <w:t xml:space="preserve">. In </w:t>
      </w:r>
      <w:r w:rsidRPr="00986C1C">
        <w:rPr>
          <w:rFonts w:ascii="Arial" w:hAnsi="Arial" w:cs="Arial"/>
          <w:i/>
          <w:iCs/>
        </w:rPr>
        <w:t>Cyberwarfare: Information Operations in a Connected World</w:t>
      </w:r>
      <w:r w:rsidRPr="00986C1C">
        <w:rPr>
          <w:rFonts w:ascii="Arial" w:hAnsi="Arial" w:cs="Arial"/>
        </w:rPr>
        <w:t xml:space="preserve"> (Second, pp. 9–20). essay, Jones &amp; Bartlett Learning. (1)</w:t>
      </w:r>
    </w:p>
    <w:p w14:paraId="11D5D516" w14:textId="67ADE234" w:rsidR="00DB0B43" w:rsidRPr="00986C1C" w:rsidRDefault="00DB0B43" w:rsidP="0092412C">
      <w:pPr>
        <w:pStyle w:val="NormalWeb"/>
        <w:ind w:left="567" w:hanging="567"/>
        <w:rPr>
          <w:rFonts w:ascii="Arial" w:hAnsi="Arial" w:cs="Arial"/>
          <w:i/>
          <w:iCs/>
        </w:rPr>
      </w:pPr>
      <w:r w:rsidRPr="00986C1C">
        <w:rPr>
          <w:rFonts w:ascii="Arial" w:hAnsi="Arial" w:cs="Arial"/>
        </w:rPr>
        <w:t xml:space="preserve">Pithawala, B., (2021) Overcoming the Limitations of VPN, NAC, and Firewalls with ZTA. Retrieved from </w:t>
      </w:r>
      <w:hyperlink r:id="rId12" w:anchor=":~:text=NAC%20provides%20binary%20network%20access%20%28either%20%22on%22%20or,NAC%2C%20there%20is%20no%20continuous%20verification%20of%20authorization." w:history="1">
        <w:r w:rsidRPr="00986C1C">
          <w:rPr>
            <w:rStyle w:val="Hyperlink"/>
            <w:rFonts w:ascii="Arial" w:hAnsi="Arial" w:cs="Arial"/>
          </w:rPr>
          <w:t>Overcoming the Limitations of VPN, NAC, and Firewalls with ZTA (elisity.com)</w:t>
        </w:r>
      </w:hyperlink>
    </w:p>
    <w:p w14:paraId="24ACB347" w14:textId="77777777" w:rsidR="00DA7872" w:rsidRPr="00DA7872" w:rsidRDefault="00DA7872" w:rsidP="00DA7872">
      <w:pPr>
        <w:rPr>
          <w:rFonts w:ascii="Arial" w:hAnsi="Arial" w:cs="Arial"/>
        </w:rPr>
      </w:pPr>
    </w:p>
    <w:sectPr w:rsidR="00DA7872" w:rsidRPr="00DA7872" w:rsidSect="005C3932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21C9" w14:textId="77777777" w:rsidR="00F0231F" w:rsidRDefault="00F0231F">
      <w:pPr>
        <w:spacing w:line="240" w:lineRule="auto"/>
      </w:pPr>
      <w:r>
        <w:separator/>
      </w:r>
    </w:p>
    <w:p w14:paraId="50D0BC50" w14:textId="77777777" w:rsidR="00F0231F" w:rsidRDefault="00F0231F"/>
  </w:endnote>
  <w:endnote w:type="continuationSeparator" w:id="0">
    <w:p w14:paraId="774F64F6" w14:textId="77777777" w:rsidR="00F0231F" w:rsidRDefault="00F0231F">
      <w:pPr>
        <w:spacing w:line="240" w:lineRule="auto"/>
      </w:pPr>
      <w:r>
        <w:continuationSeparator/>
      </w:r>
    </w:p>
    <w:p w14:paraId="3BE1346B" w14:textId="77777777" w:rsidR="00F0231F" w:rsidRDefault="00F02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A0D6" w14:textId="77777777" w:rsidR="00F0231F" w:rsidRDefault="00F0231F">
      <w:pPr>
        <w:spacing w:line="240" w:lineRule="auto"/>
      </w:pPr>
      <w:r>
        <w:separator/>
      </w:r>
    </w:p>
    <w:p w14:paraId="73B30177" w14:textId="77777777" w:rsidR="00F0231F" w:rsidRDefault="00F0231F"/>
  </w:footnote>
  <w:footnote w:type="continuationSeparator" w:id="0">
    <w:p w14:paraId="42FECEB3" w14:textId="77777777" w:rsidR="00F0231F" w:rsidRDefault="00F0231F">
      <w:pPr>
        <w:spacing w:line="240" w:lineRule="auto"/>
      </w:pPr>
      <w:r>
        <w:continuationSeparator/>
      </w:r>
    </w:p>
    <w:p w14:paraId="444C7202" w14:textId="77777777" w:rsidR="00F0231F" w:rsidRDefault="00F02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6E97FF0C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60053D">
          <w:t>NIST Cybersecurity Framework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5A8A9F1C" w:rsidR="00E81978" w:rsidRPr="0092412C" w:rsidRDefault="005D3A03">
    <w:pPr>
      <w:pStyle w:val="Header"/>
      <w:rPr>
        <w:rStyle w:val="Strong"/>
        <w:rFonts w:ascii="Arial" w:hAnsi="Arial" w:cs="Arial"/>
      </w:rPr>
    </w:pPr>
    <w:r w:rsidRPr="0092412C">
      <w:rPr>
        <w:rFonts w:ascii="Arial" w:hAnsi="Arial" w:cs="Arial"/>
      </w:rPr>
      <w:t xml:space="preserve">Running head: </w:t>
    </w:r>
    <w:sdt>
      <w:sdtPr>
        <w:rPr>
          <w:rFonts w:ascii="Arial" w:hAnsi="Arial" w:cs="Arial"/>
          <w:color w:val="202122"/>
          <w:spacing w:val="3"/>
        </w:r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rPr>
              <w:rFonts w:ascii="Arial" w:hAnsi="Arial" w:cs="Arial"/>
              <w:color w:val="202122"/>
              <w:spacing w:val="3"/>
            </w:rPr>
            <w:alias w:val="Title:"/>
            <w:tag w:val="Title:"/>
            <w:id w:val="-504592311"/>
            <w:placeholder>
              <w:docPart w:val="D2060A2F062F402C94C1D177A561AE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60053D" w:rsidRPr="0060053D">
              <w:rPr>
                <w:rFonts w:ascii="Arial" w:hAnsi="Arial" w:cs="Arial"/>
                <w:color w:val="202122"/>
                <w:spacing w:val="3"/>
              </w:rPr>
              <w:t>NIST Cybersecurity Framework</w:t>
            </w:r>
          </w:sdtContent>
        </w:sdt>
      </w:sdtContent>
    </w:sdt>
    <w:r w:rsidRPr="0092412C">
      <w:rPr>
        <w:rStyle w:val="Strong"/>
        <w:rFonts w:ascii="Arial" w:hAnsi="Arial" w:cs="Arial"/>
      </w:rPr>
      <w:ptab w:relativeTo="margin" w:alignment="right" w:leader="none"/>
    </w:r>
    <w:r w:rsidRPr="0092412C">
      <w:rPr>
        <w:rStyle w:val="Strong"/>
        <w:rFonts w:ascii="Arial" w:hAnsi="Arial" w:cs="Arial"/>
      </w:rPr>
      <w:fldChar w:fldCharType="begin"/>
    </w:r>
    <w:r w:rsidRPr="0092412C">
      <w:rPr>
        <w:rStyle w:val="Strong"/>
        <w:rFonts w:ascii="Arial" w:hAnsi="Arial" w:cs="Arial"/>
      </w:rPr>
      <w:instrText xml:space="preserve"> PAGE   \* MERGEFORMAT </w:instrText>
    </w:r>
    <w:r w:rsidRPr="0092412C">
      <w:rPr>
        <w:rStyle w:val="Strong"/>
        <w:rFonts w:ascii="Arial" w:hAnsi="Arial" w:cs="Arial"/>
      </w:rPr>
      <w:fldChar w:fldCharType="separate"/>
    </w:r>
    <w:r w:rsidR="000D3F41" w:rsidRPr="0092412C">
      <w:rPr>
        <w:rStyle w:val="Strong"/>
        <w:rFonts w:ascii="Arial" w:hAnsi="Arial" w:cs="Arial"/>
        <w:noProof/>
      </w:rPr>
      <w:t>1</w:t>
    </w:r>
    <w:r w:rsidRPr="0092412C">
      <w:rPr>
        <w:rStyle w:val="Strong"/>
        <w:rFonts w:ascii="Arial" w:hAnsi="Arial" w:cs="Arial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A83FFD"/>
    <w:multiLevelType w:val="hybridMultilevel"/>
    <w:tmpl w:val="CE169E1E"/>
    <w:lvl w:ilvl="0" w:tplc="9814D27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4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3"/>
  </w:num>
  <w:num w:numId="16" w16cid:durableId="635993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QUA7yriQywAAAA="/>
  </w:docVars>
  <w:rsids>
    <w:rsidRoot w:val="0088769A"/>
    <w:rsid w:val="000A2774"/>
    <w:rsid w:val="000A27D0"/>
    <w:rsid w:val="000B7D6C"/>
    <w:rsid w:val="000D3F41"/>
    <w:rsid w:val="00252455"/>
    <w:rsid w:val="002B3487"/>
    <w:rsid w:val="002B6496"/>
    <w:rsid w:val="002E19F6"/>
    <w:rsid w:val="00300F02"/>
    <w:rsid w:val="00355DCA"/>
    <w:rsid w:val="003A7802"/>
    <w:rsid w:val="003E2880"/>
    <w:rsid w:val="00430C3A"/>
    <w:rsid w:val="00443C9E"/>
    <w:rsid w:val="00473608"/>
    <w:rsid w:val="004D7CE1"/>
    <w:rsid w:val="00534A27"/>
    <w:rsid w:val="00551A02"/>
    <w:rsid w:val="005534FA"/>
    <w:rsid w:val="005C3932"/>
    <w:rsid w:val="005D3A03"/>
    <w:rsid w:val="0060053D"/>
    <w:rsid w:val="006A206E"/>
    <w:rsid w:val="006C39CC"/>
    <w:rsid w:val="00721028"/>
    <w:rsid w:val="007D224E"/>
    <w:rsid w:val="007E2AE7"/>
    <w:rsid w:val="008002C0"/>
    <w:rsid w:val="0088769A"/>
    <w:rsid w:val="008C5323"/>
    <w:rsid w:val="0092412C"/>
    <w:rsid w:val="00950966"/>
    <w:rsid w:val="00986C1C"/>
    <w:rsid w:val="009A6A3B"/>
    <w:rsid w:val="00A81F6A"/>
    <w:rsid w:val="00AD7814"/>
    <w:rsid w:val="00AE4649"/>
    <w:rsid w:val="00B823AA"/>
    <w:rsid w:val="00B91936"/>
    <w:rsid w:val="00BA45DB"/>
    <w:rsid w:val="00BF4184"/>
    <w:rsid w:val="00C0601E"/>
    <w:rsid w:val="00C31D30"/>
    <w:rsid w:val="00C77178"/>
    <w:rsid w:val="00CD6E39"/>
    <w:rsid w:val="00CF6E91"/>
    <w:rsid w:val="00D85B68"/>
    <w:rsid w:val="00DA7872"/>
    <w:rsid w:val="00DB0B43"/>
    <w:rsid w:val="00DB0EEB"/>
    <w:rsid w:val="00DF5907"/>
    <w:rsid w:val="00E6004D"/>
    <w:rsid w:val="00E678F9"/>
    <w:rsid w:val="00E81978"/>
    <w:rsid w:val="00EE7496"/>
    <w:rsid w:val="00F0231F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log.elisity.com/zta-vs-vpn-nac-firewall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31940" w:rsidRDefault="00031940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031940" w:rsidRDefault="00031940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31940" w:rsidRDefault="00031940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3194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D2060A2F062F402C94C1D177A561A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D463-CFD0-4296-AD2E-E075684C9C14}"/>
      </w:docPartPr>
      <w:docPartBody>
        <w:p w:rsidR="00000000" w:rsidRDefault="007C36AC" w:rsidP="007C36AC">
          <w:pPr>
            <w:pStyle w:val="D2060A2F062F402C94C1D177A561AE52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31940"/>
    <w:rsid w:val="007376EF"/>
    <w:rsid w:val="007C36AC"/>
    <w:rsid w:val="008D4BF2"/>
    <w:rsid w:val="009354D3"/>
    <w:rsid w:val="00A44FA1"/>
    <w:rsid w:val="00A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D2060A2F062F402C94C1D177A561AE52">
    <w:name w:val="D2060A2F062F402C94C1D177A561AE52"/>
    <w:rsid w:val="007C3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NIST Cybersecurity Framework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140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and Limitations of Current Network Defense Technologies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Cybersecurity Framework</dc:title>
  <dc:subject/>
  <dc:creator>Jack Huynh</dc:creator>
  <cp:keywords/>
  <dc:description/>
  <cp:lastModifiedBy>Truc Huynh</cp:lastModifiedBy>
  <cp:revision>9</cp:revision>
  <dcterms:created xsi:type="dcterms:W3CDTF">2022-09-09T20:05:00Z</dcterms:created>
  <dcterms:modified xsi:type="dcterms:W3CDTF">2022-11-15T21:37:00Z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517f5a1f2ec6c682de79eee4b5e7aa1808a29393dae2b7701128f23616e72bbe</vt:lpwstr>
  </property>
</Properties>
</file>