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9EB72" w14:textId="77777777" w:rsidR="0065440A" w:rsidRDefault="0065440A" w:rsidP="000757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</w:pPr>
    </w:p>
    <w:p w14:paraId="1FFDE26A" w14:textId="69E3C449" w:rsidR="0065440A" w:rsidRDefault="0065440A" w:rsidP="0065440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111111"/>
          <w:sz w:val="44"/>
          <w:szCs w:val="44"/>
          <w:shd w:val="clear" w:color="auto" w:fill="FFFFFF"/>
        </w:rPr>
      </w:pPr>
      <w:r w:rsidRPr="0065440A">
        <w:rPr>
          <w:rFonts w:ascii="Times New Roman" w:hAnsi="Times New Roman" w:cs="Times New Roman"/>
          <w:b/>
          <w:bCs/>
          <w:color w:val="111111"/>
          <w:sz w:val="44"/>
          <w:szCs w:val="44"/>
          <w:shd w:val="clear" w:color="auto" w:fill="FFFFFF"/>
        </w:rPr>
        <w:t>Response to</w:t>
      </w:r>
    </w:p>
    <w:p w14:paraId="56C3F6F8" w14:textId="5FA6E075" w:rsidR="00811D58" w:rsidRPr="0065440A" w:rsidRDefault="0065440A" w:rsidP="0065440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5440A">
        <w:rPr>
          <w:rFonts w:ascii="Times New Roman" w:hAnsi="Times New Roman" w:cs="Times New Roman"/>
          <w:b/>
          <w:bCs/>
          <w:color w:val="111111"/>
          <w:sz w:val="44"/>
          <w:szCs w:val="44"/>
          <w:shd w:val="clear" w:color="auto" w:fill="FFFFFF"/>
        </w:rPr>
        <w:t>‘</w:t>
      </w:r>
      <w:r w:rsidRPr="0065440A">
        <w:rPr>
          <w:rFonts w:ascii="Times New Roman" w:hAnsi="Times New Roman" w:cs="Times New Roman"/>
          <w:b/>
          <w:bCs/>
          <w:sz w:val="44"/>
          <w:szCs w:val="44"/>
        </w:rPr>
        <w:t>Co-experience: user experience as interaction</w:t>
      </w:r>
      <w:r w:rsidRPr="0065440A">
        <w:rPr>
          <w:rFonts w:ascii="Times New Roman" w:hAnsi="Times New Roman" w:cs="Times New Roman"/>
          <w:b/>
          <w:bCs/>
          <w:sz w:val="44"/>
          <w:szCs w:val="44"/>
        </w:rPr>
        <w:t>’</w:t>
      </w:r>
    </w:p>
    <w:p w14:paraId="4B540004" w14:textId="39FD49F2" w:rsidR="0065440A" w:rsidRPr="0065440A" w:rsidRDefault="0065440A" w:rsidP="0065440A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5440A">
        <w:rPr>
          <w:rFonts w:ascii="Times New Roman" w:hAnsi="Times New Roman" w:cs="Times New Roman"/>
          <w:sz w:val="24"/>
          <w:szCs w:val="24"/>
        </w:rPr>
        <w:t>Truc Huynh</w:t>
      </w:r>
    </w:p>
    <w:p w14:paraId="450A9C4F" w14:textId="2541B303" w:rsidR="0065440A" w:rsidRPr="0065440A" w:rsidRDefault="0065440A" w:rsidP="0065440A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5440A">
        <w:rPr>
          <w:rFonts w:ascii="Times New Roman" w:hAnsi="Times New Roman" w:cs="Times New Roman"/>
          <w:sz w:val="24"/>
          <w:szCs w:val="24"/>
        </w:rPr>
        <w:t>Purdue University Fort Wayne</w:t>
      </w:r>
    </w:p>
    <w:p w14:paraId="647D3C7A" w14:textId="1FE07E94" w:rsidR="0065440A" w:rsidRPr="0065440A" w:rsidRDefault="0065440A" w:rsidP="0065440A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</w:pPr>
      <w:r w:rsidRPr="0065440A">
        <w:rPr>
          <w:rFonts w:ascii="Times New Roman" w:hAnsi="Times New Roman" w:cs="Times New Roman"/>
          <w:sz w:val="24"/>
          <w:szCs w:val="24"/>
        </w:rPr>
        <w:t>(1 May 2022)</w:t>
      </w:r>
    </w:p>
    <w:p w14:paraId="1DC9D8AD" w14:textId="77777777" w:rsidR="00824807" w:rsidRPr="000757DE" w:rsidRDefault="00824807" w:rsidP="000757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</w:pPr>
    </w:p>
    <w:p w14:paraId="7D653AB3" w14:textId="1D31C8A8" w:rsidR="001D080A" w:rsidRPr="00C37317" w:rsidRDefault="00751557" w:rsidP="00C37317">
      <w:pPr>
        <w:autoSpaceDE w:val="0"/>
        <w:autoSpaceDN w:val="0"/>
        <w:adjustRightInd w:val="0"/>
        <w:spacing w:after="0"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37317">
        <w:rPr>
          <w:rFonts w:ascii="Times New Roman" w:hAnsi="Times New Roman" w:cs="Times New Roman"/>
          <w:sz w:val="24"/>
          <w:szCs w:val="24"/>
        </w:rPr>
        <w:t>“</w:t>
      </w:r>
      <w:r w:rsidR="001D080A" w:rsidRPr="00C37317">
        <w:rPr>
          <w:rFonts w:ascii="Times New Roman" w:hAnsi="Times New Roman" w:cs="Times New Roman"/>
          <w:sz w:val="24"/>
          <w:szCs w:val="24"/>
        </w:rPr>
        <w:t>Co-experience: user experience as interaction</w:t>
      </w:r>
      <w:r w:rsidRPr="00C37317">
        <w:rPr>
          <w:rFonts w:ascii="Times New Roman" w:hAnsi="Times New Roman" w:cs="Times New Roman"/>
          <w:sz w:val="24"/>
          <w:szCs w:val="24"/>
        </w:rPr>
        <w:t>”</w:t>
      </w:r>
      <w:r w:rsidR="001D080A" w:rsidRPr="00C37317">
        <w:rPr>
          <w:rFonts w:ascii="Times New Roman" w:hAnsi="Times New Roman" w:cs="Times New Roman"/>
          <w:sz w:val="24"/>
          <w:szCs w:val="24"/>
        </w:rPr>
        <w:t xml:space="preserve">, by </w:t>
      </w:r>
      <w:r w:rsidR="00CF34A7" w:rsidRPr="00C37317">
        <w:rPr>
          <w:rFonts w:ascii="Times New Roman" w:hAnsi="Times New Roman" w:cs="Times New Roman"/>
          <w:sz w:val="24"/>
          <w:szCs w:val="24"/>
        </w:rPr>
        <w:t>Katja Battarbee</w:t>
      </w:r>
      <w:r w:rsidR="00EC1FD2" w:rsidRPr="00C37317">
        <w:rPr>
          <w:rFonts w:ascii="Times New Roman" w:hAnsi="Times New Roman" w:cs="Times New Roman"/>
          <w:sz w:val="24"/>
          <w:szCs w:val="24"/>
        </w:rPr>
        <w:t xml:space="preserve"> and </w:t>
      </w:r>
      <w:r w:rsidR="00CF34A7" w:rsidRPr="00C37317">
        <w:rPr>
          <w:rFonts w:ascii="Times New Roman" w:hAnsi="Times New Roman" w:cs="Times New Roman"/>
          <w:sz w:val="24"/>
          <w:szCs w:val="24"/>
        </w:rPr>
        <w:t>Ilpo Koskinen</w:t>
      </w:r>
      <w:r w:rsidR="00EC1FD2" w:rsidRPr="00C37317">
        <w:rPr>
          <w:rFonts w:ascii="Times New Roman" w:hAnsi="Times New Roman" w:cs="Times New Roman"/>
          <w:sz w:val="24"/>
          <w:szCs w:val="24"/>
        </w:rPr>
        <w:t>, addres</w:t>
      </w:r>
      <w:r w:rsidRPr="00C37317">
        <w:rPr>
          <w:rFonts w:ascii="Times New Roman" w:hAnsi="Times New Roman" w:cs="Times New Roman"/>
          <w:sz w:val="24"/>
          <w:szCs w:val="24"/>
        </w:rPr>
        <w:t>se</w:t>
      </w:r>
      <w:r w:rsidR="00EC1FD2" w:rsidRPr="00C37317">
        <w:rPr>
          <w:rFonts w:ascii="Times New Roman" w:hAnsi="Times New Roman" w:cs="Times New Roman"/>
          <w:sz w:val="24"/>
          <w:szCs w:val="24"/>
        </w:rPr>
        <w:t>s</w:t>
      </w:r>
      <w:r w:rsidR="00CF34A7" w:rsidRPr="00C37317">
        <w:rPr>
          <w:rFonts w:ascii="Times New Roman" w:hAnsi="Times New Roman" w:cs="Times New Roman"/>
          <w:sz w:val="24"/>
          <w:szCs w:val="24"/>
        </w:rPr>
        <w:t xml:space="preserve"> a missing perspective </w:t>
      </w:r>
      <w:r w:rsidR="00B2009C" w:rsidRPr="00C37317">
        <w:rPr>
          <w:rFonts w:ascii="Times New Roman" w:hAnsi="Times New Roman" w:cs="Times New Roman"/>
          <w:sz w:val="24"/>
          <w:szCs w:val="24"/>
        </w:rPr>
        <w:t xml:space="preserve">that </w:t>
      </w:r>
      <w:r w:rsidR="003D1FEC" w:rsidRPr="00C37317">
        <w:rPr>
          <w:rFonts w:ascii="Times New Roman" w:hAnsi="Times New Roman" w:cs="Times New Roman"/>
          <w:sz w:val="24"/>
          <w:szCs w:val="24"/>
        </w:rPr>
        <w:t>occurs</w:t>
      </w:r>
      <w:r w:rsidR="00CF34A7" w:rsidRPr="00C37317">
        <w:rPr>
          <w:rFonts w:ascii="Times New Roman" w:hAnsi="Times New Roman" w:cs="Times New Roman"/>
          <w:sz w:val="24"/>
          <w:szCs w:val="24"/>
        </w:rPr>
        <w:t xml:space="preserve"> in the </w:t>
      </w:r>
      <w:r w:rsidR="00B2009C" w:rsidRPr="00C37317">
        <w:rPr>
          <w:rFonts w:ascii="Times New Roman" w:hAnsi="Times New Roman" w:cs="Times New Roman"/>
          <w:sz w:val="24"/>
          <w:szCs w:val="24"/>
        </w:rPr>
        <w:t xml:space="preserve">existing approaches to </w:t>
      </w:r>
      <w:r w:rsidR="003D1FEC" w:rsidRPr="00C37317">
        <w:rPr>
          <w:rFonts w:ascii="Times New Roman" w:hAnsi="Times New Roman" w:cs="Times New Roman"/>
          <w:sz w:val="24"/>
          <w:szCs w:val="24"/>
        </w:rPr>
        <w:t xml:space="preserve">user experience design (UX). </w:t>
      </w:r>
      <w:r w:rsidR="00ED43A1" w:rsidRPr="00C37317">
        <w:rPr>
          <w:rFonts w:ascii="Times New Roman" w:hAnsi="Times New Roman" w:cs="Times New Roman"/>
          <w:sz w:val="24"/>
          <w:szCs w:val="24"/>
        </w:rPr>
        <w:t xml:space="preserve">The new </w:t>
      </w:r>
      <w:r w:rsidR="0000571D" w:rsidRPr="00C37317">
        <w:rPr>
          <w:rFonts w:ascii="Times New Roman" w:hAnsi="Times New Roman" w:cs="Times New Roman"/>
          <w:sz w:val="24"/>
          <w:szCs w:val="24"/>
        </w:rPr>
        <w:t>perspective</w:t>
      </w:r>
      <w:r w:rsidR="00ED43A1" w:rsidRPr="00C37317">
        <w:rPr>
          <w:rFonts w:ascii="Times New Roman" w:hAnsi="Times New Roman" w:cs="Times New Roman"/>
          <w:sz w:val="24"/>
          <w:szCs w:val="24"/>
        </w:rPr>
        <w:t xml:space="preserve"> call</w:t>
      </w:r>
      <w:r w:rsidRPr="00C37317">
        <w:rPr>
          <w:rFonts w:ascii="Times New Roman" w:hAnsi="Times New Roman" w:cs="Times New Roman"/>
          <w:sz w:val="24"/>
          <w:szCs w:val="24"/>
        </w:rPr>
        <w:t>s</w:t>
      </w:r>
      <w:r w:rsidR="00ED43A1" w:rsidRPr="00C37317">
        <w:rPr>
          <w:rFonts w:ascii="Times New Roman" w:hAnsi="Times New Roman" w:cs="Times New Roman"/>
          <w:sz w:val="24"/>
          <w:szCs w:val="24"/>
        </w:rPr>
        <w:t xml:space="preserve"> co-experience </w:t>
      </w:r>
      <w:r w:rsidR="0043074D" w:rsidRPr="00C37317">
        <w:rPr>
          <w:rFonts w:ascii="Times New Roman" w:hAnsi="Times New Roman" w:cs="Times New Roman"/>
          <w:sz w:val="24"/>
          <w:szCs w:val="24"/>
        </w:rPr>
        <w:t xml:space="preserve">is proposed to </w:t>
      </w:r>
      <w:r w:rsidR="0000571D" w:rsidRPr="00C37317">
        <w:rPr>
          <w:rFonts w:ascii="Times New Roman" w:hAnsi="Times New Roman" w:cs="Times New Roman"/>
          <w:sz w:val="24"/>
          <w:szCs w:val="24"/>
        </w:rPr>
        <w:t>improve the existing</w:t>
      </w:r>
      <w:r w:rsidR="0043074D" w:rsidRPr="00C37317">
        <w:rPr>
          <w:rFonts w:ascii="Times New Roman" w:hAnsi="Times New Roman" w:cs="Times New Roman"/>
          <w:sz w:val="24"/>
          <w:szCs w:val="24"/>
        </w:rPr>
        <w:t xml:space="preserve"> </w:t>
      </w:r>
      <w:r w:rsidR="00090365" w:rsidRPr="00C37317">
        <w:rPr>
          <w:rFonts w:ascii="Times New Roman" w:hAnsi="Times New Roman" w:cs="Times New Roman"/>
          <w:sz w:val="24"/>
          <w:szCs w:val="24"/>
        </w:rPr>
        <w:t>UX design</w:t>
      </w:r>
      <w:r w:rsidR="00275A92" w:rsidRPr="00C37317">
        <w:rPr>
          <w:rFonts w:ascii="Times New Roman" w:hAnsi="Times New Roman" w:cs="Times New Roman"/>
          <w:sz w:val="24"/>
          <w:szCs w:val="24"/>
        </w:rPr>
        <w:t>.</w:t>
      </w:r>
      <w:r w:rsidRPr="00C37317">
        <w:rPr>
          <w:rFonts w:ascii="Times New Roman" w:hAnsi="Times New Roman" w:cs="Times New Roman"/>
          <w:sz w:val="24"/>
          <w:szCs w:val="24"/>
        </w:rPr>
        <w:t xml:space="preserve"> C</w:t>
      </w:r>
      <w:r w:rsidRPr="00C37317">
        <w:rPr>
          <w:rFonts w:ascii="Times New Roman" w:hAnsi="Times New Roman" w:cs="Times New Roman"/>
          <w:sz w:val="24"/>
          <w:szCs w:val="24"/>
        </w:rPr>
        <w:t>o-experience advised designer</w:t>
      </w:r>
      <w:r w:rsidRPr="00C37317">
        <w:rPr>
          <w:rFonts w:ascii="Times New Roman" w:hAnsi="Times New Roman" w:cs="Times New Roman"/>
          <w:sz w:val="24"/>
          <w:szCs w:val="24"/>
        </w:rPr>
        <w:t>s</w:t>
      </w:r>
      <w:r w:rsidRPr="00C37317">
        <w:rPr>
          <w:rFonts w:ascii="Times New Roman" w:hAnsi="Times New Roman" w:cs="Times New Roman"/>
          <w:sz w:val="24"/>
          <w:szCs w:val="24"/>
        </w:rPr>
        <w:t xml:space="preserve"> should also focus on studying user experience</w:t>
      </w:r>
      <w:r w:rsidR="00275A92" w:rsidRPr="00C37317">
        <w:rPr>
          <w:rFonts w:ascii="Times New Roman" w:hAnsi="Times New Roman" w:cs="Times New Roman"/>
          <w:sz w:val="24"/>
          <w:szCs w:val="24"/>
        </w:rPr>
        <w:t xml:space="preserve"> </w:t>
      </w:r>
      <w:r w:rsidRPr="00C37317">
        <w:rPr>
          <w:rFonts w:ascii="Times New Roman" w:hAnsi="Times New Roman" w:cs="Times New Roman"/>
          <w:sz w:val="24"/>
          <w:szCs w:val="24"/>
        </w:rPr>
        <w:t>i</w:t>
      </w:r>
      <w:r w:rsidR="00BF3F47" w:rsidRPr="00C37317">
        <w:rPr>
          <w:rFonts w:ascii="Times New Roman" w:hAnsi="Times New Roman" w:cs="Times New Roman"/>
          <w:sz w:val="24"/>
          <w:szCs w:val="24"/>
        </w:rPr>
        <w:t xml:space="preserve">nstead of </w:t>
      </w:r>
      <w:r w:rsidR="00752B1A" w:rsidRPr="00C37317">
        <w:rPr>
          <w:rFonts w:ascii="Times New Roman" w:hAnsi="Times New Roman" w:cs="Times New Roman"/>
          <w:sz w:val="24"/>
          <w:szCs w:val="24"/>
        </w:rPr>
        <w:t>sole</w:t>
      </w:r>
      <w:r w:rsidR="00BF3F47" w:rsidRPr="00C37317">
        <w:rPr>
          <w:rFonts w:ascii="Times New Roman" w:hAnsi="Times New Roman" w:cs="Times New Roman"/>
          <w:sz w:val="24"/>
          <w:szCs w:val="24"/>
        </w:rPr>
        <w:t xml:space="preserve">ly focusing on </w:t>
      </w:r>
      <w:r w:rsidR="00151D7D" w:rsidRPr="00C37317">
        <w:rPr>
          <w:rFonts w:ascii="Times New Roman" w:hAnsi="Times New Roman" w:cs="Times New Roman"/>
          <w:sz w:val="24"/>
          <w:szCs w:val="24"/>
        </w:rPr>
        <w:t xml:space="preserve">sociology, </w:t>
      </w:r>
      <w:r w:rsidR="00BF3F47" w:rsidRPr="00C37317">
        <w:rPr>
          <w:rFonts w:ascii="Times New Roman" w:hAnsi="Times New Roman" w:cs="Times New Roman"/>
          <w:sz w:val="24"/>
          <w:szCs w:val="24"/>
        </w:rPr>
        <w:t>individual measurement</w:t>
      </w:r>
      <w:r w:rsidR="00151D7D" w:rsidRPr="00C37317">
        <w:rPr>
          <w:rFonts w:ascii="Times New Roman" w:hAnsi="Times New Roman" w:cs="Times New Roman"/>
          <w:sz w:val="24"/>
          <w:szCs w:val="24"/>
        </w:rPr>
        <w:t>,</w:t>
      </w:r>
      <w:r w:rsidR="00BF3F47" w:rsidRPr="00C37317">
        <w:rPr>
          <w:rFonts w:ascii="Times New Roman" w:hAnsi="Times New Roman" w:cs="Times New Roman"/>
          <w:sz w:val="24"/>
          <w:szCs w:val="24"/>
        </w:rPr>
        <w:t xml:space="preserve"> </w:t>
      </w:r>
      <w:r w:rsidR="00752B1A" w:rsidRPr="00C37317">
        <w:rPr>
          <w:rFonts w:ascii="Times New Roman" w:hAnsi="Times New Roman" w:cs="Times New Roman"/>
          <w:sz w:val="24"/>
          <w:szCs w:val="24"/>
        </w:rPr>
        <w:t>or</w:t>
      </w:r>
      <w:r w:rsidR="00BF3F47" w:rsidRPr="00C37317">
        <w:rPr>
          <w:rFonts w:ascii="Times New Roman" w:hAnsi="Times New Roman" w:cs="Times New Roman"/>
          <w:sz w:val="24"/>
          <w:szCs w:val="24"/>
        </w:rPr>
        <w:t xml:space="preserve"> existing framework</w:t>
      </w:r>
      <w:r w:rsidRPr="00C37317">
        <w:rPr>
          <w:rFonts w:ascii="Times New Roman" w:hAnsi="Times New Roman" w:cs="Times New Roman"/>
          <w:sz w:val="24"/>
          <w:szCs w:val="24"/>
        </w:rPr>
        <w:t xml:space="preserve">. </w:t>
      </w:r>
      <w:r w:rsidR="00AD39C7" w:rsidRPr="00C37317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="00AD39C7" w:rsidRPr="00C37317">
        <w:rPr>
          <w:rFonts w:ascii="Times New Roman" w:hAnsi="Times New Roman" w:cs="Times New Roman"/>
          <w:sz w:val="24"/>
          <w:szCs w:val="24"/>
        </w:rPr>
        <w:t>emphatic</w:t>
      </w:r>
      <w:proofErr w:type="gramEnd"/>
      <w:r w:rsidR="00AD39C7" w:rsidRPr="00C37317">
        <w:rPr>
          <w:rFonts w:ascii="Times New Roman" w:hAnsi="Times New Roman" w:cs="Times New Roman"/>
          <w:sz w:val="24"/>
          <w:szCs w:val="24"/>
        </w:rPr>
        <w:t xml:space="preserve"> understanding rather than </w:t>
      </w:r>
      <w:r w:rsidR="000D3FDD" w:rsidRPr="00C37317">
        <w:rPr>
          <w:rFonts w:ascii="Times New Roman" w:hAnsi="Times New Roman" w:cs="Times New Roman"/>
          <w:sz w:val="24"/>
          <w:szCs w:val="24"/>
        </w:rPr>
        <w:t xml:space="preserve">a </w:t>
      </w:r>
      <w:r w:rsidR="00AD39C7" w:rsidRPr="00C37317">
        <w:rPr>
          <w:rFonts w:ascii="Times New Roman" w:hAnsi="Times New Roman" w:cs="Times New Roman"/>
          <w:sz w:val="24"/>
          <w:szCs w:val="24"/>
        </w:rPr>
        <w:t>factual explanation”</w:t>
      </w:r>
      <w:r w:rsidR="00094952" w:rsidRPr="00C37317">
        <w:rPr>
          <w:rFonts w:ascii="Times New Roman" w:hAnsi="Times New Roman" w:cs="Times New Roman"/>
          <w:sz w:val="24"/>
          <w:szCs w:val="24"/>
        </w:rPr>
        <w:t xml:space="preserve"> (Segal and Fulton Suri 1997, Koskinen et al. 2003)</w:t>
      </w:r>
    </w:p>
    <w:p w14:paraId="3C9F0AF2" w14:textId="2EA3751C" w:rsidR="000D3FDD" w:rsidRPr="00C37317" w:rsidRDefault="0066552E" w:rsidP="000757D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7317">
        <w:rPr>
          <w:rFonts w:ascii="Times New Roman" w:hAnsi="Times New Roman" w:cs="Times New Roman"/>
          <w:b/>
          <w:bCs/>
          <w:sz w:val="24"/>
          <w:szCs w:val="24"/>
        </w:rPr>
        <w:t xml:space="preserve">Three </w:t>
      </w:r>
      <w:r w:rsidR="00FA5074" w:rsidRPr="00C37317">
        <w:rPr>
          <w:rFonts w:ascii="Times New Roman" w:hAnsi="Times New Roman" w:cs="Times New Roman"/>
          <w:b/>
          <w:bCs/>
          <w:sz w:val="24"/>
          <w:szCs w:val="24"/>
        </w:rPr>
        <w:t xml:space="preserve">existing </w:t>
      </w:r>
      <w:r w:rsidR="009D3C54" w:rsidRPr="00C37317">
        <w:rPr>
          <w:rFonts w:ascii="Times New Roman" w:hAnsi="Times New Roman" w:cs="Times New Roman"/>
          <w:b/>
          <w:bCs/>
          <w:sz w:val="24"/>
          <w:szCs w:val="24"/>
        </w:rPr>
        <w:t xml:space="preserve">approaches </w:t>
      </w:r>
      <w:r w:rsidR="00985A50" w:rsidRPr="00C37317">
        <w:rPr>
          <w:rFonts w:ascii="Times New Roman" w:hAnsi="Times New Roman" w:cs="Times New Roman"/>
          <w:b/>
          <w:bCs/>
          <w:sz w:val="24"/>
          <w:szCs w:val="24"/>
        </w:rPr>
        <w:t>of user</w:t>
      </w:r>
      <w:r w:rsidR="009D3C54" w:rsidRPr="00C37317">
        <w:rPr>
          <w:rFonts w:ascii="Times New Roman" w:hAnsi="Times New Roman" w:cs="Times New Roman"/>
          <w:b/>
          <w:bCs/>
          <w:sz w:val="24"/>
          <w:szCs w:val="24"/>
        </w:rPr>
        <w:t xml:space="preserve"> experience design:</w:t>
      </w:r>
    </w:p>
    <w:p w14:paraId="3FBB3ED8" w14:textId="669398AB" w:rsidR="000D3FDD" w:rsidRPr="00C37317" w:rsidRDefault="00B17593" w:rsidP="00C37317">
      <w:pPr>
        <w:autoSpaceDE w:val="0"/>
        <w:autoSpaceDN w:val="0"/>
        <w:adjustRightInd w:val="0"/>
        <w:spacing w:after="0"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37317">
        <w:rPr>
          <w:rFonts w:ascii="Times New Roman" w:hAnsi="Times New Roman" w:cs="Times New Roman"/>
          <w:sz w:val="24"/>
          <w:szCs w:val="24"/>
        </w:rPr>
        <w:t>I believe the main point that the author</w:t>
      </w:r>
      <w:r w:rsidR="00751557" w:rsidRPr="00C37317">
        <w:rPr>
          <w:rFonts w:ascii="Times New Roman" w:hAnsi="Times New Roman" w:cs="Times New Roman"/>
          <w:sz w:val="24"/>
          <w:szCs w:val="24"/>
        </w:rPr>
        <w:t>s</w:t>
      </w:r>
      <w:r w:rsidRPr="00C37317">
        <w:rPr>
          <w:rFonts w:ascii="Times New Roman" w:hAnsi="Times New Roman" w:cs="Times New Roman"/>
          <w:sz w:val="24"/>
          <w:szCs w:val="24"/>
        </w:rPr>
        <w:t xml:space="preserve"> </w:t>
      </w:r>
      <w:r w:rsidR="00751557" w:rsidRPr="00C37317">
        <w:rPr>
          <w:rFonts w:ascii="Times New Roman" w:hAnsi="Times New Roman" w:cs="Times New Roman"/>
          <w:sz w:val="24"/>
          <w:szCs w:val="24"/>
        </w:rPr>
        <w:t>are</w:t>
      </w:r>
      <w:r w:rsidRPr="00C37317">
        <w:rPr>
          <w:rFonts w:ascii="Times New Roman" w:hAnsi="Times New Roman" w:cs="Times New Roman"/>
          <w:sz w:val="24"/>
          <w:szCs w:val="24"/>
        </w:rPr>
        <w:t xml:space="preserve"> trying to deliver is the </w:t>
      </w:r>
      <w:r w:rsidR="005022F2" w:rsidRPr="00C37317">
        <w:rPr>
          <w:rFonts w:ascii="Times New Roman" w:hAnsi="Times New Roman" w:cs="Times New Roman"/>
          <w:sz w:val="24"/>
          <w:szCs w:val="24"/>
        </w:rPr>
        <w:t xml:space="preserve">lack of </w:t>
      </w:r>
      <w:r w:rsidR="000D0320" w:rsidRPr="00C37317">
        <w:rPr>
          <w:rFonts w:ascii="Times New Roman" w:hAnsi="Times New Roman" w:cs="Times New Roman"/>
          <w:sz w:val="24"/>
          <w:szCs w:val="24"/>
        </w:rPr>
        <w:t xml:space="preserve">experiences </w:t>
      </w:r>
      <w:r w:rsidR="009A191A" w:rsidRPr="00C37317">
        <w:rPr>
          <w:rFonts w:ascii="Times New Roman" w:hAnsi="Times New Roman" w:cs="Times New Roman"/>
          <w:sz w:val="24"/>
          <w:szCs w:val="24"/>
        </w:rPr>
        <w:t>created</w:t>
      </w:r>
      <w:r w:rsidR="000D0320" w:rsidRPr="00C37317">
        <w:rPr>
          <w:rFonts w:ascii="Times New Roman" w:hAnsi="Times New Roman" w:cs="Times New Roman"/>
          <w:sz w:val="24"/>
          <w:szCs w:val="24"/>
        </w:rPr>
        <w:t xml:space="preserve"> </w:t>
      </w:r>
      <w:r w:rsidR="00165E12" w:rsidRPr="00C37317">
        <w:rPr>
          <w:rFonts w:ascii="Times New Roman" w:hAnsi="Times New Roman" w:cs="Times New Roman"/>
          <w:sz w:val="24"/>
          <w:szCs w:val="24"/>
        </w:rPr>
        <w:t>together</w:t>
      </w:r>
      <w:r w:rsidR="000D0320" w:rsidRPr="00C37317">
        <w:rPr>
          <w:rFonts w:ascii="Times New Roman" w:hAnsi="Times New Roman" w:cs="Times New Roman"/>
          <w:sz w:val="24"/>
          <w:szCs w:val="24"/>
        </w:rPr>
        <w:t xml:space="preserve"> </w:t>
      </w:r>
      <w:r w:rsidR="00165E12" w:rsidRPr="00C37317">
        <w:rPr>
          <w:rFonts w:ascii="Times New Roman" w:hAnsi="Times New Roman" w:cs="Times New Roman"/>
          <w:sz w:val="24"/>
          <w:szCs w:val="24"/>
        </w:rPr>
        <w:t xml:space="preserve">while focusing on </w:t>
      </w:r>
      <w:r w:rsidR="009A191A" w:rsidRPr="00C37317">
        <w:rPr>
          <w:rFonts w:ascii="Times New Roman" w:hAnsi="Times New Roman" w:cs="Times New Roman"/>
          <w:sz w:val="24"/>
          <w:szCs w:val="24"/>
        </w:rPr>
        <w:t>individual experiences</w:t>
      </w:r>
      <w:r w:rsidR="00751557" w:rsidRPr="00C37317">
        <w:rPr>
          <w:rFonts w:ascii="Times New Roman" w:hAnsi="Times New Roman" w:cs="Times New Roman"/>
          <w:sz w:val="24"/>
          <w:szCs w:val="24"/>
        </w:rPr>
        <w:t>’ measurement</w:t>
      </w:r>
      <w:r w:rsidR="009A191A" w:rsidRPr="00C37317">
        <w:rPr>
          <w:rFonts w:ascii="Times New Roman" w:hAnsi="Times New Roman" w:cs="Times New Roman"/>
          <w:sz w:val="24"/>
          <w:szCs w:val="24"/>
        </w:rPr>
        <w:t>.</w:t>
      </w:r>
      <w:r w:rsidR="00402393" w:rsidRPr="00C37317">
        <w:rPr>
          <w:rFonts w:ascii="Times New Roman" w:hAnsi="Times New Roman" w:cs="Times New Roman"/>
          <w:sz w:val="24"/>
          <w:szCs w:val="24"/>
        </w:rPr>
        <w:t xml:space="preserve"> </w:t>
      </w:r>
      <w:r w:rsidR="00550855" w:rsidRPr="00C37317">
        <w:rPr>
          <w:rFonts w:ascii="Times New Roman" w:hAnsi="Times New Roman" w:cs="Times New Roman"/>
          <w:sz w:val="24"/>
          <w:szCs w:val="24"/>
        </w:rPr>
        <w:t xml:space="preserve">The three </w:t>
      </w:r>
      <w:r w:rsidR="0003126A" w:rsidRPr="00C37317">
        <w:rPr>
          <w:rFonts w:ascii="Times New Roman" w:hAnsi="Times New Roman" w:cs="Times New Roman"/>
          <w:sz w:val="24"/>
          <w:szCs w:val="24"/>
        </w:rPr>
        <w:t>approaches</w:t>
      </w:r>
      <w:r w:rsidR="00550855" w:rsidRPr="00C37317">
        <w:rPr>
          <w:rFonts w:ascii="Times New Roman" w:hAnsi="Times New Roman" w:cs="Times New Roman"/>
          <w:sz w:val="24"/>
          <w:szCs w:val="24"/>
        </w:rPr>
        <w:t xml:space="preserve"> that </w:t>
      </w:r>
      <w:r w:rsidR="0003126A" w:rsidRPr="00C37317">
        <w:rPr>
          <w:rFonts w:ascii="Times New Roman" w:hAnsi="Times New Roman" w:cs="Times New Roman"/>
          <w:sz w:val="24"/>
          <w:szCs w:val="24"/>
        </w:rPr>
        <w:t xml:space="preserve">the author mention </w:t>
      </w:r>
      <w:r w:rsidR="00751557" w:rsidRPr="00C37317">
        <w:rPr>
          <w:rFonts w:ascii="Times New Roman" w:hAnsi="Times New Roman" w:cs="Times New Roman"/>
          <w:sz w:val="24"/>
          <w:szCs w:val="24"/>
        </w:rPr>
        <w:t>are</w:t>
      </w:r>
      <w:r w:rsidR="009D3C54" w:rsidRPr="00C37317">
        <w:rPr>
          <w:rFonts w:ascii="Times New Roman" w:hAnsi="Times New Roman" w:cs="Times New Roman"/>
          <w:sz w:val="24"/>
          <w:szCs w:val="24"/>
        </w:rPr>
        <w:t xml:space="preserve"> the </w:t>
      </w:r>
      <w:r w:rsidR="0066552E" w:rsidRPr="00C37317">
        <w:rPr>
          <w:rFonts w:ascii="Times New Roman" w:hAnsi="Times New Roman" w:cs="Times New Roman"/>
          <w:sz w:val="24"/>
          <w:szCs w:val="24"/>
        </w:rPr>
        <w:t xml:space="preserve">measuring approach, </w:t>
      </w:r>
      <w:r w:rsidR="009D3C54" w:rsidRPr="00C37317">
        <w:rPr>
          <w:rFonts w:ascii="Times New Roman" w:hAnsi="Times New Roman" w:cs="Times New Roman"/>
          <w:sz w:val="24"/>
          <w:szCs w:val="24"/>
        </w:rPr>
        <w:t xml:space="preserve">the </w:t>
      </w:r>
      <w:r w:rsidR="0066552E" w:rsidRPr="00C37317">
        <w:rPr>
          <w:rFonts w:ascii="Times New Roman" w:hAnsi="Times New Roman" w:cs="Times New Roman"/>
          <w:sz w:val="24"/>
          <w:szCs w:val="24"/>
        </w:rPr>
        <w:t>empathic approach,</w:t>
      </w:r>
      <w:r w:rsidR="009D3C54" w:rsidRPr="00C37317">
        <w:rPr>
          <w:rFonts w:ascii="Times New Roman" w:hAnsi="Times New Roman" w:cs="Times New Roman"/>
          <w:sz w:val="24"/>
          <w:szCs w:val="24"/>
        </w:rPr>
        <w:t xml:space="preserve"> </w:t>
      </w:r>
      <w:r w:rsidR="00985A50" w:rsidRPr="00C37317">
        <w:rPr>
          <w:rFonts w:ascii="Times New Roman" w:hAnsi="Times New Roman" w:cs="Times New Roman"/>
          <w:sz w:val="24"/>
          <w:szCs w:val="24"/>
        </w:rPr>
        <w:t>and</w:t>
      </w:r>
      <w:r w:rsidR="0066552E" w:rsidRPr="00C37317">
        <w:rPr>
          <w:rFonts w:ascii="Times New Roman" w:hAnsi="Times New Roman" w:cs="Times New Roman"/>
          <w:sz w:val="24"/>
          <w:szCs w:val="24"/>
        </w:rPr>
        <w:t xml:space="preserve"> </w:t>
      </w:r>
      <w:r w:rsidR="00985A50" w:rsidRPr="00C37317">
        <w:rPr>
          <w:rFonts w:ascii="Times New Roman" w:hAnsi="Times New Roman" w:cs="Times New Roman"/>
          <w:sz w:val="24"/>
          <w:szCs w:val="24"/>
        </w:rPr>
        <w:t xml:space="preserve">the </w:t>
      </w:r>
      <w:r w:rsidR="0066552E" w:rsidRPr="00C37317">
        <w:rPr>
          <w:rFonts w:ascii="Times New Roman" w:hAnsi="Times New Roman" w:cs="Times New Roman"/>
          <w:sz w:val="24"/>
          <w:szCs w:val="24"/>
        </w:rPr>
        <w:t>pragmatist approach</w:t>
      </w:r>
      <w:r w:rsidR="009D3C54" w:rsidRPr="00C37317">
        <w:rPr>
          <w:rFonts w:ascii="Times New Roman" w:hAnsi="Times New Roman" w:cs="Times New Roman"/>
          <w:sz w:val="24"/>
          <w:szCs w:val="24"/>
        </w:rPr>
        <w:t>.</w:t>
      </w:r>
    </w:p>
    <w:p w14:paraId="6C36B942" w14:textId="06475F88" w:rsidR="00985A50" w:rsidRPr="00C37317" w:rsidRDefault="007A7ECE" w:rsidP="000757D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7317">
        <w:rPr>
          <w:rFonts w:ascii="Times New Roman" w:hAnsi="Times New Roman" w:cs="Times New Roman"/>
          <w:sz w:val="24"/>
          <w:szCs w:val="24"/>
        </w:rPr>
        <w:t xml:space="preserve">The measuring </w:t>
      </w:r>
      <w:r w:rsidR="003D75C9" w:rsidRPr="00C37317">
        <w:rPr>
          <w:rFonts w:ascii="Times New Roman" w:hAnsi="Times New Roman" w:cs="Times New Roman"/>
          <w:sz w:val="24"/>
          <w:szCs w:val="24"/>
        </w:rPr>
        <w:t>approach</w:t>
      </w:r>
      <w:r w:rsidRPr="00C37317">
        <w:rPr>
          <w:rFonts w:ascii="Times New Roman" w:hAnsi="Times New Roman" w:cs="Times New Roman"/>
          <w:sz w:val="24"/>
          <w:szCs w:val="24"/>
        </w:rPr>
        <w:t xml:space="preserve"> is built on the theory that </w:t>
      </w:r>
      <w:r w:rsidR="003D75C9" w:rsidRPr="00C37317">
        <w:rPr>
          <w:rFonts w:ascii="Times New Roman" w:hAnsi="Times New Roman" w:cs="Times New Roman"/>
          <w:sz w:val="24"/>
          <w:szCs w:val="24"/>
        </w:rPr>
        <w:t xml:space="preserve">experiences can be measured via emotional </w:t>
      </w:r>
      <w:r w:rsidR="00313AA1" w:rsidRPr="00C37317">
        <w:rPr>
          <w:rFonts w:ascii="Times New Roman" w:hAnsi="Times New Roman" w:cs="Times New Roman"/>
          <w:sz w:val="24"/>
          <w:szCs w:val="24"/>
        </w:rPr>
        <w:t>reactions and</w:t>
      </w:r>
      <w:r w:rsidR="003D75C9" w:rsidRPr="00C37317">
        <w:rPr>
          <w:rFonts w:ascii="Times New Roman" w:hAnsi="Times New Roman" w:cs="Times New Roman"/>
          <w:sz w:val="24"/>
          <w:szCs w:val="24"/>
        </w:rPr>
        <w:t xml:space="preserve"> </w:t>
      </w:r>
      <w:r w:rsidR="00367337" w:rsidRPr="00C37317">
        <w:rPr>
          <w:rFonts w:ascii="Times New Roman" w:hAnsi="Times New Roman" w:cs="Times New Roman"/>
          <w:sz w:val="24"/>
          <w:szCs w:val="24"/>
        </w:rPr>
        <w:t xml:space="preserve">is </w:t>
      </w:r>
      <w:r w:rsidR="003D75C9" w:rsidRPr="00C37317">
        <w:rPr>
          <w:rFonts w:ascii="Times New Roman" w:hAnsi="Times New Roman" w:cs="Times New Roman"/>
          <w:sz w:val="24"/>
          <w:szCs w:val="24"/>
        </w:rPr>
        <w:t xml:space="preserve">mainly used in </w:t>
      </w:r>
      <w:r w:rsidR="00367337" w:rsidRPr="00C37317">
        <w:rPr>
          <w:rFonts w:ascii="Times New Roman" w:hAnsi="Times New Roman" w:cs="Times New Roman"/>
          <w:sz w:val="24"/>
          <w:szCs w:val="24"/>
        </w:rPr>
        <w:t xml:space="preserve">the </w:t>
      </w:r>
      <w:r w:rsidR="003D75C9" w:rsidRPr="00C37317">
        <w:rPr>
          <w:rFonts w:ascii="Times New Roman" w:hAnsi="Times New Roman" w:cs="Times New Roman"/>
          <w:sz w:val="24"/>
          <w:szCs w:val="24"/>
        </w:rPr>
        <w:t xml:space="preserve">development </w:t>
      </w:r>
      <w:r w:rsidR="00751557" w:rsidRPr="00C37317">
        <w:rPr>
          <w:rFonts w:ascii="Times New Roman" w:hAnsi="Times New Roman" w:cs="Times New Roman"/>
          <w:sz w:val="24"/>
          <w:szCs w:val="24"/>
        </w:rPr>
        <w:t>&amp;</w:t>
      </w:r>
      <w:r w:rsidR="003D75C9" w:rsidRPr="00C37317">
        <w:rPr>
          <w:rFonts w:ascii="Times New Roman" w:hAnsi="Times New Roman" w:cs="Times New Roman"/>
          <w:sz w:val="24"/>
          <w:szCs w:val="24"/>
        </w:rPr>
        <w:t xml:space="preserve"> testing</w:t>
      </w:r>
      <w:r w:rsidR="00367337" w:rsidRPr="00C37317">
        <w:rPr>
          <w:rFonts w:ascii="Times New Roman" w:hAnsi="Times New Roman" w:cs="Times New Roman"/>
          <w:sz w:val="24"/>
          <w:szCs w:val="24"/>
        </w:rPr>
        <w:t xml:space="preserve">. This method uses </w:t>
      </w:r>
      <w:r w:rsidR="00F73F30" w:rsidRPr="00C37317">
        <w:rPr>
          <w:rFonts w:ascii="Times New Roman" w:hAnsi="Times New Roman" w:cs="Times New Roman"/>
          <w:sz w:val="24"/>
          <w:szCs w:val="24"/>
        </w:rPr>
        <w:t xml:space="preserve">human body </w:t>
      </w:r>
      <w:r w:rsidR="00D30BBD" w:rsidRPr="00C37317">
        <w:rPr>
          <w:rFonts w:ascii="Times New Roman" w:hAnsi="Times New Roman" w:cs="Times New Roman"/>
          <w:sz w:val="24"/>
          <w:szCs w:val="24"/>
        </w:rPr>
        <w:t>reactions</w:t>
      </w:r>
      <w:r w:rsidR="00232EDA" w:rsidRPr="00C37317">
        <w:rPr>
          <w:rFonts w:ascii="Times New Roman" w:hAnsi="Times New Roman" w:cs="Times New Roman"/>
          <w:sz w:val="24"/>
          <w:szCs w:val="24"/>
        </w:rPr>
        <w:t xml:space="preserve"> (chemical</w:t>
      </w:r>
      <w:r w:rsidR="00D30BBD" w:rsidRPr="00C37317">
        <w:rPr>
          <w:rFonts w:ascii="Times New Roman" w:hAnsi="Times New Roman" w:cs="Times New Roman"/>
          <w:sz w:val="24"/>
          <w:szCs w:val="24"/>
        </w:rPr>
        <w:t xml:space="preserve"> reactions</w:t>
      </w:r>
      <w:r w:rsidR="00232EDA" w:rsidRPr="00C37317">
        <w:rPr>
          <w:rFonts w:ascii="Times New Roman" w:hAnsi="Times New Roman" w:cs="Times New Roman"/>
          <w:sz w:val="24"/>
          <w:szCs w:val="24"/>
        </w:rPr>
        <w:t xml:space="preserve"> and</w:t>
      </w:r>
      <w:r w:rsidR="00313AA1" w:rsidRPr="00C37317">
        <w:rPr>
          <w:rFonts w:ascii="Times New Roman" w:hAnsi="Times New Roman" w:cs="Times New Roman"/>
          <w:sz w:val="24"/>
          <w:szCs w:val="24"/>
        </w:rPr>
        <w:t xml:space="preserve"> electrical </w:t>
      </w:r>
      <w:r w:rsidR="00DE4895" w:rsidRPr="00C37317">
        <w:rPr>
          <w:rFonts w:ascii="Times New Roman" w:hAnsi="Times New Roman" w:cs="Times New Roman"/>
          <w:sz w:val="24"/>
          <w:szCs w:val="24"/>
        </w:rPr>
        <w:t>reactions) to</w:t>
      </w:r>
      <w:r w:rsidR="002F513F" w:rsidRPr="00C37317">
        <w:rPr>
          <w:rFonts w:ascii="Times New Roman" w:hAnsi="Times New Roman" w:cs="Times New Roman"/>
          <w:sz w:val="24"/>
          <w:szCs w:val="24"/>
        </w:rPr>
        <w:t xml:space="preserve"> experien</w:t>
      </w:r>
      <w:r w:rsidR="00605551" w:rsidRPr="00C37317">
        <w:rPr>
          <w:rFonts w:ascii="Times New Roman" w:hAnsi="Times New Roman" w:cs="Times New Roman"/>
          <w:sz w:val="24"/>
          <w:szCs w:val="24"/>
        </w:rPr>
        <w:t xml:space="preserve">ce in </w:t>
      </w:r>
      <w:r w:rsidR="00DE4895" w:rsidRPr="00C37317">
        <w:rPr>
          <w:rFonts w:ascii="Times New Roman" w:hAnsi="Times New Roman" w:cs="Times New Roman"/>
          <w:sz w:val="24"/>
          <w:szCs w:val="24"/>
        </w:rPr>
        <w:t>terms</w:t>
      </w:r>
      <w:r w:rsidR="00605551" w:rsidRPr="00C37317">
        <w:rPr>
          <w:rFonts w:ascii="Times New Roman" w:hAnsi="Times New Roman" w:cs="Times New Roman"/>
          <w:sz w:val="24"/>
          <w:szCs w:val="24"/>
        </w:rPr>
        <w:t xml:space="preserve"> of emotion. However, </w:t>
      </w:r>
      <w:r w:rsidR="00B50D56" w:rsidRPr="00C37317">
        <w:rPr>
          <w:rFonts w:ascii="Times New Roman" w:hAnsi="Times New Roman" w:cs="Times New Roman"/>
          <w:sz w:val="24"/>
          <w:szCs w:val="24"/>
        </w:rPr>
        <w:t xml:space="preserve">a standard evaluation system for user experience does not </w:t>
      </w:r>
      <w:r w:rsidR="00071E4A" w:rsidRPr="00C37317">
        <w:rPr>
          <w:rFonts w:ascii="Times New Roman" w:hAnsi="Times New Roman" w:cs="Times New Roman"/>
          <w:sz w:val="24"/>
          <w:szCs w:val="24"/>
        </w:rPr>
        <w:t>exist</w:t>
      </w:r>
      <w:r w:rsidR="00751557" w:rsidRPr="00C37317">
        <w:rPr>
          <w:rFonts w:ascii="Times New Roman" w:hAnsi="Times New Roman" w:cs="Times New Roman"/>
          <w:sz w:val="24"/>
          <w:szCs w:val="24"/>
        </w:rPr>
        <w:t xml:space="preserve"> with this approach</w:t>
      </w:r>
      <w:r w:rsidR="00B0678B" w:rsidRPr="00C37317">
        <w:rPr>
          <w:rFonts w:ascii="Times New Roman" w:hAnsi="Times New Roman" w:cs="Times New Roman"/>
          <w:sz w:val="24"/>
          <w:szCs w:val="24"/>
        </w:rPr>
        <w:t>.</w:t>
      </w:r>
      <w:r w:rsidR="00751557" w:rsidRPr="00C37317">
        <w:rPr>
          <w:rFonts w:ascii="Times New Roman" w:hAnsi="Times New Roman" w:cs="Times New Roman"/>
          <w:sz w:val="24"/>
          <w:szCs w:val="24"/>
        </w:rPr>
        <w:t xml:space="preserve"> </w:t>
      </w:r>
      <w:r w:rsidR="00EA6FA3" w:rsidRPr="00C37317">
        <w:rPr>
          <w:rFonts w:ascii="Times New Roman" w:hAnsi="Times New Roman" w:cs="Times New Roman"/>
          <w:sz w:val="24"/>
          <w:szCs w:val="24"/>
        </w:rPr>
        <w:t>(Battarbee and Koskinen 2004)</w:t>
      </w:r>
    </w:p>
    <w:p w14:paraId="2BF23191" w14:textId="1757D167" w:rsidR="00860161" w:rsidRPr="00C37317" w:rsidRDefault="004F5E42" w:rsidP="000757D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7317">
        <w:rPr>
          <w:rFonts w:ascii="Times New Roman" w:hAnsi="Times New Roman" w:cs="Times New Roman"/>
          <w:sz w:val="24"/>
          <w:szCs w:val="24"/>
        </w:rPr>
        <w:t xml:space="preserve">The </w:t>
      </w:r>
      <w:r w:rsidR="002570FB" w:rsidRPr="00C37317">
        <w:rPr>
          <w:rFonts w:ascii="Times New Roman" w:hAnsi="Times New Roman" w:cs="Times New Roman"/>
          <w:sz w:val="24"/>
          <w:szCs w:val="24"/>
        </w:rPr>
        <w:t>empathic approach</w:t>
      </w:r>
      <w:r w:rsidR="008866A3" w:rsidRPr="00C37317">
        <w:rPr>
          <w:rFonts w:ascii="Times New Roman" w:hAnsi="Times New Roman" w:cs="Times New Roman"/>
          <w:sz w:val="24"/>
          <w:szCs w:val="24"/>
        </w:rPr>
        <w:t xml:space="preserve">’s goal is to understand the </w:t>
      </w:r>
      <w:r w:rsidR="00B357EA" w:rsidRPr="00C37317">
        <w:rPr>
          <w:rFonts w:ascii="Times New Roman" w:hAnsi="Times New Roman" w:cs="Times New Roman"/>
          <w:sz w:val="24"/>
          <w:szCs w:val="24"/>
        </w:rPr>
        <w:t xml:space="preserve">user’s desire experiences and design the concepts and </w:t>
      </w:r>
      <w:r w:rsidR="00D05D4F" w:rsidRPr="00C37317">
        <w:rPr>
          <w:rFonts w:ascii="Times New Roman" w:hAnsi="Times New Roman" w:cs="Times New Roman"/>
          <w:sz w:val="24"/>
          <w:szCs w:val="24"/>
        </w:rPr>
        <w:t xml:space="preserve">products to support them. </w:t>
      </w:r>
      <w:r w:rsidR="000A0D96" w:rsidRPr="00C37317">
        <w:rPr>
          <w:rFonts w:ascii="Times New Roman" w:hAnsi="Times New Roman" w:cs="Times New Roman"/>
          <w:sz w:val="24"/>
          <w:szCs w:val="24"/>
        </w:rPr>
        <w:t xml:space="preserve">This requires the </w:t>
      </w:r>
      <w:r w:rsidR="00860161" w:rsidRPr="00C37317">
        <w:rPr>
          <w:rFonts w:ascii="Times New Roman" w:hAnsi="Times New Roman" w:cs="Times New Roman"/>
          <w:sz w:val="24"/>
          <w:szCs w:val="24"/>
        </w:rPr>
        <w:t xml:space="preserve">designers </w:t>
      </w:r>
      <w:r w:rsidR="00751557" w:rsidRPr="00C37317">
        <w:rPr>
          <w:rFonts w:ascii="Times New Roman" w:hAnsi="Times New Roman" w:cs="Times New Roman"/>
          <w:sz w:val="24"/>
          <w:szCs w:val="24"/>
        </w:rPr>
        <w:t>to</w:t>
      </w:r>
      <w:r w:rsidR="00860161" w:rsidRPr="00C37317">
        <w:rPr>
          <w:rFonts w:ascii="Times New Roman" w:hAnsi="Times New Roman" w:cs="Times New Roman"/>
          <w:sz w:val="24"/>
          <w:szCs w:val="24"/>
        </w:rPr>
        <w:t xml:space="preserve"> observe and feel for the user</w:t>
      </w:r>
      <w:r w:rsidR="009B032C" w:rsidRPr="00C37317">
        <w:rPr>
          <w:rFonts w:ascii="Times New Roman" w:hAnsi="Times New Roman" w:cs="Times New Roman"/>
          <w:sz w:val="24"/>
          <w:szCs w:val="24"/>
        </w:rPr>
        <w:t xml:space="preserve"> (Makela and Fulton Suri 2001, Kankainen 2002). The </w:t>
      </w:r>
      <w:r w:rsidR="009B032C" w:rsidRPr="00C37317">
        <w:rPr>
          <w:rFonts w:ascii="Times New Roman" w:hAnsi="Times New Roman" w:cs="Times New Roman"/>
          <w:sz w:val="24"/>
          <w:szCs w:val="24"/>
        </w:rPr>
        <w:lastRenderedPageBreak/>
        <w:t xml:space="preserve">goal of this approach is to </w:t>
      </w:r>
      <w:r w:rsidR="00FA5074" w:rsidRPr="00C37317">
        <w:rPr>
          <w:rFonts w:ascii="Times New Roman" w:hAnsi="Times New Roman" w:cs="Times New Roman"/>
          <w:sz w:val="24"/>
          <w:szCs w:val="24"/>
        </w:rPr>
        <w:t>inspir</w:t>
      </w:r>
      <w:r w:rsidR="00751557" w:rsidRPr="00C37317">
        <w:rPr>
          <w:rFonts w:ascii="Times New Roman" w:hAnsi="Times New Roman" w:cs="Times New Roman"/>
          <w:sz w:val="24"/>
          <w:szCs w:val="24"/>
        </w:rPr>
        <w:t>e</w:t>
      </w:r>
      <w:r w:rsidR="00FA5074" w:rsidRPr="00C37317">
        <w:rPr>
          <w:rFonts w:ascii="Times New Roman" w:hAnsi="Times New Roman" w:cs="Times New Roman"/>
          <w:sz w:val="24"/>
          <w:szCs w:val="24"/>
        </w:rPr>
        <w:t xml:space="preserve"> designers rather than create creating measurable test-case </w:t>
      </w:r>
      <w:r w:rsidR="00860161" w:rsidRPr="00C37317">
        <w:rPr>
          <w:rFonts w:ascii="Times New Roman" w:hAnsi="Times New Roman" w:cs="Times New Roman"/>
          <w:sz w:val="24"/>
          <w:szCs w:val="24"/>
        </w:rPr>
        <w:t>(Battarbee and Koskinen 2004)</w:t>
      </w:r>
    </w:p>
    <w:p w14:paraId="784932B2" w14:textId="348E9872" w:rsidR="00357905" w:rsidRPr="00C37317" w:rsidRDefault="00FA5074" w:rsidP="000757D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7317">
        <w:rPr>
          <w:rFonts w:ascii="Times New Roman" w:hAnsi="Times New Roman" w:cs="Times New Roman"/>
          <w:sz w:val="24"/>
          <w:szCs w:val="24"/>
        </w:rPr>
        <w:t>The pragmatist approach define</w:t>
      </w:r>
      <w:r w:rsidR="00751557" w:rsidRPr="00C37317">
        <w:rPr>
          <w:rFonts w:ascii="Times New Roman" w:hAnsi="Times New Roman" w:cs="Times New Roman"/>
          <w:sz w:val="24"/>
          <w:szCs w:val="24"/>
        </w:rPr>
        <w:t>s</w:t>
      </w:r>
      <w:r w:rsidRPr="00C37317">
        <w:rPr>
          <w:rFonts w:ascii="Times New Roman" w:hAnsi="Times New Roman" w:cs="Times New Roman"/>
          <w:sz w:val="24"/>
          <w:szCs w:val="24"/>
        </w:rPr>
        <w:t xml:space="preserve"> </w:t>
      </w:r>
      <w:r w:rsidR="00357905" w:rsidRPr="00C37317">
        <w:rPr>
          <w:rFonts w:ascii="Times New Roman" w:hAnsi="Times New Roman" w:cs="Times New Roman"/>
          <w:sz w:val="24"/>
          <w:szCs w:val="24"/>
        </w:rPr>
        <w:t>subconscious experiences are fluent automatic and fully learned; cognitive experiences require effort, focus</w:t>
      </w:r>
      <w:r w:rsidR="00751557" w:rsidRPr="00C37317">
        <w:rPr>
          <w:rFonts w:ascii="Times New Roman" w:hAnsi="Times New Roman" w:cs="Times New Roman"/>
          <w:sz w:val="24"/>
          <w:szCs w:val="24"/>
        </w:rPr>
        <w:t>,</w:t>
      </w:r>
      <w:r w:rsidR="00357905" w:rsidRPr="00C37317">
        <w:rPr>
          <w:rFonts w:ascii="Times New Roman" w:hAnsi="Times New Roman" w:cs="Times New Roman"/>
          <w:sz w:val="24"/>
          <w:szCs w:val="24"/>
        </w:rPr>
        <w:t xml:space="preserve"> and concentration (Battarbee and Koskinen 2004). I agree with this statement since human</w:t>
      </w:r>
      <w:r w:rsidR="00751557" w:rsidRPr="00C37317">
        <w:rPr>
          <w:rFonts w:ascii="Times New Roman" w:hAnsi="Times New Roman" w:cs="Times New Roman"/>
          <w:sz w:val="24"/>
          <w:szCs w:val="24"/>
        </w:rPr>
        <w:t>s</w:t>
      </w:r>
      <w:r w:rsidR="00357905" w:rsidRPr="00C37317">
        <w:rPr>
          <w:rFonts w:ascii="Times New Roman" w:hAnsi="Times New Roman" w:cs="Times New Roman"/>
          <w:sz w:val="24"/>
          <w:szCs w:val="24"/>
        </w:rPr>
        <w:t xml:space="preserve"> tend to react to what they use</w:t>
      </w:r>
      <w:r w:rsidR="00751557" w:rsidRPr="00C37317">
        <w:rPr>
          <w:rFonts w:ascii="Times New Roman" w:hAnsi="Times New Roman" w:cs="Times New Roman"/>
          <w:sz w:val="24"/>
          <w:szCs w:val="24"/>
        </w:rPr>
        <w:t>d</w:t>
      </w:r>
      <w:r w:rsidR="00357905" w:rsidRPr="00C37317">
        <w:rPr>
          <w:rFonts w:ascii="Times New Roman" w:hAnsi="Times New Roman" w:cs="Times New Roman"/>
          <w:sz w:val="24"/>
          <w:szCs w:val="24"/>
        </w:rPr>
        <w:t xml:space="preserve"> to do automatically. For example, the back </w:t>
      </w:r>
      <w:r w:rsidR="002A0776" w:rsidRPr="00C37317">
        <w:rPr>
          <w:rFonts w:ascii="Times New Roman" w:hAnsi="Times New Roman" w:cs="Times New Roman"/>
          <w:sz w:val="24"/>
          <w:szCs w:val="24"/>
        </w:rPr>
        <w:t xml:space="preserve">and forward </w:t>
      </w:r>
      <w:r w:rsidR="00357905" w:rsidRPr="00C37317">
        <w:rPr>
          <w:rFonts w:ascii="Times New Roman" w:hAnsi="Times New Roman" w:cs="Times New Roman"/>
          <w:sz w:val="24"/>
          <w:szCs w:val="24"/>
        </w:rPr>
        <w:t>button on the web browser (on pc or laptop) is stay on the top left corner (</w:t>
      </w:r>
      <w:r w:rsidR="002A0776" w:rsidRPr="00C37317">
        <w:rPr>
          <w:rFonts w:ascii="Times New Roman" w:hAnsi="Times New Roman" w:cs="Times New Roman"/>
          <w:sz w:val="24"/>
          <w:szCs w:val="24"/>
        </w:rPr>
        <w:t xml:space="preserve">Google </w:t>
      </w:r>
      <w:r w:rsidR="00357905" w:rsidRPr="00C37317">
        <w:rPr>
          <w:rFonts w:ascii="Times New Roman" w:hAnsi="Times New Roman" w:cs="Times New Roman"/>
          <w:sz w:val="24"/>
          <w:szCs w:val="24"/>
        </w:rPr>
        <w:t>Chrome</w:t>
      </w:r>
      <w:r w:rsidR="002A0776" w:rsidRPr="00C37317">
        <w:rPr>
          <w:rFonts w:ascii="Times New Roman" w:hAnsi="Times New Roman" w:cs="Times New Roman"/>
          <w:sz w:val="24"/>
          <w:szCs w:val="24"/>
        </w:rPr>
        <w:t>, Microsoft Edge</w:t>
      </w:r>
      <w:r w:rsidR="00357905" w:rsidRPr="00C37317">
        <w:rPr>
          <w:rFonts w:ascii="Times New Roman" w:hAnsi="Times New Roman" w:cs="Times New Roman"/>
          <w:sz w:val="24"/>
          <w:szCs w:val="24"/>
        </w:rPr>
        <w:t>)</w:t>
      </w:r>
      <w:r w:rsidR="002A0776" w:rsidRPr="00C37317">
        <w:rPr>
          <w:rFonts w:ascii="Times New Roman" w:hAnsi="Times New Roman" w:cs="Times New Roman"/>
          <w:sz w:val="24"/>
          <w:szCs w:val="24"/>
        </w:rPr>
        <w:t xml:space="preserve"> of the navigation bar. If I design a new version of Edge and shift </w:t>
      </w:r>
      <w:r w:rsidR="00751557" w:rsidRPr="00C37317">
        <w:rPr>
          <w:rFonts w:ascii="Times New Roman" w:hAnsi="Times New Roman" w:cs="Times New Roman"/>
          <w:sz w:val="24"/>
          <w:szCs w:val="24"/>
        </w:rPr>
        <w:t xml:space="preserve">the </w:t>
      </w:r>
      <w:r w:rsidR="002A0776" w:rsidRPr="00C37317">
        <w:rPr>
          <w:rFonts w:ascii="Times New Roman" w:hAnsi="Times New Roman" w:cs="Times New Roman"/>
          <w:sz w:val="24"/>
          <w:szCs w:val="24"/>
        </w:rPr>
        <w:t xml:space="preserve">button anywhere else, this </w:t>
      </w:r>
      <w:r w:rsidR="00751557" w:rsidRPr="00C37317">
        <w:rPr>
          <w:rFonts w:ascii="Times New Roman" w:hAnsi="Times New Roman" w:cs="Times New Roman"/>
          <w:sz w:val="24"/>
          <w:szCs w:val="24"/>
        </w:rPr>
        <w:t>wi</w:t>
      </w:r>
      <w:r w:rsidR="002A0776" w:rsidRPr="00C37317">
        <w:rPr>
          <w:rFonts w:ascii="Times New Roman" w:hAnsi="Times New Roman" w:cs="Times New Roman"/>
          <w:sz w:val="24"/>
          <w:szCs w:val="24"/>
        </w:rPr>
        <w:t>ll frustrate all my users. Human</w:t>
      </w:r>
      <w:r w:rsidR="00751557" w:rsidRPr="00C37317">
        <w:rPr>
          <w:rFonts w:ascii="Times New Roman" w:hAnsi="Times New Roman" w:cs="Times New Roman"/>
          <w:sz w:val="24"/>
          <w:szCs w:val="24"/>
        </w:rPr>
        <w:t>s</w:t>
      </w:r>
      <w:r w:rsidR="002A0776" w:rsidRPr="00C37317">
        <w:rPr>
          <w:rFonts w:ascii="Times New Roman" w:hAnsi="Times New Roman" w:cs="Times New Roman"/>
          <w:sz w:val="24"/>
          <w:szCs w:val="24"/>
        </w:rPr>
        <w:t xml:space="preserve"> </w:t>
      </w:r>
      <w:r w:rsidR="00751557" w:rsidRPr="00C37317">
        <w:rPr>
          <w:rFonts w:ascii="Times New Roman" w:hAnsi="Times New Roman" w:cs="Times New Roman"/>
          <w:sz w:val="24"/>
          <w:szCs w:val="24"/>
        </w:rPr>
        <w:t xml:space="preserve">are </w:t>
      </w:r>
      <w:r w:rsidR="002A0776" w:rsidRPr="00C37317">
        <w:rPr>
          <w:rFonts w:ascii="Times New Roman" w:hAnsi="Times New Roman" w:cs="Times New Roman"/>
          <w:sz w:val="24"/>
          <w:szCs w:val="24"/>
        </w:rPr>
        <w:t>use</w:t>
      </w:r>
      <w:r w:rsidR="00751557" w:rsidRPr="00C37317">
        <w:rPr>
          <w:rFonts w:ascii="Times New Roman" w:hAnsi="Times New Roman" w:cs="Times New Roman"/>
          <w:sz w:val="24"/>
          <w:szCs w:val="24"/>
        </w:rPr>
        <w:t>d</w:t>
      </w:r>
      <w:r w:rsidR="002A0776" w:rsidRPr="00C37317">
        <w:rPr>
          <w:rFonts w:ascii="Times New Roman" w:hAnsi="Times New Roman" w:cs="Times New Roman"/>
          <w:sz w:val="24"/>
          <w:szCs w:val="24"/>
        </w:rPr>
        <w:t xml:space="preserve"> to what they use</w:t>
      </w:r>
      <w:r w:rsidR="00751557" w:rsidRPr="00C37317">
        <w:rPr>
          <w:rFonts w:ascii="Times New Roman" w:hAnsi="Times New Roman" w:cs="Times New Roman"/>
          <w:sz w:val="24"/>
          <w:szCs w:val="24"/>
        </w:rPr>
        <w:t>d</w:t>
      </w:r>
      <w:r w:rsidR="002A0776" w:rsidRPr="00C37317">
        <w:rPr>
          <w:rFonts w:ascii="Times New Roman" w:hAnsi="Times New Roman" w:cs="Times New Roman"/>
          <w:sz w:val="24"/>
          <w:szCs w:val="24"/>
        </w:rPr>
        <w:t xml:space="preserve"> to do, and I believe inconsistent in design is not a good idea. </w:t>
      </w:r>
    </w:p>
    <w:p w14:paraId="2DF07CBC" w14:textId="31BFA9EE" w:rsidR="00605551" w:rsidRPr="00C37317" w:rsidRDefault="00605551" w:rsidP="000757DE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BCFD62E" w14:textId="6AF5D110" w:rsidR="00DE535F" w:rsidRPr="00C37317" w:rsidRDefault="002A0776" w:rsidP="00C37317">
      <w:pPr>
        <w:autoSpaceDE w:val="0"/>
        <w:autoSpaceDN w:val="0"/>
        <w:adjustRightInd w:val="0"/>
        <w:spacing w:after="0"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37317">
        <w:rPr>
          <w:rFonts w:ascii="Times New Roman" w:hAnsi="Times New Roman" w:cs="Times New Roman"/>
          <w:sz w:val="24"/>
          <w:szCs w:val="24"/>
        </w:rPr>
        <w:t>In my exper</w:t>
      </w:r>
      <w:r w:rsidR="000757DE" w:rsidRPr="00C37317">
        <w:rPr>
          <w:rFonts w:ascii="Times New Roman" w:hAnsi="Times New Roman" w:cs="Times New Roman"/>
          <w:sz w:val="24"/>
          <w:szCs w:val="24"/>
        </w:rPr>
        <w:t>ience, t</w:t>
      </w:r>
      <w:r w:rsidRPr="00C37317">
        <w:rPr>
          <w:rFonts w:ascii="Times New Roman" w:hAnsi="Times New Roman" w:cs="Times New Roman"/>
          <w:sz w:val="24"/>
          <w:szCs w:val="24"/>
        </w:rPr>
        <w:t xml:space="preserve">he three </w:t>
      </w:r>
      <w:r w:rsidR="000757DE" w:rsidRPr="00C37317">
        <w:rPr>
          <w:rFonts w:ascii="Times New Roman" w:hAnsi="Times New Roman" w:cs="Times New Roman"/>
          <w:sz w:val="24"/>
          <w:szCs w:val="24"/>
        </w:rPr>
        <w:t xml:space="preserve">approaches have their strengths and weakness. </w:t>
      </w:r>
      <w:r w:rsidR="00751557" w:rsidRPr="00C37317">
        <w:rPr>
          <w:rFonts w:ascii="Times New Roman" w:hAnsi="Times New Roman" w:cs="Times New Roman"/>
          <w:sz w:val="24"/>
          <w:szCs w:val="24"/>
        </w:rPr>
        <w:t>Also</w:t>
      </w:r>
      <w:r w:rsidR="000757DE" w:rsidRPr="00C37317">
        <w:rPr>
          <w:rFonts w:ascii="Times New Roman" w:hAnsi="Times New Roman" w:cs="Times New Roman"/>
          <w:sz w:val="24"/>
          <w:szCs w:val="24"/>
        </w:rPr>
        <w:t>, they are mostly applied for measuring individual experiences</w:t>
      </w:r>
      <w:r w:rsidR="00751557" w:rsidRPr="00C37317">
        <w:rPr>
          <w:rFonts w:ascii="Times New Roman" w:hAnsi="Times New Roman" w:cs="Times New Roman"/>
          <w:sz w:val="24"/>
          <w:szCs w:val="24"/>
        </w:rPr>
        <w:t xml:space="preserve"> and</w:t>
      </w:r>
      <w:r w:rsidR="000757DE" w:rsidRPr="00C37317">
        <w:rPr>
          <w:rFonts w:ascii="Times New Roman" w:hAnsi="Times New Roman" w:cs="Times New Roman"/>
          <w:sz w:val="24"/>
          <w:szCs w:val="24"/>
        </w:rPr>
        <w:t xml:space="preserve"> lacking measuring the reactions </w:t>
      </w:r>
      <w:r w:rsidR="00751557" w:rsidRPr="00C37317">
        <w:rPr>
          <w:rFonts w:ascii="Times New Roman" w:hAnsi="Times New Roman" w:cs="Times New Roman"/>
          <w:sz w:val="24"/>
          <w:szCs w:val="24"/>
        </w:rPr>
        <w:t>of group interaction</w:t>
      </w:r>
      <w:r w:rsidR="000757DE" w:rsidRPr="00C3731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FFA4D25" w14:textId="641B4074" w:rsidR="009D3C54" w:rsidRPr="00C37317" w:rsidRDefault="00751557" w:rsidP="00C37317">
      <w:pPr>
        <w:autoSpaceDE w:val="0"/>
        <w:autoSpaceDN w:val="0"/>
        <w:adjustRightInd w:val="0"/>
        <w:spacing w:after="0"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37317">
        <w:rPr>
          <w:rFonts w:ascii="Times New Roman" w:hAnsi="Times New Roman" w:cs="Times New Roman"/>
          <w:sz w:val="24"/>
          <w:szCs w:val="24"/>
        </w:rPr>
        <w:t>After</w:t>
      </w:r>
      <w:r w:rsidR="000757DE" w:rsidRPr="00C37317">
        <w:rPr>
          <w:rFonts w:ascii="Times New Roman" w:hAnsi="Times New Roman" w:cs="Times New Roman"/>
          <w:sz w:val="24"/>
          <w:szCs w:val="24"/>
        </w:rPr>
        <w:t xml:space="preserve"> </w:t>
      </w:r>
      <w:r w:rsidRPr="00C37317">
        <w:rPr>
          <w:rFonts w:ascii="Times New Roman" w:hAnsi="Times New Roman" w:cs="Times New Roman"/>
          <w:sz w:val="24"/>
          <w:szCs w:val="24"/>
        </w:rPr>
        <w:t xml:space="preserve">the </w:t>
      </w:r>
      <w:r w:rsidR="000757DE" w:rsidRPr="00C37317">
        <w:rPr>
          <w:rFonts w:ascii="Times New Roman" w:hAnsi="Times New Roman" w:cs="Times New Roman"/>
          <w:sz w:val="24"/>
          <w:szCs w:val="24"/>
        </w:rPr>
        <w:t xml:space="preserve">measurement </w:t>
      </w:r>
      <w:r w:rsidRPr="00C37317">
        <w:rPr>
          <w:rFonts w:ascii="Times New Roman" w:hAnsi="Times New Roman" w:cs="Times New Roman"/>
          <w:sz w:val="24"/>
          <w:szCs w:val="24"/>
        </w:rPr>
        <w:t xml:space="preserve">of </w:t>
      </w:r>
      <w:r w:rsidR="000757DE" w:rsidRPr="00C37317">
        <w:rPr>
          <w:rFonts w:ascii="Times New Roman" w:hAnsi="Times New Roman" w:cs="Times New Roman"/>
          <w:sz w:val="24"/>
          <w:szCs w:val="24"/>
        </w:rPr>
        <w:t>the individual</w:t>
      </w:r>
      <w:r w:rsidR="00DE535F" w:rsidRPr="00C37317">
        <w:rPr>
          <w:rFonts w:ascii="Times New Roman" w:hAnsi="Times New Roman" w:cs="Times New Roman"/>
          <w:sz w:val="24"/>
          <w:szCs w:val="24"/>
        </w:rPr>
        <w:t xml:space="preserve"> and generat</w:t>
      </w:r>
      <w:r w:rsidRPr="00C37317">
        <w:rPr>
          <w:rFonts w:ascii="Times New Roman" w:hAnsi="Times New Roman" w:cs="Times New Roman"/>
          <w:sz w:val="24"/>
          <w:szCs w:val="24"/>
        </w:rPr>
        <w:t>ing</w:t>
      </w:r>
      <w:r w:rsidR="00DE535F" w:rsidRPr="00C37317">
        <w:rPr>
          <w:rFonts w:ascii="Times New Roman" w:hAnsi="Times New Roman" w:cs="Times New Roman"/>
          <w:sz w:val="24"/>
          <w:szCs w:val="24"/>
        </w:rPr>
        <w:t xml:space="preserve"> measurement data</w:t>
      </w:r>
      <w:r w:rsidR="000757DE" w:rsidRPr="00C37317">
        <w:rPr>
          <w:rFonts w:ascii="Times New Roman" w:hAnsi="Times New Roman" w:cs="Times New Roman"/>
          <w:sz w:val="24"/>
          <w:szCs w:val="24"/>
        </w:rPr>
        <w:t xml:space="preserve">, designers </w:t>
      </w:r>
      <w:r w:rsidR="00DE535F" w:rsidRPr="00C37317">
        <w:rPr>
          <w:rFonts w:ascii="Times New Roman" w:hAnsi="Times New Roman" w:cs="Times New Roman"/>
          <w:sz w:val="24"/>
          <w:szCs w:val="24"/>
        </w:rPr>
        <w:t xml:space="preserve">(or their data analyst team) </w:t>
      </w:r>
      <w:r w:rsidRPr="00C37317">
        <w:rPr>
          <w:rFonts w:ascii="Times New Roman" w:hAnsi="Times New Roman" w:cs="Times New Roman"/>
          <w:sz w:val="24"/>
          <w:szCs w:val="24"/>
        </w:rPr>
        <w:t>may</w:t>
      </w:r>
      <w:r w:rsidR="000757DE" w:rsidRPr="00C37317">
        <w:rPr>
          <w:rFonts w:ascii="Times New Roman" w:hAnsi="Times New Roman" w:cs="Times New Roman"/>
          <w:sz w:val="24"/>
          <w:szCs w:val="24"/>
        </w:rPr>
        <w:t xml:space="preserve"> use some </w:t>
      </w:r>
      <w:r w:rsidR="00DE535F" w:rsidRPr="00C37317">
        <w:rPr>
          <w:rFonts w:ascii="Times New Roman" w:hAnsi="Times New Roman" w:cs="Times New Roman"/>
          <w:sz w:val="24"/>
          <w:szCs w:val="24"/>
        </w:rPr>
        <w:t>methods (</w:t>
      </w:r>
      <w:r w:rsidR="000757DE" w:rsidRPr="00C37317">
        <w:rPr>
          <w:rFonts w:ascii="Times New Roman" w:hAnsi="Times New Roman" w:cs="Times New Roman"/>
          <w:sz w:val="24"/>
          <w:szCs w:val="24"/>
        </w:rPr>
        <w:t>outlier, average</w:t>
      </w:r>
      <w:r w:rsidR="00DE535F" w:rsidRPr="00C37317">
        <w:rPr>
          <w:rFonts w:ascii="Times New Roman" w:hAnsi="Times New Roman" w:cs="Times New Roman"/>
          <w:sz w:val="24"/>
          <w:szCs w:val="24"/>
        </w:rPr>
        <w:t>…</w:t>
      </w:r>
      <w:r w:rsidR="000757DE" w:rsidRPr="00C37317">
        <w:rPr>
          <w:rFonts w:ascii="Times New Roman" w:hAnsi="Times New Roman" w:cs="Times New Roman"/>
          <w:sz w:val="24"/>
          <w:szCs w:val="24"/>
        </w:rPr>
        <w:t>)</w:t>
      </w:r>
      <w:r w:rsidR="00DE535F" w:rsidRPr="00C37317">
        <w:rPr>
          <w:rFonts w:ascii="Times New Roman" w:hAnsi="Times New Roman" w:cs="Times New Roman"/>
          <w:sz w:val="24"/>
          <w:szCs w:val="24"/>
        </w:rPr>
        <w:t xml:space="preserve"> to analyze their data and come up with design decision</w:t>
      </w:r>
      <w:r w:rsidRPr="00C37317">
        <w:rPr>
          <w:rFonts w:ascii="Times New Roman" w:hAnsi="Times New Roman" w:cs="Times New Roman"/>
          <w:sz w:val="24"/>
          <w:szCs w:val="24"/>
        </w:rPr>
        <w:t>s</w:t>
      </w:r>
      <w:r w:rsidR="00DE535F" w:rsidRPr="00C37317">
        <w:rPr>
          <w:rFonts w:ascii="Times New Roman" w:hAnsi="Times New Roman" w:cs="Times New Roman"/>
          <w:sz w:val="24"/>
          <w:szCs w:val="24"/>
        </w:rPr>
        <w:t xml:space="preserve">. However, measuring the individual and analyzing their data will be different from </w:t>
      </w:r>
      <w:r w:rsidRPr="00C37317">
        <w:rPr>
          <w:rFonts w:ascii="Times New Roman" w:hAnsi="Times New Roman" w:cs="Times New Roman"/>
          <w:sz w:val="24"/>
          <w:szCs w:val="24"/>
        </w:rPr>
        <w:t>group</w:t>
      </w:r>
      <w:r w:rsidR="00DE535F" w:rsidRPr="00C37317">
        <w:rPr>
          <w:rFonts w:ascii="Times New Roman" w:hAnsi="Times New Roman" w:cs="Times New Roman"/>
          <w:sz w:val="24"/>
          <w:szCs w:val="24"/>
        </w:rPr>
        <w:t xml:space="preserve"> experiences.</w:t>
      </w:r>
      <w:r w:rsidR="0007042E" w:rsidRPr="00C37317">
        <w:rPr>
          <w:rFonts w:ascii="Times New Roman" w:hAnsi="Times New Roman" w:cs="Times New Roman"/>
          <w:sz w:val="24"/>
          <w:szCs w:val="24"/>
        </w:rPr>
        <w:t xml:space="preserve"> A good example of this is when I decide to buy my first iPhone. I used to refer </w:t>
      </w:r>
      <w:r w:rsidRPr="00C37317">
        <w:rPr>
          <w:rFonts w:ascii="Times New Roman" w:hAnsi="Times New Roman" w:cs="Times New Roman"/>
          <w:sz w:val="24"/>
          <w:szCs w:val="24"/>
        </w:rPr>
        <w:t xml:space="preserve">to </w:t>
      </w:r>
      <w:r w:rsidR="0007042E" w:rsidRPr="00C37317">
        <w:rPr>
          <w:rFonts w:ascii="Times New Roman" w:hAnsi="Times New Roman" w:cs="Times New Roman"/>
          <w:sz w:val="24"/>
          <w:szCs w:val="24"/>
        </w:rPr>
        <w:t>cheap phone</w:t>
      </w:r>
      <w:r w:rsidRPr="00C37317">
        <w:rPr>
          <w:rFonts w:ascii="Times New Roman" w:hAnsi="Times New Roman" w:cs="Times New Roman"/>
          <w:sz w:val="24"/>
          <w:szCs w:val="24"/>
        </w:rPr>
        <w:t>s</w:t>
      </w:r>
      <w:r w:rsidR="0007042E" w:rsidRPr="00C37317">
        <w:rPr>
          <w:rFonts w:ascii="Times New Roman" w:hAnsi="Times New Roman" w:cs="Times New Roman"/>
          <w:sz w:val="24"/>
          <w:szCs w:val="24"/>
        </w:rPr>
        <w:t xml:space="preserve"> over expensive one</w:t>
      </w:r>
      <w:r w:rsidRPr="00C37317">
        <w:rPr>
          <w:rFonts w:ascii="Times New Roman" w:hAnsi="Times New Roman" w:cs="Times New Roman"/>
          <w:sz w:val="24"/>
          <w:szCs w:val="24"/>
        </w:rPr>
        <w:t xml:space="preserve">s. </w:t>
      </w:r>
      <w:r w:rsidR="0007042E" w:rsidRPr="00C37317">
        <w:rPr>
          <w:rFonts w:ascii="Times New Roman" w:hAnsi="Times New Roman" w:cs="Times New Roman"/>
          <w:sz w:val="24"/>
          <w:szCs w:val="24"/>
        </w:rPr>
        <w:t xml:space="preserve">I used to believe </w:t>
      </w:r>
      <w:r w:rsidRPr="00C37317">
        <w:rPr>
          <w:rFonts w:ascii="Times New Roman" w:hAnsi="Times New Roman" w:cs="Times New Roman"/>
          <w:sz w:val="24"/>
          <w:szCs w:val="24"/>
        </w:rPr>
        <w:t xml:space="preserve">the </w:t>
      </w:r>
      <w:r w:rsidR="0007042E" w:rsidRPr="00C37317">
        <w:rPr>
          <w:rFonts w:ascii="Times New Roman" w:hAnsi="Times New Roman" w:cs="Times New Roman"/>
          <w:sz w:val="24"/>
          <w:szCs w:val="24"/>
        </w:rPr>
        <w:t>phone is mainly use</w:t>
      </w:r>
      <w:r w:rsidRPr="00C37317">
        <w:rPr>
          <w:rFonts w:ascii="Times New Roman" w:hAnsi="Times New Roman" w:cs="Times New Roman"/>
          <w:sz w:val="24"/>
          <w:szCs w:val="24"/>
        </w:rPr>
        <w:t>d</w:t>
      </w:r>
      <w:r w:rsidR="0007042E" w:rsidRPr="00C37317">
        <w:rPr>
          <w:rFonts w:ascii="Times New Roman" w:hAnsi="Times New Roman" w:cs="Times New Roman"/>
          <w:sz w:val="24"/>
          <w:szCs w:val="24"/>
        </w:rPr>
        <w:t xml:space="preserve"> for communication but no</w:t>
      </w:r>
      <w:r w:rsidRPr="00C37317">
        <w:rPr>
          <w:rFonts w:ascii="Times New Roman" w:hAnsi="Times New Roman" w:cs="Times New Roman"/>
          <w:sz w:val="24"/>
          <w:szCs w:val="24"/>
        </w:rPr>
        <w:t>t</w:t>
      </w:r>
      <w:r w:rsidR="0007042E" w:rsidRPr="00C37317">
        <w:rPr>
          <w:rFonts w:ascii="Times New Roman" w:hAnsi="Times New Roman" w:cs="Times New Roman"/>
          <w:sz w:val="24"/>
          <w:szCs w:val="24"/>
        </w:rPr>
        <w:t xml:space="preserve"> anything else</w:t>
      </w:r>
      <w:r w:rsidRPr="00C37317">
        <w:rPr>
          <w:rFonts w:ascii="Times New Roman" w:hAnsi="Times New Roman" w:cs="Times New Roman"/>
          <w:sz w:val="24"/>
          <w:szCs w:val="24"/>
        </w:rPr>
        <w:t xml:space="preserve">. </w:t>
      </w:r>
      <w:r w:rsidR="0007042E" w:rsidRPr="00C37317">
        <w:rPr>
          <w:rFonts w:ascii="Times New Roman" w:hAnsi="Times New Roman" w:cs="Times New Roman"/>
          <w:sz w:val="24"/>
          <w:szCs w:val="24"/>
        </w:rPr>
        <w:t>I shop</w:t>
      </w:r>
      <w:r w:rsidRPr="00C37317">
        <w:rPr>
          <w:rFonts w:ascii="Times New Roman" w:hAnsi="Times New Roman" w:cs="Times New Roman"/>
          <w:sz w:val="24"/>
          <w:szCs w:val="24"/>
        </w:rPr>
        <w:t xml:space="preserve"> and work</w:t>
      </w:r>
      <w:r w:rsidR="0007042E" w:rsidRPr="00C37317">
        <w:rPr>
          <w:rFonts w:ascii="Times New Roman" w:hAnsi="Times New Roman" w:cs="Times New Roman"/>
          <w:sz w:val="24"/>
          <w:szCs w:val="24"/>
        </w:rPr>
        <w:t xml:space="preserve"> using pc or laptop. Due to advice from friend</w:t>
      </w:r>
      <w:r w:rsidRPr="00C37317">
        <w:rPr>
          <w:rFonts w:ascii="Times New Roman" w:hAnsi="Times New Roman" w:cs="Times New Roman"/>
          <w:sz w:val="24"/>
          <w:szCs w:val="24"/>
        </w:rPr>
        <w:t>s</w:t>
      </w:r>
      <w:r w:rsidR="0007042E" w:rsidRPr="00C37317">
        <w:rPr>
          <w:rFonts w:ascii="Times New Roman" w:hAnsi="Times New Roman" w:cs="Times New Roman"/>
          <w:sz w:val="24"/>
          <w:szCs w:val="24"/>
        </w:rPr>
        <w:t xml:space="preserve"> and family, I get expose</w:t>
      </w:r>
      <w:r w:rsidRPr="00C37317">
        <w:rPr>
          <w:rFonts w:ascii="Times New Roman" w:hAnsi="Times New Roman" w:cs="Times New Roman"/>
          <w:sz w:val="24"/>
          <w:szCs w:val="24"/>
        </w:rPr>
        <w:t>d</w:t>
      </w:r>
      <w:r w:rsidR="0007042E" w:rsidRPr="00C37317">
        <w:rPr>
          <w:rFonts w:ascii="Times New Roman" w:hAnsi="Times New Roman" w:cs="Times New Roman"/>
          <w:sz w:val="24"/>
          <w:szCs w:val="24"/>
        </w:rPr>
        <w:t xml:space="preserve"> to iPhone7.</w:t>
      </w:r>
      <w:r w:rsidRPr="00C37317">
        <w:rPr>
          <w:rFonts w:ascii="Times New Roman" w:hAnsi="Times New Roman" w:cs="Times New Roman"/>
          <w:sz w:val="24"/>
          <w:szCs w:val="24"/>
        </w:rPr>
        <w:t xml:space="preserve"> </w:t>
      </w:r>
      <w:r w:rsidRPr="00C37317">
        <w:rPr>
          <w:rFonts w:ascii="Times New Roman" w:hAnsi="Times New Roman" w:cs="Times New Roman"/>
          <w:sz w:val="24"/>
          <w:szCs w:val="24"/>
        </w:rPr>
        <w:t>The convenience, design, and security of the iPhone satisfy my expectation.</w:t>
      </w:r>
      <w:r w:rsidR="0007042E" w:rsidRPr="00C37317">
        <w:rPr>
          <w:rFonts w:ascii="Times New Roman" w:hAnsi="Times New Roman" w:cs="Times New Roman"/>
          <w:sz w:val="24"/>
          <w:szCs w:val="24"/>
        </w:rPr>
        <w:t xml:space="preserve"> Since </w:t>
      </w:r>
      <w:r w:rsidR="00E7198F" w:rsidRPr="00C37317">
        <w:rPr>
          <w:rFonts w:ascii="Times New Roman" w:hAnsi="Times New Roman" w:cs="Times New Roman"/>
          <w:sz w:val="24"/>
          <w:szCs w:val="24"/>
        </w:rPr>
        <w:t>then,</w:t>
      </w:r>
      <w:r w:rsidR="0007042E" w:rsidRPr="00C37317">
        <w:rPr>
          <w:rFonts w:ascii="Times New Roman" w:hAnsi="Times New Roman" w:cs="Times New Roman"/>
          <w:sz w:val="24"/>
          <w:szCs w:val="24"/>
        </w:rPr>
        <w:t xml:space="preserve"> I </w:t>
      </w:r>
      <w:r w:rsidRPr="00C37317">
        <w:rPr>
          <w:rFonts w:ascii="Times New Roman" w:hAnsi="Times New Roman" w:cs="Times New Roman"/>
          <w:sz w:val="24"/>
          <w:szCs w:val="24"/>
        </w:rPr>
        <w:t xml:space="preserve">have </w:t>
      </w:r>
      <w:r w:rsidR="0007042E" w:rsidRPr="00C37317">
        <w:rPr>
          <w:rFonts w:ascii="Times New Roman" w:hAnsi="Times New Roman" w:cs="Times New Roman"/>
          <w:sz w:val="24"/>
          <w:szCs w:val="24"/>
        </w:rPr>
        <w:t>never go</w:t>
      </w:r>
      <w:r w:rsidRPr="00C37317">
        <w:rPr>
          <w:rFonts w:ascii="Times New Roman" w:hAnsi="Times New Roman" w:cs="Times New Roman"/>
          <w:sz w:val="24"/>
          <w:szCs w:val="24"/>
        </w:rPr>
        <w:t>ne</w:t>
      </w:r>
      <w:r w:rsidR="0007042E" w:rsidRPr="00C37317">
        <w:rPr>
          <w:rFonts w:ascii="Times New Roman" w:hAnsi="Times New Roman" w:cs="Times New Roman"/>
          <w:sz w:val="24"/>
          <w:szCs w:val="24"/>
        </w:rPr>
        <w:t xml:space="preserve"> back to other phones.</w:t>
      </w:r>
      <w:r w:rsidRPr="00C373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62981F" w14:textId="052DE9E3" w:rsidR="0007042E" w:rsidRPr="00C37317" w:rsidRDefault="00751557" w:rsidP="00C37317">
      <w:pPr>
        <w:autoSpaceDE w:val="0"/>
        <w:autoSpaceDN w:val="0"/>
        <w:adjustRightInd w:val="0"/>
        <w:spacing w:after="0"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37317">
        <w:rPr>
          <w:rFonts w:ascii="Times New Roman" w:hAnsi="Times New Roman" w:cs="Times New Roman"/>
          <w:sz w:val="24"/>
          <w:szCs w:val="24"/>
        </w:rPr>
        <w:t>I</w:t>
      </w:r>
      <w:r w:rsidR="0007042E" w:rsidRPr="00C37317">
        <w:rPr>
          <w:rFonts w:ascii="Times New Roman" w:hAnsi="Times New Roman" w:cs="Times New Roman"/>
          <w:sz w:val="24"/>
          <w:szCs w:val="24"/>
        </w:rPr>
        <w:t xml:space="preserve">t </w:t>
      </w:r>
      <w:r w:rsidRPr="00C37317">
        <w:rPr>
          <w:rFonts w:ascii="Times New Roman" w:hAnsi="Times New Roman" w:cs="Times New Roman"/>
          <w:sz w:val="24"/>
          <w:szCs w:val="24"/>
        </w:rPr>
        <w:t xml:space="preserve">is </w:t>
      </w:r>
      <w:r w:rsidR="0007042E" w:rsidRPr="00C37317">
        <w:rPr>
          <w:rFonts w:ascii="Times New Roman" w:hAnsi="Times New Roman" w:cs="Times New Roman"/>
          <w:sz w:val="24"/>
          <w:szCs w:val="24"/>
        </w:rPr>
        <w:t xml:space="preserve">hard for me to </w:t>
      </w:r>
      <w:r w:rsidR="00B57CDD" w:rsidRPr="00C37317">
        <w:rPr>
          <w:rFonts w:ascii="Times New Roman" w:hAnsi="Times New Roman" w:cs="Times New Roman"/>
          <w:sz w:val="24"/>
          <w:szCs w:val="24"/>
        </w:rPr>
        <w:t>distinguish</w:t>
      </w:r>
      <w:r w:rsidR="0007042E" w:rsidRPr="00C37317">
        <w:rPr>
          <w:rFonts w:ascii="Times New Roman" w:hAnsi="Times New Roman" w:cs="Times New Roman"/>
          <w:sz w:val="24"/>
          <w:szCs w:val="24"/>
        </w:rPr>
        <w:t xml:space="preserve"> the </w:t>
      </w:r>
      <w:r w:rsidR="00B57CDD" w:rsidRPr="00C37317">
        <w:rPr>
          <w:rFonts w:ascii="Times New Roman" w:hAnsi="Times New Roman" w:cs="Times New Roman"/>
          <w:sz w:val="24"/>
          <w:szCs w:val="24"/>
        </w:rPr>
        <w:t>major differen</w:t>
      </w:r>
      <w:r w:rsidRPr="00C37317">
        <w:rPr>
          <w:rFonts w:ascii="Times New Roman" w:hAnsi="Times New Roman" w:cs="Times New Roman"/>
          <w:sz w:val="24"/>
          <w:szCs w:val="24"/>
        </w:rPr>
        <w:t>ces</w:t>
      </w:r>
      <w:r w:rsidR="00B57CDD" w:rsidRPr="00C37317">
        <w:rPr>
          <w:rFonts w:ascii="Times New Roman" w:hAnsi="Times New Roman" w:cs="Times New Roman"/>
          <w:sz w:val="24"/>
          <w:szCs w:val="24"/>
        </w:rPr>
        <w:t xml:space="preserve"> between the three approaches. I believe they </w:t>
      </w:r>
      <w:r w:rsidRPr="00C37317">
        <w:rPr>
          <w:rFonts w:ascii="Times New Roman" w:hAnsi="Times New Roman" w:cs="Times New Roman"/>
          <w:sz w:val="24"/>
          <w:szCs w:val="24"/>
        </w:rPr>
        <w:t>are</w:t>
      </w:r>
      <w:r w:rsidR="00B57CDD" w:rsidRPr="00C37317">
        <w:rPr>
          <w:rFonts w:ascii="Times New Roman" w:hAnsi="Times New Roman" w:cs="Times New Roman"/>
          <w:sz w:val="24"/>
          <w:szCs w:val="24"/>
        </w:rPr>
        <w:t xml:space="preserve"> similar in some way</w:t>
      </w:r>
      <w:r w:rsidRPr="00C37317">
        <w:rPr>
          <w:rFonts w:ascii="Times New Roman" w:hAnsi="Times New Roman" w:cs="Times New Roman"/>
          <w:sz w:val="24"/>
          <w:szCs w:val="24"/>
        </w:rPr>
        <w:t xml:space="preserve">s: </w:t>
      </w:r>
      <w:r w:rsidR="00B57CDD" w:rsidRPr="00C37317">
        <w:rPr>
          <w:rFonts w:ascii="Times New Roman" w:hAnsi="Times New Roman" w:cs="Times New Roman"/>
          <w:sz w:val="24"/>
          <w:szCs w:val="24"/>
        </w:rPr>
        <w:t xml:space="preserve">measure emotion, reaction to deliver </w:t>
      </w:r>
      <w:r w:rsidRPr="00C37317">
        <w:rPr>
          <w:rFonts w:ascii="Times New Roman" w:hAnsi="Times New Roman" w:cs="Times New Roman"/>
          <w:sz w:val="24"/>
          <w:szCs w:val="24"/>
        </w:rPr>
        <w:t>better usability</w:t>
      </w:r>
      <w:r w:rsidR="00B57CDD" w:rsidRPr="00C37317">
        <w:rPr>
          <w:rFonts w:ascii="Times New Roman" w:hAnsi="Times New Roman" w:cs="Times New Roman"/>
          <w:sz w:val="24"/>
          <w:szCs w:val="24"/>
        </w:rPr>
        <w:t>.</w:t>
      </w:r>
      <w:r w:rsidR="00E7198F" w:rsidRPr="00C37317">
        <w:rPr>
          <w:rFonts w:ascii="Times New Roman" w:hAnsi="Times New Roman" w:cs="Times New Roman"/>
          <w:sz w:val="24"/>
          <w:szCs w:val="24"/>
        </w:rPr>
        <w:t xml:space="preserve"> Therefore, I agree </w:t>
      </w:r>
      <w:r w:rsidRPr="00C37317">
        <w:rPr>
          <w:rFonts w:ascii="Times New Roman" w:hAnsi="Times New Roman" w:cs="Times New Roman"/>
          <w:sz w:val="24"/>
          <w:szCs w:val="24"/>
        </w:rPr>
        <w:t>with</w:t>
      </w:r>
      <w:r w:rsidR="00E7198F" w:rsidRPr="00C37317">
        <w:rPr>
          <w:rFonts w:ascii="Times New Roman" w:hAnsi="Times New Roman" w:cs="Times New Roman"/>
          <w:sz w:val="24"/>
          <w:szCs w:val="24"/>
        </w:rPr>
        <w:t xml:space="preserve"> the author that we can use </w:t>
      </w:r>
      <w:r w:rsidRPr="00C37317">
        <w:rPr>
          <w:rFonts w:ascii="Times New Roman" w:hAnsi="Times New Roman" w:cs="Times New Roman"/>
          <w:sz w:val="24"/>
          <w:szCs w:val="24"/>
        </w:rPr>
        <w:t>the measuring approach</w:t>
      </w:r>
      <w:r w:rsidRPr="00C37317">
        <w:rPr>
          <w:rFonts w:ascii="Times New Roman" w:hAnsi="Times New Roman" w:cs="Times New Roman"/>
          <w:sz w:val="24"/>
          <w:szCs w:val="24"/>
        </w:rPr>
        <w:t xml:space="preserve"> and</w:t>
      </w:r>
      <w:r w:rsidRPr="00C37317">
        <w:rPr>
          <w:rFonts w:ascii="Times New Roman" w:hAnsi="Times New Roman" w:cs="Times New Roman"/>
          <w:sz w:val="24"/>
          <w:szCs w:val="24"/>
        </w:rPr>
        <w:t xml:space="preserve"> the empathic approach</w:t>
      </w:r>
      <w:r w:rsidRPr="00C37317">
        <w:rPr>
          <w:rFonts w:ascii="Times New Roman" w:hAnsi="Times New Roman" w:cs="Times New Roman"/>
          <w:sz w:val="24"/>
          <w:szCs w:val="24"/>
        </w:rPr>
        <w:t xml:space="preserve"> </w:t>
      </w:r>
      <w:r w:rsidR="00E7198F" w:rsidRPr="00C37317">
        <w:rPr>
          <w:rFonts w:ascii="Times New Roman" w:hAnsi="Times New Roman" w:cs="Times New Roman"/>
          <w:sz w:val="24"/>
          <w:szCs w:val="24"/>
        </w:rPr>
        <w:t>as special case</w:t>
      </w:r>
      <w:r w:rsidRPr="00C37317">
        <w:rPr>
          <w:rFonts w:ascii="Times New Roman" w:hAnsi="Times New Roman" w:cs="Times New Roman"/>
          <w:sz w:val="24"/>
          <w:szCs w:val="24"/>
        </w:rPr>
        <w:t>s</w:t>
      </w:r>
      <w:r w:rsidR="00E7198F" w:rsidRPr="00C37317">
        <w:rPr>
          <w:rFonts w:ascii="Times New Roman" w:hAnsi="Times New Roman" w:cs="Times New Roman"/>
          <w:sz w:val="24"/>
          <w:szCs w:val="24"/>
        </w:rPr>
        <w:t xml:space="preserve"> of the pragmatist approach</w:t>
      </w:r>
      <w:r w:rsidRPr="00C37317">
        <w:rPr>
          <w:rFonts w:ascii="Times New Roman" w:hAnsi="Times New Roman" w:cs="Times New Roman"/>
          <w:sz w:val="24"/>
          <w:szCs w:val="24"/>
        </w:rPr>
        <w:t>.</w:t>
      </w:r>
    </w:p>
    <w:p w14:paraId="37DE9784" w14:textId="58019E09" w:rsidR="00DE535F" w:rsidRPr="00C37317" w:rsidRDefault="00DE535F" w:rsidP="00DE535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7317">
        <w:rPr>
          <w:rFonts w:ascii="Times New Roman" w:hAnsi="Times New Roman" w:cs="Times New Roman"/>
          <w:b/>
          <w:bCs/>
          <w:sz w:val="24"/>
          <w:szCs w:val="24"/>
        </w:rPr>
        <w:t xml:space="preserve">Introduce co-experience to the pragmatist </w:t>
      </w:r>
      <w:r w:rsidR="0007042E" w:rsidRPr="00C37317">
        <w:rPr>
          <w:rFonts w:ascii="Times New Roman" w:hAnsi="Times New Roman" w:cs="Times New Roman"/>
          <w:b/>
          <w:bCs/>
          <w:sz w:val="24"/>
          <w:szCs w:val="24"/>
        </w:rPr>
        <w:t>perspective:</w:t>
      </w:r>
    </w:p>
    <w:p w14:paraId="2DB2A557" w14:textId="5308E499" w:rsidR="00751557" w:rsidRPr="00C37317" w:rsidRDefault="00E7198F" w:rsidP="00C37317">
      <w:pPr>
        <w:autoSpaceDE w:val="0"/>
        <w:autoSpaceDN w:val="0"/>
        <w:adjustRightInd w:val="0"/>
        <w:spacing w:after="0"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37317">
        <w:rPr>
          <w:rFonts w:ascii="Times New Roman" w:hAnsi="Times New Roman" w:cs="Times New Roman"/>
          <w:sz w:val="24"/>
          <w:szCs w:val="24"/>
        </w:rPr>
        <w:t>A</w:t>
      </w:r>
      <w:r w:rsidR="000D4A7E" w:rsidRPr="00C37317">
        <w:rPr>
          <w:rFonts w:ascii="Times New Roman" w:hAnsi="Times New Roman" w:cs="Times New Roman"/>
          <w:sz w:val="24"/>
          <w:szCs w:val="24"/>
        </w:rPr>
        <w:t>ccording to Battarbee and Koskinen</w:t>
      </w:r>
      <w:r w:rsidR="00751557" w:rsidRPr="00C37317">
        <w:rPr>
          <w:rFonts w:ascii="Times New Roman" w:hAnsi="Times New Roman" w:cs="Times New Roman"/>
          <w:sz w:val="24"/>
          <w:szCs w:val="24"/>
        </w:rPr>
        <w:t xml:space="preserve"> in</w:t>
      </w:r>
      <w:r w:rsidR="000D4A7E" w:rsidRPr="00C37317">
        <w:rPr>
          <w:rFonts w:ascii="Times New Roman" w:hAnsi="Times New Roman" w:cs="Times New Roman"/>
          <w:sz w:val="24"/>
          <w:szCs w:val="24"/>
        </w:rPr>
        <w:t xml:space="preserve"> 2004, co-experience means the </w:t>
      </w:r>
      <w:r w:rsidR="004C2E38" w:rsidRPr="00C37317">
        <w:rPr>
          <w:rFonts w:ascii="Times New Roman" w:hAnsi="Times New Roman" w:cs="Times New Roman"/>
          <w:sz w:val="24"/>
          <w:szCs w:val="24"/>
        </w:rPr>
        <w:t>change</w:t>
      </w:r>
      <w:r w:rsidR="000D4A7E" w:rsidRPr="00C37317">
        <w:rPr>
          <w:rFonts w:ascii="Times New Roman" w:hAnsi="Times New Roman" w:cs="Times New Roman"/>
          <w:sz w:val="24"/>
          <w:szCs w:val="24"/>
        </w:rPr>
        <w:t xml:space="preserve"> of </w:t>
      </w:r>
      <w:r w:rsidR="004C2E38" w:rsidRPr="00C37317">
        <w:rPr>
          <w:rFonts w:ascii="Times New Roman" w:hAnsi="Times New Roman" w:cs="Times New Roman"/>
          <w:sz w:val="24"/>
          <w:szCs w:val="24"/>
        </w:rPr>
        <w:t>an individual experience when</w:t>
      </w:r>
      <w:r w:rsidR="00751557" w:rsidRPr="00C37317">
        <w:rPr>
          <w:rFonts w:ascii="Times New Roman" w:hAnsi="Times New Roman" w:cs="Times New Roman"/>
          <w:sz w:val="24"/>
          <w:szCs w:val="24"/>
        </w:rPr>
        <w:t xml:space="preserve"> he (or she)</w:t>
      </w:r>
      <w:r w:rsidR="004C2E38" w:rsidRPr="00C37317">
        <w:rPr>
          <w:rFonts w:ascii="Times New Roman" w:hAnsi="Times New Roman" w:cs="Times New Roman"/>
          <w:sz w:val="24"/>
          <w:szCs w:val="24"/>
        </w:rPr>
        <w:t xml:space="preserve"> emerg</w:t>
      </w:r>
      <w:r w:rsidR="00751557" w:rsidRPr="00C37317">
        <w:rPr>
          <w:rFonts w:ascii="Times New Roman" w:hAnsi="Times New Roman" w:cs="Times New Roman"/>
          <w:sz w:val="24"/>
          <w:szCs w:val="24"/>
        </w:rPr>
        <w:t xml:space="preserve">es </w:t>
      </w:r>
      <w:r w:rsidR="004C2E38" w:rsidRPr="00C37317">
        <w:rPr>
          <w:rFonts w:ascii="Times New Roman" w:hAnsi="Times New Roman" w:cs="Times New Roman"/>
          <w:sz w:val="24"/>
          <w:szCs w:val="24"/>
        </w:rPr>
        <w:t xml:space="preserve">with social interaction. I strongly agree </w:t>
      </w:r>
      <w:r w:rsidR="00751557" w:rsidRPr="00C37317">
        <w:rPr>
          <w:rFonts w:ascii="Times New Roman" w:hAnsi="Times New Roman" w:cs="Times New Roman"/>
          <w:sz w:val="24"/>
          <w:szCs w:val="24"/>
        </w:rPr>
        <w:t>with</w:t>
      </w:r>
      <w:r w:rsidR="004C2E38" w:rsidRPr="00C37317">
        <w:rPr>
          <w:rFonts w:ascii="Times New Roman" w:hAnsi="Times New Roman" w:cs="Times New Roman"/>
          <w:sz w:val="24"/>
          <w:szCs w:val="24"/>
        </w:rPr>
        <w:t xml:space="preserve"> </w:t>
      </w:r>
      <w:r w:rsidR="004C2E38" w:rsidRPr="00C37317">
        <w:rPr>
          <w:rFonts w:ascii="Times New Roman" w:hAnsi="Times New Roman" w:cs="Times New Roman"/>
          <w:sz w:val="24"/>
          <w:szCs w:val="24"/>
        </w:rPr>
        <w:lastRenderedPageBreak/>
        <w:t>th</w:t>
      </w:r>
      <w:r w:rsidR="00751557" w:rsidRPr="00C37317">
        <w:rPr>
          <w:rFonts w:ascii="Times New Roman" w:hAnsi="Times New Roman" w:cs="Times New Roman"/>
          <w:sz w:val="24"/>
          <w:szCs w:val="24"/>
        </w:rPr>
        <w:t>at</w:t>
      </w:r>
      <w:r w:rsidR="004C2E38" w:rsidRPr="00C37317">
        <w:rPr>
          <w:rFonts w:ascii="Times New Roman" w:hAnsi="Times New Roman" w:cs="Times New Roman"/>
          <w:sz w:val="24"/>
          <w:szCs w:val="24"/>
        </w:rPr>
        <w:t xml:space="preserve"> statement. I </w:t>
      </w:r>
      <w:r w:rsidR="00751557" w:rsidRPr="00C37317">
        <w:rPr>
          <w:rFonts w:ascii="Times New Roman" w:hAnsi="Times New Roman" w:cs="Times New Roman"/>
          <w:sz w:val="24"/>
          <w:szCs w:val="24"/>
        </w:rPr>
        <w:t>would like</w:t>
      </w:r>
      <w:r w:rsidR="004C2E38" w:rsidRPr="00C37317">
        <w:rPr>
          <w:rFonts w:ascii="Times New Roman" w:hAnsi="Times New Roman" w:cs="Times New Roman"/>
          <w:sz w:val="24"/>
          <w:szCs w:val="24"/>
        </w:rPr>
        <w:t xml:space="preserve"> </w:t>
      </w:r>
      <w:r w:rsidR="00751557" w:rsidRPr="00C37317">
        <w:rPr>
          <w:rFonts w:ascii="Times New Roman" w:hAnsi="Times New Roman" w:cs="Times New Roman"/>
          <w:sz w:val="24"/>
          <w:szCs w:val="24"/>
        </w:rPr>
        <w:t xml:space="preserve">to </w:t>
      </w:r>
      <w:r w:rsidR="004C2E38" w:rsidRPr="00C37317">
        <w:rPr>
          <w:rFonts w:ascii="Times New Roman" w:hAnsi="Times New Roman" w:cs="Times New Roman"/>
          <w:sz w:val="24"/>
          <w:szCs w:val="24"/>
        </w:rPr>
        <w:t xml:space="preserve">my experience with the iPhone product above. </w:t>
      </w:r>
      <w:r w:rsidR="001A306B" w:rsidRPr="00C37317">
        <w:rPr>
          <w:rFonts w:ascii="Times New Roman" w:hAnsi="Times New Roman" w:cs="Times New Roman"/>
          <w:sz w:val="24"/>
          <w:szCs w:val="24"/>
        </w:rPr>
        <w:t>Also, the author claim that there are three types of migrations that generally happen, they are</w:t>
      </w:r>
      <w:r w:rsidR="00751557" w:rsidRPr="00C37317">
        <w:rPr>
          <w:rFonts w:ascii="Times New Roman" w:hAnsi="Times New Roman" w:cs="Times New Roman"/>
          <w:sz w:val="24"/>
          <w:szCs w:val="24"/>
        </w:rPr>
        <w:t>:</w:t>
      </w:r>
    </w:p>
    <w:p w14:paraId="11F7BE44" w14:textId="77777777" w:rsidR="00C37317" w:rsidRDefault="00751557" w:rsidP="0075155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7317">
        <w:rPr>
          <w:rFonts w:ascii="Times New Roman" w:hAnsi="Times New Roman" w:cs="Times New Roman"/>
          <w:i/>
          <w:iCs/>
          <w:sz w:val="24"/>
          <w:szCs w:val="24"/>
        </w:rPr>
        <w:t>Lifting experiences:</w:t>
      </w:r>
      <w:r w:rsidRPr="00C373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5EE64A" w14:textId="05AE7CD6" w:rsidR="00751557" w:rsidRPr="00C37317" w:rsidRDefault="00751557" w:rsidP="00C37317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37317">
        <w:rPr>
          <w:rFonts w:ascii="Times New Roman" w:hAnsi="Times New Roman" w:cs="Times New Roman"/>
          <w:sz w:val="24"/>
          <w:szCs w:val="24"/>
        </w:rPr>
        <w:t xml:space="preserve">People believe some experiences are meaningful for them. Thus, they want to share their experiences with others. This is also a very good way of advertising. I would like to refer to my experience of building Luxe Nails Fort Wayne. We start with 5 people and no customers. In the beginning, due to a tight budget, we did not spend any money on advertising services, but I focused on customer relationship development </w:t>
      </w:r>
      <w:r w:rsidRPr="00C37317">
        <w:rPr>
          <w:rFonts w:ascii="Times New Roman" w:hAnsi="Times New Roman" w:cs="Times New Roman"/>
          <w:sz w:val="24"/>
          <w:szCs w:val="24"/>
        </w:rPr>
        <w:t>(Battarbee and Koskinen 2004)</w:t>
      </w:r>
      <w:r w:rsidRPr="00C3731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3896C4E" w14:textId="6A0CBCA9" w:rsidR="00C37317" w:rsidRPr="00C37317" w:rsidRDefault="00C37317" w:rsidP="00C37317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37317">
        <w:rPr>
          <w:rFonts w:ascii="Times New Roman" w:hAnsi="Times New Roman" w:cs="Times New Roman"/>
          <w:sz w:val="24"/>
          <w:szCs w:val="24"/>
        </w:rPr>
        <w:t>The lifting experience tends to emphasize and focus on experiences that are emotionally strong and stand out as memorable.</w:t>
      </w:r>
    </w:p>
    <w:p w14:paraId="1C0F8382" w14:textId="77777777" w:rsidR="00C37317" w:rsidRDefault="00751557" w:rsidP="0075155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7317">
        <w:rPr>
          <w:rFonts w:ascii="Times New Roman" w:hAnsi="Times New Roman" w:cs="Times New Roman"/>
          <w:sz w:val="24"/>
          <w:szCs w:val="24"/>
        </w:rPr>
        <w:t xml:space="preserve">Reciprocating experiences: </w:t>
      </w:r>
    </w:p>
    <w:p w14:paraId="3EB3DF3D" w14:textId="51264AC3" w:rsidR="00751557" w:rsidRDefault="00751557" w:rsidP="00C37317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37317">
        <w:rPr>
          <w:rFonts w:ascii="Times New Roman" w:hAnsi="Times New Roman" w:cs="Times New Roman"/>
          <w:sz w:val="24"/>
          <w:szCs w:val="24"/>
        </w:rPr>
        <w:t xml:space="preserve">The recipients acknowledge a similar experience and agree that the experience is meaningful for them </w:t>
      </w:r>
      <w:r w:rsidRPr="00C37317">
        <w:rPr>
          <w:rFonts w:ascii="Times New Roman" w:hAnsi="Times New Roman" w:cs="Times New Roman"/>
          <w:sz w:val="24"/>
          <w:szCs w:val="24"/>
        </w:rPr>
        <w:t xml:space="preserve">(Mauss 1980, </w:t>
      </w:r>
      <w:proofErr w:type="spellStart"/>
      <w:r w:rsidRPr="00C37317">
        <w:rPr>
          <w:rFonts w:ascii="Times New Roman" w:hAnsi="Times New Roman" w:cs="Times New Roman"/>
          <w:sz w:val="24"/>
          <w:szCs w:val="24"/>
        </w:rPr>
        <w:t>Licoppe</w:t>
      </w:r>
      <w:proofErr w:type="spellEnd"/>
      <w:r w:rsidRPr="00C3731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37317">
        <w:rPr>
          <w:rFonts w:ascii="Times New Roman" w:hAnsi="Times New Roman" w:cs="Times New Roman"/>
          <w:sz w:val="24"/>
          <w:szCs w:val="24"/>
        </w:rPr>
        <w:t>Heurtin</w:t>
      </w:r>
      <w:proofErr w:type="spellEnd"/>
      <w:r w:rsidRPr="00C37317">
        <w:rPr>
          <w:rFonts w:ascii="Times New Roman" w:hAnsi="Times New Roman" w:cs="Times New Roman"/>
          <w:sz w:val="24"/>
          <w:szCs w:val="24"/>
        </w:rPr>
        <w:t xml:space="preserve"> 2001, Koskinen et al. 2002, Ch. 7, </w:t>
      </w:r>
      <w:proofErr w:type="gramStart"/>
      <w:r w:rsidRPr="00C37317">
        <w:rPr>
          <w:rFonts w:ascii="Times New Roman" w:hAnsi="Times New Roman" w:cs="Times New Roman"/>
          <w:sz w:val="24"/>
          <w:szCs w:val="24"/>
        </w:rPr>
        <w:t>Taylor</w:t>
      </w:r>
      <w:proofErr w:type="gramEnd"/>
      <w:r w:rsidRPr="00C37317">
        <w:rPr>
          <w:rFonts w:ascii="Times New Roman" w:hAnsi="Times New Roman" w:cs="Times New Roman"/>
          <w:sz w:val="24"/>
          <w:szCs w:val="24"/>
        </w:rPr>
        <w:t xml:space="preserve"> and Harper 2002).</w:t>
      </w:r>
      <w:r w:rsidRPr="00C37317">
        <w:rPr>
          <w:rFonts w:ascii="Times New Roman" w:hAnsi="Times New Roman" w:cs="Times New Roman"/>
          <w:sz w:val="24"/>
          <w:szCs w:val="24"/>
        </w:rPr>
        <w:t xml:space="preserve"> In a community</w:t>
      </w:r>
      <w:r w:rsidR="00C37317" w:rsidRPr="00C37317">
        <w:rPr>
          <w:rFonts w:ascii="Times New Roman" w:hAnsi="Times New Roman" w:cs="Times New Roman"/>
          <w:sz w:val="24"/>
          <w:szCs w:val="24"/>
        </w:rPr>
        <w:t>,</w:t>
      </w:r>
      <w:r w:rsidRPr="00C37317">
        <w:rPr>
          <w:rFonts w:ascii="Times New Roman" w:hAnsi="Times New Roman" w:cs="Times New Roman"/>
          <w:sz w:val="24"/>
          <w:szCs w:val="24"/>
        </w:rPr>
        <w:t xml:space="preserve"> this can largely impact the users’ experience. E.g., when iPhone fans share their positive experience </w:t>
      </w:r>
      <w:r w:rsidR="00C37317" w:rsidRPr="00C37317">
        <w:rPr>
          <w:rFonts w:ascii="Times New Roman" w:hAnsi="Times New Roman" w:cs="Times New Roman"/>
          <w:sz w:val="24"/>
          <w:szCs w:val="24"/>
        </w:rPr>
        <w:t>i</w:t>
      </w:r>
      <w:r w:rsidRPr="00C37317">
        <w:rPr>
          <w:rFonts w:ascii="Times New Roman" w:hAnsi="Times New Roman" w:cs="Times New Roman"/>
          <w:sz w:val="24"/>
          <w:szCs w:val="24"/>
        </w:rPr>
        <w:t>n an Apple community, others will have more trust in iPhone.</w:t>
      </w:r>
    </w:p>
    <w:p w14:paraId="450F0D2E" w14:textId="4E3B0A24" w:rsidR="00C37317" w:rsidRPr="00C37317" w:rsidRDefault="00C37317" w:rsidP="00C37317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</w:t>
      </w:r>
      <w:r>
        <w:rPr>
          <w:rFonts w:ascii="Times New Roman" w:hAnsi="Times New Roman" w:cs="Times New Roman"/>
          <w:sz w:val="24"/>
          <w:szCs w:val="24"/>
        </w:rPr>
        <w:t>nother</w:t>
      </w:r>
      <w:r>
        <w:rPr>
          <w:rFonts w:ascii="Times New Roman" w:hAnsi="Times New Roman" w:cs="Times New Roman"/>
          <w:sz w:val="24"/>
          <w:szCs w:val="24"/>
        </w:rPr>
        <w:t xml:space="preserve"> example of the author, a young man </w:t>
      </w:r>
      <w:r>
        <w:rPr>
          <w:rFonts w:ascii="Times New Roman" w:hAnsi="Times New Roman" w:cs="Times New Roman"/>
          <w:sz w:val="24"/>
          <w:szCs w:val="24"/>
        </w:rPr>
        <w:t>sends</w:t>
      </w:r>
      <w:r>
        <w:rPr>
          <w:rFonts w:ascii="Times New Roman" w:hAnsi="Times New Roman" w:cs="Times New Roman"/>
          <w:sz w:val="24"/>
          <w:szCs w:val="24"/>
        </w:rPr>
        <w:t xml:space="preserve"> the same picture (his picture) to 2 different persons because he received </w:t>
      </w:r>
      <w:r w:rsidR="00EB78C9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positive response from the first receive. That </w:t>
      </w:r>
      <w:r>
        <w:rPr>
          <w:rFonts w:ascii="Times New Roman" w:hAnsi="Times New Roman" w:cs="Times New Roman"/>
          <w:sz w:val="24"/>
          <w:szCs w:val="24"/>
        </w:rPr>
        <w:t xml:space="preserve">is exactly </w:t>
      </w:r>
      <w:r>
        <w:rPr>
          <w:rFonts w:ascii="Times New Roman" w:hAnsi="Times New Roman" w:cs="Times New Roman"/>
          <w:sz w:val="24"/>
          <w:szCs w:val="24"/>
        </w:rPr>
        <w:t>what I will do when I get a compliment for something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DECD0F" w14:textId="77777777" w:rsidR="00C37317" w:rsidRDefault="00751557" w:rsidP="0075155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7317">
        <w:rPr>
          <w:rFonts w:ascii="Times New Roman" w:hAnsi="Times New Roman" w:cs="Times New Roman"/>
          <w:sz w:val="24"/>
          <w:szCs w:val="24"/>
        </w:rPr>
        <w:t xml:space="preserve">Rejecting and ignoring experiences: </w:t>
      </w:r>
    </w:p>
    <w:p w14:paraId="7A197D82" w14:textId="77777777" w:rsidR="00C37317" w:rsidRDefault="00C37317" w:rsidP="00C37317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C37317">
        <w:rPr>
          <w:rFonts w:ascii="Times New Roman" w:hAnsi="Times New Roman" w:cs="Times New Roman"/>
          <w:sz w:val="24"/>
          <w:szCs w:val="24"/>
        </w:rPr>
        <w:t>he author states that some</w:t>
      </w:r>
      <w:r w:rsidR="00751557" w:rsidRPr="00C37317">
        <w:rPr>
          <w:rFonts w:ascii="Times New Roman" w:hAnsi="Times New Roman" w:cs="Times New Roman"/>
          <w:sz w:val="24"/>
          <w:szCs w:val="24"/>
        </w:rPr>
        <w:t xml:space="preserve"> good experience</w:t>
      </w:r>
      <w:r w:rsidRPr="00C37317">
        <w:rPr>
          <w:rFonts w:ascii="Times New Roman" w:hAnsi="Times New Roman" w:cs="Times New Roman"/>
          <w:sz w:val="24"/>
          <w:szCs w:val="24"/>
        </w:rPr>
        <w:t>s</w:t>
      </w:r>
      <w:r w:rsidR="00751557" w:rsidRPr="00C37317">
        <w:rPr>
          <w:rFonts w:ascii="Times New Roman" w:hAnsi="Times New Roman" w:cs="Times New Roman"/>
          <w:sz w:val="24"/>
          <w:szCs w:val="24"/>
        </w:rPr>
        <w:t xml:space="preserve"> for one may be rejected by others.</w:t>
      </w:r>
      <w:r w:rsidRPr="00C37317">
        <w:rPr>
          <w:rFonts w:ascii="Times New Roman" w:hAnsi="Times New Roman" w:cs="Times New Roman"/>
          <w:sz w:val="24"/>
          <w:szCs w:val="24"/>
        </w:rPr>
        <w:t xml:space="preserve"> In my option, this is very true. When I say something and get a rejection, I tend to ignore the receiver. </w:t>
      </w:r>
    </w:p>
    <w:p w14:paraId="4A2E4B70" w14:textId="0E4D7ADB" w:rsidR="00751557" w:rsidRPr="00C37317" w:rsidRDefault="00C37317" w:rsidP="00C37317">
      <w:pPr>
        <w:autoSpaceDE w:val="0"/>
        <w:autoSpaceDN w:val="0"/>
        <w:adjustRightInd w:val="0"/>
        <w:spacing w:after="0" w:line="360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37317">
        <w:rPr>
          <w:rFonts w:ascii="Times New Roman" w:hAnsi="Times New Roman" w:cs="Times New Roman"/>
          <w:sz w:val="24"/>
          <w:szCs w:val="24"/>
        </w:rPr>
        <w:t xml:space="preserve">The author was successful make me feel co-experience plays an important role in UX Design. When people act together, “they come to create unpredictable situations where they must respond to each other actions creatively” </w:t>
      </w:r>
      <w:r w:rsidRPr="00C37317">
        <w:rPr>
          <w:rFonts w:ascii="Times New Roman" w:hAnsi="Times New Roman" w:cs="Times New Roman"/>
          <w:sz w:val="24"/>
          <w:szCs w:val="24"/>
        </w:rPr>
        <w:t>(Battarbee and Koskinen 2004)</w:t>
      </w:r>
      <w:r w:rsidRPr="00C37317">
        <w:rPr>
          <w:rFonts w:ascii="Times New Roman" w:hAnsi="Times New Roman" w:cs="Times New Roman"/>
          <w:sz w:val="24"/>
          <w:szCs w:val="24"/>
        </w:rPr>
        <w:t>.  In the life cycle of an experience, we need to pay attention to co-experience (</w:t>
      </w:r>
      <w:r w:rsidRPr="00C37317">
        <w:rPr>
          <w:rFonts w:ascii="Times New Roman" w:hAnsi="Times New Roman" w:cs="Times New Roman"/>
          <w:sz w:val="24"/>
          <w:szCs w:val="24"/>
        </w:rPr>
        <w:t>cf. Rhea 1992</w:t>
      </w:r>
      <w:r w:rsidRPr="00C37317">
        <w:rPr>
          <w:rFonts w:ascii="Times New Roman" w:hAnsi="Times New Roman" w:cs="Times New Roman"/>
          <w:sz w:val="24"/>
          <w:szCs w:val="24"/>
        </w:rPr>
        <w:t>).</w:t>
      </w:r>
    </w:p>
    <w:p w14:paraId="56193A28" w14:textId="325BE7AF" w:rsidR="00C37317" w:rsidRDefault="00C37317" w:rsidP="00C37317">
      <w:pPr>
        <w:autoSpaceDE w:val="0"/>
        <w:autoSpaceDN w:val="0"/>
        <w:adjustRightInd w:val="0"/>
        <w:spacing w:after="0" w:line="360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37317">
        <w:rPr>
          <w:rFonts w:ascii="Times New Roman" w:hAnsi="Times New Roman" w:cs="Times New Roman"/>
          <w:sz w:val="24"/>
          <w:szCs w:val="24"/>
        </w:rPr>
        <w:t>I agree with the author that the study of co-experience is the study of social interaction on how people give meaning to things, and how they understand them in the group.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7317">
        <w:rPr>
          <w:rFonts w:ascii="Times New Roman" w:hAnsi="Times New Roman" w:cs="Times New Roman"/>
          <w:sz w:val="24"/>
          <w:szCs w:val="24"/>
        </w:rPr>
        <w:t>Moreover, it should happen in the real world than in a laboratory.</w:t>
      </w:r>
    </w:p>
    <w:p w14:paraId="67D44674" w14:textId="35C1287D" w:rsidR="00C37317" w:rsidRDefault="00C37317" w:rsidP="00C37317">
      <w:pPr>
        <w:autoSpaceDE w:val="0"/>
        <w:autoSpaceDN w:val="0"/>
        <w:adjustRightInd w:val="0"/>
        <w:spacing w:after="0" w:line="360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author also argue</w:t>
      </w:r>
      <w:r w:rsidR="00EB78C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that roles and identities may be made relevant in interaction, but they are resources people can use rather than features that explain co-experience (</w:t>
      </w:r>
      <w:r w:rsidRPr="00C37317">
        <w:rPr>
          <w:rFonts w:ascii="Times New Roman" w:hAnsi="Times New Roman" w:cs="Times New Roman"/>
          <w:sz w:val="24"/>
          <w:szCs w:val="24"/>
        </w:rPr>
        <w:t>Battarbee and Koskinen 2004).</w:t>
      </w:r>
    </w:p>
    <w:p w14:paraId="77CD423D" w14:textId="4E566F45" w:rsidR="00C37317" w:rsidRPr="00C37317" w:rsidRDefault="00C37317" w:rsidP="00C3731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3713B822" w14:textId="1A6F2A94" w:rsidR="00C37317" w:rsidRDefault="00C37317" w:rsidP="00C3731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strongly believe there </w:t>
      </w:r>
      <w:r w:rsidR="00EB78C9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enough evidence to prove that co-experience is an important element that can attach to the </w:t>
      </w:r>
      <w:r w:rsidRPr="00C37317">
        <w:rPr>
          <w:rFonts w:ascii="Times New Roman" w:hAnsi="Times New Roman" w:cs="Times New Roman"/>
          <w:sz w:val="24"/>
          <w:szCs w:val="24"/>
        </w:rPr>
        <w:t>pragmatist approach</w:t>
      </w:r>
      <w:r>
        <w:rPr>
          <w:rFonts w:ascii="Times New Roman" w:hAnsi="Times New Roman" w:cs="Times New Roman"/>
          <w:sz w:val="24"/>
          <w:szCs w:val="24"/>
        </w:rPr>
        <w:t>. We make the claim base</w:t>
      </w:r>
      <w:r w:rsidR="00EB78C9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on one simple observation: “</w:t>
      </w:r>
      <w:r w:rsidRPr="00C37317">
        <w:rPr>
          <w:rFonts w:ascii="Times New Roman" w:hAnsi="Times New Roman" w:cs="Times New Roman"/>
          <w:sz w:val="24"/>
          <w:szCs w:val="24"/>
        </w:rPr>
        <w:t>people create, elaborate and evaluate experiences together with other people, and products may be involved as the subject, object or means of these interactions.</w:t>
      </w:r>
      <w:r>
        <w:rPr>
          <w:rFonts w:ascii="Times New Roman" w:hAnsi="Times New Roman" w:cs="Times New Roman"/>
          <w:sz w:val="24"/>
          <w:szCs w:val="24"/>
        </w:rPr>
        <w:t>”. Neglecting co-experience may limit</w:t>
      </w:r>
      <w:r w:rsidR="00EB78C9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understanding of user experience. There are a few points of co-experience that the author mention and I also agree with them:</w:t>
      </w:r>
    </w:p>
    <w:p w14:paraId="3AFBD8EC" w14:textId="77777777" w:rsidR="00C37317" w:rsidRDefault="00C37317" w:rsidP="00C3731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“User Experience can only be understood in context”</w:t>
      </w:r>
    </w:p>
    <w:p w14:paraId="6BA62132" w14:textId="4EA1EB6C" w:rsidR="00C37317" w:rsidRDefault="00C37317" w:rsidP="00C3731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technologies are adopted in social interaction where the norms for behavior are constantly developed and accepted</w:t>
      </w:r>
      <w:r w:rsidRPr="00C373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6B2574" w14:textId="5E988956" w:rsidR="00C37317" w:rsidRDefault="00C37317" w:rsidP="00C3731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Rules are never absolute or complete</w:t>
      </w:r>
    </w:p>
    <w:p w14:paraId="114A43F5" w14:textId="77777777" w:rsidR="00C37317" w:rsidRPr="00C37317" w:rsidRDefault="00C37317" w:rsidP="00C37317">
      <w:pPr>
        <w:autoSpaceDE w:val="0"/>
        <w:autoSpaceDN w:val="0"/>
        <w:adjustRightInd w:val="0"/>
        <w:spacing w:after="0" w:line="360" w:lineRule="auto"/>
        <w:ind w:left="720" w:firstLine="360"/>
        <w:rPr>
          <w:rFonts w:ascii="Times New Roman" w:hAnsi="Times New Roman" w:cs="Times New Roman"/>
          <w:sz w:val="24"/>
          <w:szCs w:val="24"/>
        </w:rPr>
      </w:pPr>
      <w:r w:rsidRPr="00C37317">
        <w:rPr>
          <w:rFonts w:ascii="Times New Roman" w:hAnsi="Times New Roman" w:cs="Times New Roman"/>
          <w:sz w:val="24"/>
          <w:szCs w:val="24"/>
        </w:rPr>
        <w:t>(Battarbee and Koskinen 2004)</w:t>
      </w:r>
    </w:p>
    <w:p w14:paraId="4C3BD83A" w14:textId="1EC5E8C9" w:rsidR="00C37317" w:rsidRDefault="00EB78C9" w:rsidP="00A94D90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conclusion, e</w:t>
      </w:r>
      <w:r w:rsidR="00C37317">
        <w:rPr>
          <w:rFonts w:ascii="Times New Roman" w:hAnsi="Times New Roman" w:cs="Times New Roman"/>
          <w:sz w:val="24"/>
          <w:szCs w:val="24"/>
        </w:rPr>
        <w:t xml:space="preserve">mpathy is the key,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C37317">
        <w:rPr>
          <w:rFonts w:ascii="Times New Roman" w:hAnsi="Times New Roman" w:cs="Times New Roman"/>
          <w:sz w:val="24"/>
          <w:szCs w:val="24"/>
        </w:rPr>
        <w:t>designer</w:t>
      </w:r>
      <w:r>
        <w:rPr>
          <w:rFonts w:ascii="Times New Roman" w:hAnsi="Times New Roman" w:cs="Times New Roman"/>
          <w:sz w:val="24"/>
          <w:szCs w:val="24"/>
        </w:rPr>
        <w:t>s</w:t>
      </w:r>
      <w:r w:rsidR="00C37317">
        <w:rPr>
          <w:rFonts w:ascii="Times New Roman" w:hAnsi="Times New Roman" w:cs="Times New Roman"/>
          <w:sz w:val="24"/>
          <w:szCs w:val="24"/>
        </w:rPr>
        <w:t xml:space="preserve"> need to focus on </w:t>
      </w:r>
      <w:r w:rsidR="00C37317" w:rsidRPr="00C37317">
        <w:rPr>
          <w:rFonts w:ascii="Times New Roman" w:hAnsi="Times New Roman" w:cs="Times New Roman"/>
          <w:sz w:val="24"/>
          <w:szCs w:val="24"/>
        </w:rPr>
        <w:t>creating an empathic understanding rather than a factual explanation</w:t>
      </w:r>
      <w:r w:rsidR="00C37317" w:rsidRPr="00C37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C37317" w:rsidRPr="00C37317">
        <w:rPr>
          <w:rFonts w:ascii="Times New Roman" w:hAnsi="Times New Roman" w:cs="Times New Roman"/>
          <w:sz w:val="24"/>
          <w:szCs w:val="24"/>
        </w:rPr>
        <w:t>Segal and Fulton Suri 1997, Koskinen et al. 2003)</w:t>
      </w:r>
      <w:r w:rsidR="00C3731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Moreover, </w:t>
      </w:r>
      <w:r w:rsidR="00C37317" w:rsidRPr="00A94D90">
        <w:rPr>
          <w:rFonts w:ascii="Times New Roman" w:hAnsi="Times New Roman" w:cs="Times New Roman"/>
          <w:sz w:val="24"/>
          <w:szCs w:val="24"/>
        </w:rPr>
        <w:t xml:space="preserve">people’s interactions and collaborations are relevant </w:t>
      </w:r>
      <w:r w:rsidR="00C37317" w:rsidRPr="00A94D90">
        <w:rPr>
          <w:rFonts w:ascii="Times New Roman" w:hAnsi="Times New Roman" w:cs="Times New Roman"/>
          <w:sz w:val="24"/>
          <w:szCs w:val="24"/>
        </w:rPr>
        <w:t>for studying user experience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348D9C" w14:textId="77777777" w:rsidR="00C37317" w:rsidRPr="00C37317" w:rsidRDefault="00C37317" w:rsidP="00C3731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2D2E708" w14:textId="4F2731E9" w:rsidR="000757DE" w:rsidRPr="00C37317" w:rsidRDefault="000757DE" w:rsidP="00C373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7317">
        <w:rPr>
          <w:rFonts w:ascii="Times New Roman" w:hAnsi="Times New Roman" w:cs="Times New Roman"/>
          <w:sz w:val="24"/>
          <w:szCs w:val="24"/>
        </w:rPr>
        <w:br w:type="page"/>
      </w:r>
    </w:p>
    <w:p w14:paraId="32F6DC7F" w14:textId="2EAC726D" w:rsidR="005F004B" w:rsidRPr="00C37317" w:rsidRDefault="005F004B" w:rsidP="000757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7317">
        <w:rPr>
          <w:rFonts w:ascii="Times New Roman" w:hAnsi="Times New Roman" w:cs="Times New Roman"/>
          <w:sz w:val="24"/>
          <w:szCs w:val="24"/>
        </w:rPr>
        <w:lastRenderedPageBreak/>
        <w:t>Reference:</w:t>
      </w:r>
    </w:p>
    <w:p w14:paraId="28AE95EB" w14:textId="3CEF3605" w:rsidR="00FA5074" w:rsidRPr="00C37317" w:rsidRDefault="00FA5074" w:rsidP="000757DE">
      <w:pPr>
        <w:autoSpaceDE w:val="0"/>
        <w:autoSpaceDN w:val="0"/>
        <w:adjustRightInd w:val="0"/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C37317">
        <w:rPr>
          <w:rFonts w:ascii="Times New Roman" w:hAnsi="Times New Roman" w:cs="Times New Roman"/>
          <w:sz w:val="24"/>
          <w:szCs w:val="24"/>
        </w:rPr>
        <w:t>Makela, A. and Battarbee, K., It’s fun to do things together. Two cases of explorative user studies. Person. Technol., 1999, 3, 137 – 140.</w:t>
      </w:r>
    </w:p>
    <w:p w14:paraId="794C9BF4" w14:textId="16B01ACC" w:rsidR="00402393" w:rsidRPr="00C37317" w:rsidRDefault="00402393" w:rsidP="000757DE">
      <w:pPr>
        <w:autoSpaceDE w:val="0"/>
        <w:autoSpaceDN w:val="0"/>
        <w:adjustRightInd w:val="0"/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C37317">
        <w:rPr>
          <w:rFonts w:ascii="Times New Roman" w:hAnsi="Times New Roman" w:cs="Times New Roman"/>
          <w:sz w:val="24"/>
          <w:szCs w:val="24"/>
        </w:rPr>
        <w:t>Battarbee, K.</w:t>
      </w:r>
      <w:r w:rsidR="00FB0B2C" w:rsidRPr="00C37317">
        <w:rPr>
          <w:rFonts w:ascii="Times New Roman" w:hAnsi="Times New Roman" w:cs="Times New Roman"/>
          <w:sz w:val="24"/>
          <w:szCs w:val="24"/>
        </w:rPr>
        <w:t xml:space="preserve"> and Koskinen, I., </w:t>
      </w:r>
      <w:r w:rsidR="00FB0B2C" w:rsidRPr="00C37317">
        <w:rPr>
          <w:rFonts w:ascii="Times New Roman" w:hAnsi="Times New Roman" w:cs="Times New Roman"/>
          <w:i/>
          <w:iCs/>
          <w:sz w:val="24"/>
          <w:szCs w:val="24"/>
        </w:rPr>
        <w:t>Co</w:t>
      </w:r>
      <w:r w:rsidR="005B101F" w:rsidRPr="00C37317">
        <w:rPr>
          <w:rFonts w:ascii="Times New Roman" w:hAnsi="Times New Roman" w:cs="Times New Roman"/>
          <w:i/>
          <w:iCs/>
          <w:sz w:val="24"/>
          <w:szCs w:val="24"/>
        </w:rPr>
        <w:t>-experience: user experience as interaction</w:t>
      </w:r>
      <w:r w:rsidR="00550855" w:rsidRPr="00C37317">
        <w:rPr>
          <w:rFonts w:ascii="Times New Roman" w:hAnsi="Times New Roman" w:cs="Times New Roman"/>
          <w:sz w:val="24"/>
          <w:szCs w:val="24"/>
        </w:rPr>
        <w:t xml:space="preserve">. </w:t>
      </w:r>
      <w:r w:rsidR="00A35459" w:rsidRPr="00C37317">
        <w:rPr>
          <w:rFonts w:ascii="Times New Roman" w:hAnsi="Times New Roman" w:cs="Times New Roman"/>
          <w:sz w:val="24"/>
          <w:szCs w:val="24"/>
        </w:rPr>
        <w:t>Retrieved from ISSN 1571-0882 Print/ISSN 1743-3755 online # 2005 Taylor &amp; Francis Ltd http://www.tandf.co.uk/journals DOI: 10.1080/15710880412331289917</w:t>
      </w:r>
      <w:r w:rsidR="00A95785" w:rsidRPr="00C37317">
        <w:rPr>
          <w:rFonts w:ascii="Times New Roman" w:hAnsi="Times New Roman" w:cs="Times New Roman"/>
          <w:sz w:val="24"/>
          <w:szCs w:val="24"/>
        </w:rPr>
        <w:t>, 2004,</w:t>
      </w:r>
    </w:p>
    <w:p w14:paraId="3BCA7569" w14:textId="1E681DB9" w:rsidR="000D3FDD" w:rsidRDefault="000D3FDD" w:rsidP="000757DE">
      <w:pPr>
        <w:autoSpaceDE w:val="0"/>
        <w:autoSpaceDN w:val="0"/>
        <w:adjustRightInd w:val="0"/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C37317">
        <w:rPr>
          <w:rFonts w:ascii="Times New Roman" w:hAnsi="Times New Roman" w:cs="Times New Roman"/>
          <w:sz w:val="24"/>
          <w:szCs w:val="24"/>
        </w:rPr>
        <w:t xml:space="preserve">Koskinen, I., User-generated content in mobile multimedia: Empirical evidence from user studies, in </w:t>
      </w:r>
      <w:r w:rsidRPr="00C37317">
        <w:rPr>
          <w:rFonts w:ascii="Times New Roman" w:hAnsi="Times New Roman" w:cs="Times New Roman"/>
          <w:i/>
          <w:iCs/>
          <w:sz w:val="24"/>
          <w:szCs w:val="24"/>
        </w:rPr>
        <w:t>Proceedings of International Conference on Multimedia and Expo ICME’03,</w:t>
      </w:r>
      <w:r w:rsidRPr="00C37317">
        <w:rPr>
          <w:rFonts w:ascii="Times New Roman" w:hAnsi="Times New Roman" w:cs="Times New Roman"/>
          <w:sz w:val="24"/>
          <w:szCs w:val="24"/>
        </w:rPr>
        <w:t xml:space="preserve"> 2003, pp. 645 – 648.</w:t>
      </w:r>
    </w:p>
    <w:p w14:paraId="2669462B" w14:textId="77777777" w:rsidR="00C37317" w:rsidRPr="00C37317" w:rsidRDefault="00C37317" w:rsidP="000757DE">
      <w:pPr>
        <w:autoSpaceDE w:val="0"/>
        <w:autoSpaceDN w:val="0"/>
        <w:adjustRightInd w:val="0"/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C37317">
        <w:rPr>
          <w:rFonts w:ascii="Times New Roman" w:hAnsi="Times New Roman" w:cs="Times New Roman"/>
          <w:sz w:val="24"/>
          <w:szCs w:val="24"/>
        </w:rPr>
        <w:t xml:space="preserve">Koskinen, I., Battarbee, K. and </w:t>
      </w:r>
      <w:proofErr w:type="spellStart"/>
      <w:r w:rsidRPr="00C37317">
        <w:rPr>
          <w:rFonts w:ascii="Times New Roman" w:hAnsi="Times New Roman" w:cs="Times New Roman"/>
          <w:sz w:val="24"/>
          <w:szCs w:val="24"/>
        </w:rPr>
        <w:t>Mattelma¨ki</w:t>
      </w:r>
      <w:proofErr w:type="spellEnd"/>
      <w:r w:rsidRPr="00C37317">
        <w:rPr>
          <w:rFonts w:ascii="Times New Roman" w:hAnsi="Times New Roman" w:cs="Times New Roman"/>
          <w:sz w:val="24"/>
          <w:szCs w:val="24"/>
        </w:rPr>
        <w:t xml:space="preserve">, T. (Eds.), </w:t>
      </w:r>
      <w:r w:rsidRPr="00C37317">
        <w:rPr>
          <w:rFonts w:ascii="Times New Roman" w:hAnsi="Times New Roman" w:cs="Times New Roman"/>
          <w:i/>
          <w:iCs/>
          <w:sz w:val="24"/>
          <w:szCs w:val="24"/>
        </w:rPr>
        <w:t xml:space="preserve">Empathic Design. User Experience for Product Design, </w:t>
      </w:r>
      <w:r w:rsidRPr="00C37317">
        <w:rPr>
          <w:rFonts w:ascii="Times New Roman" w:hAnsi="Times New Roman" w:cs="Times New Roman"/>
          <w:sz w:val="24"/>
          <w:szCs w:val="24"/>
        </w:rPr>
        <w:t xml:space="preserve">2003 (IT Press: Helsinki). </w:t>
      </w:r>
    </w:p>
    <w:p w14:paraId="1B491528" w14:textId="4120E7CC" w:rsidR="00C37317" w:rsidRPr="00C37317" w:rsidRDefault="00C37317" w:rsidP="000757DE">
      <w:pPr>
        <w:autoSpaceDE w:val="0"/>
        <w:autoSpaceDN w:val="0"/>
        <w:adjustRightInd w:val="0"/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C37317">
        <w:rPr>
          <w:rFonts w:ascii="Times New Roman" w:hAnsi="Times New Roman" w:cs="Times New Roman"/>
          <w:sz w:val="24"/>
          <w:szCs w:val="24"/>
        </w:rPr>
        <w:t xml:space="preserve">Koskinen, I., </w:t>
      </w:r>
      <w:proofErr w:type="spellStart"/>
      <w:r w:rsidRPr="00C37317">
        <w:rPr>
          <w:rFonts w:ascii="Times New Roman" w:hAnsi="Times New Roman" w:cs="Times New Roman"/>
          <w:sz w:val="24"/>
          <w:szCs w:val="24"/>
        </w:rPr>
        <w:t>Kurvinen</w:t>
      </w:r>
      <w:proofErr w:type="spellEnd"/>
      <w:r w:rsidRPr="00C37317">
        <w:rPr>
          <w:rFonts w:ascii="Times New Roman" w:hAnsi="Times New Roman" w:cs="Times New Roman"/>
          <w:sz w:val="24"/>
          <w:szCs w:val="24"/>
        </w:rPr>
        <w:t xml:space="preserve"> E. and Lehtonen T., </w:t>
      </w:r>
      <w:r w:rsidRPr="00C37317">
        <w:rPr>
          <w:rFonts w:ascii="Times New Roman" w:hAnsi="Times New Roman" w:cs="Times New Roman"/>
          <w:i/>
          <w:iCs/>
          <w:sz w:val="24"/>
          <w:szCs w:val="24"/>
        </w:rPr>
        <w:t>Mobile Image</w:t>
      </w:r>
      <w:r w:rsidRPr="00C37317">
        <w:rPr>
          <w:rFonts w:ascii="Times New Roman" w:hAnsi="Times New Roman" w:cs="Times New Roman"/>
          <w:sz w:val="24"/>
          <w:szCs w:val="24"/>
        </w:rPr>
        <w:t>, 2002 (IT Press: Helsinki).</w:t>
      </w:r>
    </w:p>
    <w:p w14:paraId="6972DDC9" w14:textId="1779C8BD" w:rsidR="00751557" w:rsidRPr="00C37317" w:rsidRDefault="00751557" w:rsidP="000757DE">
      <w:pPr>
        <w:autoSpaceDE w:val="0"/>
        <w:autoSpaceDN w:val="0"/>
        <w:adjustRightInd w:val="0"/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C37317">
        <w:rPr>
          <w:rFonts w:ascii="Times New Roman" w:hAnsi="Times New Roman" w:cs="Times New Roman"/>
          <w:sz w:val="24"/>
          <w:szCs w:val="24"/>
        </w:rPr>
        <w:t>Licoppe</w:t>
      </w:r>
      <w:proofErr w:type="spellEnd"/>
      <w:r w:rsidRPr="00C37317">
        <w:rPr>
          <w:rFonts w:ascii="Times New Roman" w:hAnsi="Times New Roman" w:cs="Times New Roman"/>
          <w:sz w:val="24"/>
          <w:szCs w:val="24"/>
        </w:rPr>
        <w:t xml:space="preserve">, C. and </w:t>
      </w:r>
      <w:proofErr w:type="spellStart"/>
      <w:r w:rsidRPr="00C37317">
        <w:rPr>
          <w:rFonts w:ascii="Times New Roman" w:hAnsi="Times New Roman" w:cs="Times New Roman"/>
          <w:sz w:val="24"/>
          <w:szCs w:val="24"/>
        </w:rPr>
        <w:t>Heurtin</w:t>
      </w:r>
      <w:proofErr w:type="spellEnd"/>
      <w:r w:rsidRPr="00C37317">
        <w:rPr>
          <w:rFonts w:ascii="Times New Roman" w:hAnsi="Times New Roman" w:cs="Times New Roman"/>
          <w:sz w:val="24"/>
          <w:szCs w:val="24"/>
        </w:rPr>
        <w:t xml:space="preserve">, J.P., Managing one’s availability to telephone communication through mobile phones: A French study of the development dynamics of mobile phone use. Person. </w:t>
      </w:r>
      <w:proofErr w:type="spellStart"/>
      <w:r w:rsidRPr="00C37317">
        <w:rPr>
          <w:rFonts w:ascii="Times New Roman" w:hAnsi="Times New Roman" w:cs="Times New Roman"/>
          <w:sz w:val="24"/>
          <w:szCs w:val="24"/>
        </w:rPr>
        <w:t>Ubiq</w:t>
      </w:r>
      <w:proofErr w:type="spellEnd"/>
      <w:r w:rsidRPr="00C373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37317">
        <w:rPr>
          <w:rFonts w:ascii="Times New Roman" w:hAnsi="Times New Roman" w:cs="Times New Roman"/>
          <w:sz w:val="24"/>
          <w:szCs w:val="24"/>
        </w:rPr>
        <w:t>Comput</w:t>
      </w:r>
      <w:proofErr w:type="spellEnd"/>
      <w:r w:rsidRPr="00C37317">
        <w:rPr>
          <w:rFonts w:ascii="Times New Roman" w:hAnsi="Times New Roman" w:cs="Times New Roman"/>
          <w:sz w:val="24"/>
          <w:szCs w:val="24"/>
        </w:rPr>
        <w:t>., 2001, 5(2), 99 – 108.</w:t>
      </w:r>
    </w:p>
    <w:p w14:paraId="2CB9E577" w14:textId="45799570" w:rsidR="009B032C" w:rsidRPr="00C37317" w:rsidRDefault="009B032C" w:rsidP="000757DE">
      <w:pPr>
        <w:autoSpaceDE w:val="0"/>
        <w:autoSpaceDN w:val="0"/>
        <w:adjustRightInd w:val="0"/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C37317">
        <w:rPr>
          <w:rFonts w:ascii="Times New Roman" w:hAnsi="Times New Roman" w:cs="Times New Roman"/>
          <w:sz w:val="24"/>
          <w:szCs w:val="24"/>
        </w:rPr>
        <w:t>Makela, A. and Fulton Suri, J., Supporting users’ creativity: Design to induce pleasurable experiences, in Proceedings of the International Conference on Affective Human Factors Design, 2001, pp. 387 – 394.</w:t>
      </w:r>
    </w:p>
    <w:p w14:paraId="6466B6C9" w14:textId="56CC0B8D" w:rsidR="00C37317" w:rsidRPr="00C37317" w:rsidRDefault="00C37317" w:rsidP="000757DE">
      <w:pPr>
        <w:autoSpaceDE w:val="0"/>
        <w:autoSpaceDN w:val="0"/>
        <w:adjustRightInd w:val="0"/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C37317">
        <w:rPr>
          <w:rFonts w:ascii="Times New Roman" w:hAnsi="Times New Roman" w:cs="Times New Roman"/>
          <w:sz w:val="24"/>
          <w:szCs w:val="24"/>
        </w:rPr>
        <w:t xml:space="preserve">Rhea, D.K., </w:t>
      </w:r>
      <w:r w:rsidRPr="00C37317">
        <w:rPr>
          <w:rFonts w:ascii="Times New Roman" w:hAnsi="Times New Roman" w:cs="Times New Roman"/>
          <w:i/>
          <w:iCs/>
          <w:sz w:val="24"/>
          <w:szCs w:val="24"/>
        </w:rPr>
        <w:t>A new perspective on design. Focusing on customer experience.</w:t>
      </w:r>
      <w:r w:rsidRPr="00C37317">
        <w:rPr>
          <w:rFonts w:ascii="Times New Roman" w:hAnsi="Times New Roman" w:cs="Times New Roman"/>
          <w:sz w:val="24"/>
          <w:szCs w:val="24"/>
        </w:rPr>
        <w:t xml:space="preserve"> Des. Manage. J., 1992, </w:t>
      </w:r>
      <w:proofErr w:type="gramStart"/>
      <w:r w:rsidRPr="00C37317">
        <w:rPr>
          <w:rFonts w:ascii="Times New Roman" w:hAnsi="Times New Roman" w:cs="Times New Roman"/>
          <w:sz w:val="24"/>
          <w:szCs w:val="24"/>
        </w:rPr>
        <w:t>3,(</w:t>
      </w:r>
      <w:proofErr w:type="gramEnd"/>
      <w:r w:rsidRPr="00C37317">
        <w:rPr>
          <w:rFonts w:ascii="Times New Roman" w:hAnsi="Times New Roman" w:cs="Times New Roman"/>
          <w:sz w:val="24"/>
          <w:szCs w:val="24"/>
        </w:rPr>
        <w:t>4), 40 – 48.</w:t>
      </w:r>
    </w:p>
    <w:p w14:paraId="261238F8" w14:textId="2019196F" w:rsidR="005F004B" w:rsidRPr="00C37317" w:rsidRDefault="005F004B" w:rsidP="000757DE">
      <w:pPr>
        <w:autoSpaceDE w:val="0"/>
        <w:autoSpaceDN w:val="0"/>
        <w:adjustRightInd w:val="0"/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C37317">
        <w:rPr>
          <w:rFonts w:ascii="Times New Roman" w:hAnsi="Times New Roman" w:cs="Times New Roman"/>
          <w:sz w:val="24"/>
          <w:szCs w:val="24"/>
        </w:rPr>
        <w:t xml:space="preserve">Segal, L.D. and Fulton Suri, J., The empathic practitioner. Measurement and interpretation of user experience, in </w:t>
      </w:r>
      <w:r w:rsidRPr="00C37317">
        <w:rPr>
          <w:rFonts w:ascii="Times New Roman" w:hAnsi="Times New Roman" w:cs="Times New Roman"/>
          <w:i/>
          <w:iCs/>
          <w:sz w:val="24"/>
          <w:szCs w:val="24"/>
        </w:rPr>
        <w:t>Proceedings of the 41st Annual Meeting of the Human Factors and Ergonomics Society</w:t>
      </w:r>
      <w:r w:rsidRPr="00C37317">
        <w:rPr>
          <w:rFonts w:ascii="Times New Roman" w:hAnsi="Times New Roman" w:cs="Times New Roman"/>
          <w:sz w:val="24"/>
          <w:szCs w:val="24"/>
        </w:rPr>
        <w:t>, 1997, pp. 451 – 457</w:t>
      </w:r>
    </w:p>
    <w:sectPr w:rsidR="005F004B" w:rsidRPr="00C3731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8F103" w14:textId="77777777" w:rsidR="00336FF0" w:rsidRDefault="00336FF0" w:rsidP="0065440A">
      <w:pPr>
        <w:spacing w:after="0" w:line="240" w:lineRule="auto"/>
      </w:pPr>
      <w:r>
        <w:separator/>
      </w:r>
    </w:p>
  </w:endnote>
  <w:endnote w:type="continuationSeparator" w:id="0">
    <w:p w14:paraId="51B07B8D" w14:textId="77777777" w:rsidR="00336FF0" w:rsidRDefault="00336FF0" w:rsidP="00654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5F423" w14:textId="77777777" w:rsidR="00336FF0" w:rsidRDefault="00336FF0" w:rsidP="0065440A">
      <w:pPr>
        <w:spacing w:after="0" w:line="240" w:lineRule="auto"/>
      </w:pPr>
      <w:r>
        <w:separator/>
      </w:r>
    </w:p>
  </w:footnote>
  <w:footnote w:type="continuationSeparator" w:id="0">
    <w:p w14:paraId="377AFFA4" w14:textId="77777777" w:rsidR="00336FF0" w:rsidRDefault="00336FF0" w:rsidP="006544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32B5D" w14:textId="350F9A89" w:rsidR="0065440A" w:rsidRPr="0065440A" w:rsidRDefault="0065440A" w:rsidP="0065440A">
    <w:pPr>
      <w:autoSpaceDE w:val="0"/>
      <w:autoSpaceDN w:val="0"/>
      <w:adjustRightInd w:val="0"/>
      <w:spacing w:after="0" w:line="360" w:lineRule="auto"/>
      <w:rPr>
        <w:rFonts w:ascii="Times New Roman" w:hAnsi="Times New Roman" w:cs="Times New Roman"/>
        <w:sz w:val="24"/>
        <w:szCs w:val="24"/>
      </w:rPr>
    </w:pPr>
    <w:r w:rsidRPr="0065440A">
      <w:rPr>
        <w:rFonts w:ascii="Times New Roman" w:hAnsi="Times New Roman" w:cs="Times New Roman"/>
        <w:color w:val="111111"/>
        <w:sz w:val="24"/>
        <w:szCs w:val="24"/>
        <w:shd w:val="clear" w:color="auto" w:fill="FFFFFF"/>
      </w:rPr>
      <w:t xml:space="preserve">Response to </w:t>
    </w:r>
    <w:r>
      <w:rPr>
        <w:rFonts w:ascii="Times New Roman" w:hAnsi="Times New Roman" w:cs="Times New Roman"/>
        <w:color w:val="111111"/>
        <w:sz w:val="24"/>
        <w:szCs w:val="24"/>
        <w:shd w:val="clear" w:color="auto" w:fill="FFFFFF"/>
      </w:rPr>
      <w:t>‘</w:t>
    </w:r>
    <w:r w:rsidRPr="0065440A">
      <w:rPr>
        <w:rFonts w:ascii="Times New Roman" w:hAnsi="Times New Roman" w:cs="Times New Roman"/>
        <w:sz w:val="24"/>
        <w:szCs w:val="24"/>
      </w:rPr>
      <w:t>Co-experience: user experience as interaction</w:t>
    </w:r>
    <w:r>
      <w:rPr>
        <w:rFonts w:ascii="Times New Roman" w:hAnsi="Times New Roman" w:cs="Times New Roman"/>
        <w:sz w:val="24"/>
        <w:szCs w:val="24"/>
      </w:rPr>
      <w:t>’</w:t>
    </w:r>
  </w:p>
  <w:p w14:paraId="7E478F0C" w14:textId="77777777" w:rsidR="0065440A" w:rsidRPr="0065440A" w:rsidRDefault="0065440A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265E"/>
    <w:multiLevelType w:val="hybridMultilevel"/>
    <w:tmpl w:val="BEA68D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4645AE"/>
    <w:multiLevelType w:val="hybridMultilevel"/>
    <w:tmpl w:val="7CF8BF2A"/>
    <w:lvl w:ilvl="0" w:tplc="E2E86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B55F3"/>
    <w:multiLevelType w:val="hybridMultilevel"/>
    <w:tmpl w:val="005AC1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2243F3"/>
    <w:multiLevelType w:val="hybridMultilevel"/>
    <w:tmpl w:val="42DED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BF5EDD"/>
    <w:multiLevelType w:val="hybridMultilevel"/>
    <w:tmpl w:val="4EF8E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31588E"/>
    <w:multiLevelType w:val="hybridMultilevel"/>
    <w:tmpl w:val="E6584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3NTK3MDE0MLQ0sDRU0lEKTi0uzszPAykwrgUAzEBqMSwAAAA="/>
  </w:docVars>
  <w:rsids>
    <w:rsidRoot w:val="007A2897"/>
    <w:rsid w:val="0000571D"/>
    <w:rsid w:val="0003126A"/>
    <w:rsid w:val="00043600"/>
    <w:rsid w:val="00050518"/>
    <w:rsid w:val="0007042E"/>
    <w:rsid w:val="00071E4A"/>
    <w:rsid w:val="000757DE"/>
    <w:rsid w:val="00090365"/>
    <w:rsid w:val="00094952"/>
    <w:rsid w:val="000A0D96"/>
    <w:rsid w:val="000D0320"/>
    <w:rsid w:val="000D3FDD"/>
    <w:rsid w:val="000D4A7E"/>
    <w:rsid w:val="00151D7D"/>
    <w:rsid w:val="00165E12"/>
    <w:rsid w:val="001A306B"/>
    <w:rsid w:val="001B5C4F"/>
    <w:rsid w:val="001D080A"/>
    <w:rsid w:val="001D7648"/>
    <w:rsid w:val="00232EDA"/>
    <w:rsid w:val="002570FB"/>
    <w:rsid w:val="00275A92"/>
    <w:rsid w:val="002A0776"/>
    <w:rsid w:val="002F513F"/>
    <w:rsid w:val="00313AA1"/>
    <w:rsid w:val="00336FF0"/>
    <w:rsid w:val="00357905"/>
    <w:rsid w:val="00367337"/>
    <w:rsid w:val="003A4A73"/>
    <w:rsid w:val="003B57A6"/>
    <w:rsid w:val="003D1FEC"/>
    <w:rsid w:val="003D75C9"/>
    <w:rsid w:val="00402393"/>
    <w:rsid w:val="004109B4"/>
    <w:rsid w:val="00423AA7"/>
    <w:rsid w:val="0043074D"/>
    <w:rsid w:val="004C2E38"/>
    <w:rsid w:val="004F5E42"/>
    <w:rsid w:val="005022F2"/>
    <w:rsid w:val="00550855"/>
    <w:rsid w:val="005B101F"/>
    <w:rsid w:val="005F004B"/>
    <w:rsid w:val="00605551"/>
    <w:rsid w:val="00616B23"/>
    <w:rsid w:val="0062301A"/>
    <w:rsid w:val="0065440A"/>
    <w:rsid w:val="0066552E"/>
    <w:rsid w:val="00724DB8"/>
    <w:rsid w:val="00751557"/>
    <w:rsid w:val="00752B1A"/>
    <w:rsid w:val="007748B8"/>
    <w:rsid w:val="007A2897"/>
    <w:rsid w:val="007A7ECE"/>
    <w:rsid w:val="00811D58"/>
    <w:rsid w:val="00824807"/>
    <w:rsid w:val="00831C92"/>
    <w:rsid w:val="00860161"/>
    <w:rsid w:val="008866A3"/>
    <w:rsid w:val="008922F7"/>
    <w:rsid w:val="00916891"/>
    <w:rsid w:val="00985A50"/>
    <w:rsid w:val="009A191A"/>
    <w:rsid w:val="009B032C"/>
    <w:rsid w:val="009D3C54"/>
    <w:rsid w:val="00A35459"/>
    <w:rsid w:val="00A35952"/>
    <w:rsid w:val="00A94D90"/>
    <w:rsid w:val="00A95785"/>
    <w:rsid w:val="00AD39C7"/>
    <w:rsid w:val="00AE28B2"/>
    <w:rsid w:val="00B0678B"/>
    <w:rsid w:val="00B17593"/>
    <w:rsid w:val="00B2009C"/>
    <w:rsid w:val="00B357EA"/>
    <w:rsid w:val="00B50D56"/>
    <w:rsid w:val="00B57CDD"/>
    <w:rsid w:val="00BA65F5"/>
    <w:rsid w:val="00BF3F47"/>
    <w:rsid w:val="00C37317"/>
    <w:rsid w:val="00CA6429"/>
    <w:rsid w:val="00CF34A7"/>
    <w:rsid w:val="00D05D4F"/>
    <w:rsid w:val="00D30BBD"/>
    <w:rsid w:val="00D766BD"/>
    <w:rsid w:val="00DE4895"/>
    <w:rsid w:val="00DE535F"/>
    <w:rsid w:val="00E108A4"/>
    <w:rsid w:val="00E252EF"/>
    <w:rsid w:val="00E7198F"/>
    <w:rsid w:val="00EA6FA3"/>
    <w:rsid w:val="00EB78C9"/>
    <w:rsid w:val="00EC1965"/>
    <w:rsid w:val="00EC1FD2"/>
    <w:rsid w:val="00ED43A1"/>
    <w:rsid w:val="00F5376F"/>
    <w:rsid w:val="00F73F30"/>
    <w:rsid w:val="00FA5074"/>
    <w:rsid w:val="00FB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58D86"/>
  <w15:chartTrackingRefBased/>
  <w15:docId w15:val="{2A68F68D-4016-4A85-9F3F-AA0122599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8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4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40A"/>
  </w:style>
  <w:style w:type="paragraph" w:styleId="Footer">
    <w:name w:val="footer"/>
    <w:basedOn w:val="Normal"/>
    <w:link w:val="FooterChar"/>
    <w:uiPriority w:val="99"/>
    <w:unhideWhenUsed/>
    <w:rsid w:val="00654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4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2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C9EF1921BAA64996D234F7BA3CC37E" ma:contentTypeVersion="11" ma:contentTypeDescription="Create a new document." ma:contentTypeScope="" ma:versionID="e03f3cd9175419535b1f07630311138e">
  <xsd:schema xmlns:xsd="http://www.w3.org/2001/XMLSchema" xmlns:xs="http://www.w3.org/2001/XMLSchema" xmlns:p="http://schemas.microsoft.com/office/2006/metadata/properties" xmlns:ns3="9bf9c1fe-a254-4172-b37f-7925a4ee4e66" xmlns:ns4="c69e9ab8-2abb-44e5-9e64-2c65ab8a17bb" targetNamespace="http://schemas.microsoft.com/office/2006/metadata/properties" ma:root="true" ma:fieldsID="2a927225835281ff5506deeb5dd55545" ns3:_="" ns4:_="">
    <xsd:import namespace="9bf9c1fe-a254-4172-b37f-7925a4ee4e66"/>
    <xsd:import namespace="c69e9ab8-2abb-44e5-9e64-2c65ab8a17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f9c1fe-a254-4172-b37f-7925a4ee4e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9e9ab8-2abb-44e5-9e64-2c65ab8a17b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A85BE3-34B9-4B2D-BF5A-468022893D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f9c1fe-a254-4172-b37f-7925a4ee4e66"/>
    <ds:schemaRef ds:uri="c69e9ab8-2abb-44e5-9e64-2c65ab8a17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599F72-A176-4769-8450-F90D7E429A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7916FA-CBCE-445E-8CD8-2E2AEE1DDD7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5</Pages>
  <Words>1337</Words>
  <Characters>7622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Huynh</dc:creator>
  <cp:keywords/>
  <dc:description/>
  <cp:lastModifiedBy>Truc Huynh</cp:lastModifiedBy>
  <cp:revision>12</cp:revision>
  <dcterms:created xsi:type="dcterms:W3CDTF">2022-01-15T21:28:00Z</dcterms:created>
  <dcterms:modified xsi:type="dcterms:W3CDTF">2022-01-16T01:36:00Z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0x01010054C9EF1921BAA64996D234F7BA3CC37E</vt:lpwstr>
  </property>
</Properties>
</file>