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1，产品信息productinfo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Pname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Price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Pcount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Ptype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商家信息 merchantinfo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店铺名称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店主名字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许可证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Mshopname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Mpasswd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顾客信息custominfo</w:t>
      </w:r>
    </w:p>
    <w:tbl>
      <w:tblPr>
        <w:tblStyle w:val="5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4"/>
        <w:gridCol w:w="1424"/>
        <w:gridCol w:w="1424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顾客Id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顾客名字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Cpasswd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4库存信息stock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</w:tr>
    </w:tbl>
    <w:p>
      <w:pPr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Pid nvarchar(30)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PName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Price real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Pcount smallint 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Ptype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check(Price &gt; 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check(Pcount &gt;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merchantinfo(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Mid int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Mshopname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MName nvarchar(50)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char(2) default '女'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Card char(18) unique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Phone nvarchar(11)not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Address nvarchar(50)not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Mpasswd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(Sex in('男','女'))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Custominfo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Cid int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CName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char(2) default '女'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Phone nvarchar(11)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Address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Cpasswd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check(Sex in('男','女'))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stcok(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Sid int AUTO_INCREMENT primary key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Pid nvarchar(20) 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Num smallint 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foreign key (Pid) references </w:t>
      </w:r>
      <w:r>
        <w:rPr>
          <w:rFonts w:hint="eastAsia" w:asciiTheme="minorAscii"/>
          <w:lang w:val="en-US" w:eastAsia="zh-CN"/>
        </w:rPr>
        <w:t>Productinfo</w:t>
      </w: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(Pid),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Ascii"/>
          <w:lang w:val="en-US" w:eastAsia="zh-CN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check (Num &gt;=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35778">
    <w:nsid w:val="572AFFC2"/>
    <w:multiLevelType w:val="singleLevel"/>
    <w:tmpl w:val="572AFFC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2435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03DCF"/>
    <w:rsid w:val="48B34817"/>
    <w:rsid w:val="4AC63E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WeiGuang</dc:creator>
  <cp:lastModifiedBy>WeiGuang</cp:lastModifiedBy>
  <dcterms:modified xsi:type="dcterms:W3CDTF">2016-05-25T14:18:46Z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