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March 21,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6.14.0-1017-azure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15990.48</w:t>
      </w:r>
      <w:r>
        <w:br/>
      </w:r>
      <w:r>
        <w:rPr>
          <w:rStyle w:val="VerbatimChar"/>
        </w:rPr>
        <w:t xml:space="preserve">Available Memory (MB): 14622.99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2026-03-21T17:26:10Z</dcterms:created>
  <dcterms:modified xsi:type="dcterms:W3CDTF">2026-03-21T17:26:10Z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March 21, 2026</vt:lpwstr>
  </property>
  <property fmtid="{D5CDD505-2E9C-101B-9397-08002B2CF9AE}" pid="6" name="date-format">
    <vt:lpwstr>long</vt:lpwstr>
  </property>
  <property fmtid="{D5CDD505-2E9C-101B-9397-08002B2CF9AE}" pid="7" name="date-modified">
    <vt:lpwstr>March 21,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