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15990.48</w:t>
      </w:r>
      <w:r>
        <w:br/>
      </w:r>
      <w:r>
        <w:rPr>
          <w:rStyle w:val="VerbatimChar"/>
        </w:rPr>
        <w:t xml:space="preserve">Available Memory (MB): 14455.88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2026-03-21T17:37:04Z</dcterms:created>
  <dcterms:modified xsi:type="dcterms:W3CDTF">2026-03-21T17:37:04Z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