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6.17.0-1009-aws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7818.18</w:t>
      </w:r>
      <w:r>
        <w:br/>
      </w:r>
      <w:r>
        <w:rPr>
          <w:rStyle w:val="VerbatimChar"/>
        </w:rPr>
        <w:t xml:space="preserve">Available Memory (MB): 4553.44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2026-03-21T17:40:23Z</dcterms:created>
  <dcterms:modified xsi:type="dcterms:W3CDTF">2026-03-21T17:40:23Z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