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April 4,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6.17.0-1008-azure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15993.91</w:t>
      </w:r>
      <w:r>
        <w:br/>
      </w:r>
      <w:r>
        <w:rPr>
          <w:rStyle w:val="VerbatimChar"/>
        </w:rPr>
        <w:t xml:space="preserve">Available Memory (MB): 14540.34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2026-04-04T19:58:16Z</dcterms:created>
  <dcterms:modified xsi:type="dcterms:W3CDTF">2026-04-04T19:58:16Z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4, 2026</vt:lpwstr>
  </property>
  <property fmtid="{D5CDD505-2E9C-101B-9397-08002B2CF9AE}" pid="6" name="date-format">
    <vt:lpwstr>long</vt:lpwstr>
  </property>
  <property fmtid="{D5CDD505-2E9C-101B-9397-08002B2CF9AE}" pid="7" name="date-modified">
    <vt:lpwstr>April 4,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