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15990.48</w:t>
      </w:r>
      <w:r>
        <w:br/>
      </w:r>
      <w:r>
        <w:rPr>
          <w:rStyle w:val="VerbatimChar"/>
        </w:rPr>
        <w:t xml:space="preserve">Available Memory (MB): 14551.97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2026-03-21T17:43:27Z</dcterms:created>
  <dcterms:modified xsi:type="dcterms:W3CDTF">2026-03-21T17:43:27Z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