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LBR Stack × PyBullet 独立运控项目与学生实施说明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1. 项目目标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建立可独立构建、调试和可视化运行的 ROS 2 运控仓库 lbr_pybullet_ros。其他节点发送关节位置、末端位姿或笛卡尔路径，本模块负责转换、执行并反馈结果，作为 llm_ros、sam3_ros 与后续器械分拣任务之间的运动执行层。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本地仓库：/home/siqin/ros2_workspaces/lbr_pybullet_ros。仓库名称独立，ROS 包名保留 lbr_pybullet_control、lbr_pybullet_tutorial，接口保留 /lbr_tutorial，方便与原教程兼容。当前交付本地源码仓库及压缩包；尚未发布远程仓库。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2. 实际控制链路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ROS 2 目标 → 轨迹生成/数值 IK → FollowJointTrajectory → joint_trajectory_controller（JTC）→ ros2_control 硬件插件 → PyBullet 位置伺服与物理步进 → 实测关节反馈。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本项目复用 LBR Stack 的控制器配置、标准 action 接口及原始关节轨迹客户端；JTC 来自 ROS 官方 ros2_controllers。末端轨迹的采样、四元数 SLERP 和数值 IK 由本项目实现。关节 demo 提供零端点速度，JTC 采用三次插值；笛卡尔路径转换为仅含位置的关节采样点，JTC 在点间线性插值。物理反馈参与控制器的状态与误差监视。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默认模型为 PyBullet 内置七轴 iiwa。末端定义为 link7，没有附加工具 TCP；world 与 lbr_link_0 重合。当前完成机械臂仿真运控，夹爪、避障、抓取结果验证与真机迁移属于后续阶段。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3. 工程组成与安装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src/lbr_pybullet_control：C++ SystemInterface，连接 JTC 命令与 PyBullet 实测状态。</w:t>
      </w:r>
    </w:p>
    <w:p>
      <w:pPr>
        <w:pStyle w:val="Normal"/>
      </w:pPr>
      <w:r>
        <w:t xml:space="preserve">src/lbr_pybullet_tutorial：仿真、FK/IK、目标接收、demo、launch 与配置。</w:t>
      </w:r>
    </w:p>
    <w:p>
      <w:pPr>
        <w:pStyle w:val="Normal"/>
      </w:pPr>
      <w:r>
        <w:t xml:space="preserve">scripts：安装构建、启动、自动检查及轨迹绘图。</w:t>
      </w:r>
    </w:p>
    <w:p>
      <w:pPr>
        <w:pStyle w:val="Normal"/>
      </w:pPr>
      <w:r>
        <w:t xml:space="preserve">docs：接口、快速开始、学生计划和验证证据。</w:t>
      </w:r>
    </w:p>
    <w:p>
      <w:pPr>
        <w:pStyle w:val="Normal"/>
      </w:pPr>
      <w:r>
        <w:t xml:space="preserve">third_party/lbr_stack：固定版本的上游配置、客户端、来源及许可记录。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环境为 Ubuntu 22.04、ROS 2 Humble 与系统 Python 3。新机器先安装 ROS 2 Humble，再执行：</w:t>
      </w:r>
    </w:p>
    <w:p>
      <w:pPr>
        <w:pStyle w:val="Normal"/>
      </w:pPr>
      <w:r>
        <w:t xml:space="preserve"/>
      </w:r>
    </w:p>
    <w:p>
      <w:pPr>
        <w:pStyle w:val="Code"/>
        <w:shd w:fill="F3F4F6" w:val="clear"/>
      </w:pPr>
      <w:r>
        <w:t xml:space="preserve">cd /home/siqin/ros2_workspaces/lbr_pybullet_ros</w:t>
      </w:r>
    </w:p>
    <w:p>
      <w:pPr>
        <w:pStyle w:val="Code"/>
        <w:shd w:fill="F3F4F6" w:val="clear"/>
      </w:pPr>
      <w:r>
        <w:t xml:space="preserve">sudo apt-get install ros-humble-ros2-control ros-humble-ros2-controllers \</w:t>
      </w:r>
    </w:p>
    <w:p>
      <w:pPr>
        <w:pStyle w:val="Code"/>
        <w:shd w:fill="F3F4F6" w:val="clear"/>
      </w:pPr>
      <w:r>
        <w:t xml:space="preserve">  ros-humble-robot-state-publisher python3-colcon-common-extensions \</w:t>
      </w:r>
    </w:p>
    <w:p>
      <w:pPr>
        <w:pStyle w:val="Code"/>
        <w:shd w:fill="F3F4F6" w:val="clear"/>
      </w:pPr>
      <w:r>
        <w:t xml:space="preserve">  python3-numpy python3-pip python3-pytest</w:t>
      </w:r>
    </w:p>
    <w:p>
      <w:pPr>
        <w:pStyle w:val="Code"/>
        <w:shd w:fill="F3F4F6" w:val="clear"/>
      </w:pPr>
      <w:r>
        <w:t xml:space="preserve">/usr/bin/python3 -m pip install --user -r requirements.txt</w:t>
      </w:r>
    </w:p>
    <w:p>
      <w:pPr>
        <w:pStyle w:val="Code"/>
        <w:shd w:fill="F3F4F6" w:val="clear"/>
      </w:pPr>
      <w:r>
        <w:t xml:space="preserve">./scripts/setup.sh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默认后端全部源码在本仓库，无需旧工作区或完整 LBR Stack/FRI SDK。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4. 独立运行与 GUI 调试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以下两个 demo 依次运行，每次自动启动系统、执行检查、保存报告并关闭本次启动的系统：</w:t>
      </w:r>
    </w:p>
    <w:p>
      <w:pPr>
        <w:pStyle w:val="Normal"/>
      </w:pPr>
      <w:r>
        <w:t xml:space="preserve"/>
      </w:r>
    </w:p>
    <w:p>
      <w:pPr>
        <w:pStyle w:val="Code"/>
        <w:shd w:fill="F3F4F6" w:val="clear"/>
      </w:pPr>
      <w:r>
        <w:t xml:space="preserve">./scripts/run_demo.sh joint gui:=true</w:t>
      </w:r>
    </w:p>
    <w:p>
      <w:pPr>
        <w:pStyle w:val="Code"/>
        <w:shd w:fill="F3F4F6" w:val="clear"/>
      </w:pPr>
      <w:r>
        <w:t xml:space="preserve">./scripts/run_demo.sh cartesian gui:=true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gui:=false 使用无窗口模式。GUI 需要可用桌面显示；窗口显示关节运动与绿色实测末端轨迹，可调整视角观察。Cartesian demo 依据当前实测关节的 FK 生成边长 3 cm 的闭合方形，保持姿态。报告保存到 artifacts/*_report.json。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持续观察和手动发目标时，终端 A 启动：</w:t>
      </w:r>
    </w:p>
    <w:p>
      <w:pPr>
        <w:pStyle w:val="Normal"/>
      </w:pPr>
      <w:r>
        <w:t xml:space="preserve"/>
      </w:r>
    </w:p>
    <w:p>
      <w:pPr>
        <w:pStyle w:val="Code"/>
        <w:shd w:fill="F3F4F6" w:val="clear"/>
      </w:pPr>
      <w:r>
        <w:t xml:space="preserve">./scripts/run_demo.sh bringup gui:=true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终端 B 进入仓库，执行以下环境设置；后续所有 ros2 命令均使用相同设置：</w:t>
      </w:r>
    </w:p>
    <w:p>
      <w:pPr>
        <w:pStyle w:val="Normal"/>
      </w:pPr>
      <w:r>
        <w:t xml:space="preserve"/>
      </w:r>
    </w:p>
    <w:p>
      <w:pPr>
        <w:pStyle w:val="Code"/>
        <w:shd w:fill="F3F4F6" w:val="clear"/>
      </w:pPr>
      <w:r>
        <w:t xml:space="preserve">source /opt/ros/humble/setup.bash</w:t>
      </w:r>
    </w:p>
    <w:p>
      <w:pPr>
        <w:pStyle w:val="Code"/>
        <w:shd w:fill="F3F4F6" w:val="clear"/>
      </w:pPr>
      <w:r>
        <w:t xml:space="preserve">source install/local_setup.bash</w:t>
      </w:r>
    </w:p>
    <w:p>
      <w:pPr>
        <w:pStyle w:val="Code"/>
        <w:shd w:fill="F3F4F6" w:val="clear"/>
      </w:pPr>
      <w:r>
        <w:t xml:space="preserve">export ROS_DOMAIN_ID=87</w:t>
      </w:r>
    </w:p>
    <w:p>
      <w:pPr>
        <w:pStyle w:val="Code"/>
        <w:shd w:fill="F3F4F6" w:val="clear"/>
      </w:pPr>
      <w:r>
        <w:t xml:space="preserve">ros2 control list_controllers -c /lbr/controller_manager</w:t>
      </w:r>
    </w:p>
    <w:p>
      <w:pPr>
        <w:pStyle w:val="Code"/>
        <w:shd w:fill="F3F4F6" w:val="clear"/>
      </w:pPr>
      <w:r>
        <w:t xml:space="preserve">ros2 topic echo /lbr_tutorial/status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两项控制器应为 active。另一个已设置环境的终端可运行 ros2 run lbr_pybullet_tutorial demo --mode joint 或 --mode cartesian，并观察 /iiwa7/joint_states 与 /lbr/joint_trajectory_controller/state。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5. 对外 ROS 2 接口与消息示例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/lbr_tutorial/joint_goal：sensor_msgs/msg/JointState，完整七轴位置，单位 rad。</w:t>
      </w:r>
    </w:p>
    <w:p>
      <w:pPr>
        <w:pStyle w:val="Normal"/>
      </w:pPr>
      <w:r>
        <w:t xml:space="preserve">/lbr_tutorial/pose_goal：geometry_msgs/msg/PoseStamped，单个 link7 位姿，单位 m。</w:t>
      </w:r>
    </w:p>
    <w:p>
      <w:pPr>
        <w:pStyle w:val="Normal"/>
      </w:pPr>
      <w:r>
        <w:t xml:space="preserve">/lbr_tutorial/cartesian_path：nav_msgs/msg/Path，按顺序经过的末端位姿。</w:t>
      </w:r>
    </w:p>
    <w:p>
      <w:pPr>
        <w:pStyle w:val="Normal"/>
      </w:pPr>
      <w:r>
        <w:t xml:space="preserve">/lbr_tutorial/status：std_msgs/msg/String，JSON 任务事件与 request_id。</w:t>
      </w:r>
    </w:p>
    <w:p>
      <w:pPr>
        <w:pStyle w:val="Normal"/>
      </w:pPr>
      <w:r>
        <w:t xml:space="preserve">/lbr_tutorial/cancel：std_srvs/srv/Trigger，取消当前任务。</w:t>
      </w:r>
    </w:p>
    <w:p>
      <w:pPr>
        <w:pStyle w:val="Normal"/>
      </w:pPr>
      <w:r>
        <w:t xml:space="preserve">/lbr/joint_trajectory_controller/follow_joint_trajectory：标准 FollowJointTrajectory action，适合精确指定多点时间。</w:t>
      </w:r>
    </w:p>
    <w:p>
      <w:pPr>
        <w:pStyle w:val="Normal"/>
      </w:pPr>
      <w:r>
        <w:t xml:space="preserve">/lbr/joint_states、/lbr/joint_trajectory_controller/state：关节反馈及期望/实际/误差。</w:t>
      </w:r>
    </w:p>
    <w:p>
      <w:pPr>
        <w:pStyle w:val="Normal"/>
      </w:pPr>
      <w:r>
        <w:t xml:space="preserve">/lbr/ee_pose：默认仿真发布的 link7 实测位姿。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系统 ready 后发送关节目标：</w:t>
      </w:r>
    </w:p>
    <w:p>
      <w:pPr>
        <w:pStyle w:val="Normal"/>
      </w:pPr>
      <w:r>
        <w:t xml:space="preserve"/>
      </w:r>
    </w:p>
    <w:p>
      <w:pPr>
        <w:pStyle w:val="Code"/>
        <w:shd w:fill="F3F4F6" w:val="clear"/>
      </w:pPr>
      <w:r>
        <w:t xml:space="preserve">ros2 topic pub --once /lbr_tutorial/joint_goal sensor_msgs/msg/JointState \</w:t>
      </w:r>
    </w:p>
    <w:p>
      <w:pPr>
        <w:pStyle w:val="Code"/>
        <w:shd w:fill="F3F4F6" w:val="clear"/>
      </w:pPr>
      <w:r>
        <w:t xml:space="preserve">  "{name: [lbr_A1, lbr_A2, lbr_A3, lbr_A4, lbr_A5, lbr_A6, lbr_A7], position: [0.1, 0.4, 0.0, -1.1, 0.0, 0.9, 0.0]}"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末端目标必须来自当前模型的 FK 或经验证的规划结果。以下可运行示例读取 /lbr/ee_pose，在当前位姿上沿 y 移动 1 cm；将 mode 改为 path 可发送“移动后返回”的路径。运行前等待上一任务结束：</w:t>
      </w:r>
    </w:p>
    <w:p>
      <w:pPr>
        <w:pStyle w:val="Normal"/>
      </w:pPr>
      <w:r>
        <w:t xml:space="preserve"/>
      </w:r>
    </w:p>
    <w:p>
      <w:pPr>
        <w:pStyle w:val="Code"/>
        <w:shd w:fill="F3F4F6" w:val="clear"/>
      </w:pPr>
      <w:r>
        <w:t xml:space="preserve">/usr/bin/python3 - &lt;&lt;'PY'</w:t>
      </w:r>
    </w:p>
    <w:p>
      <w:pPr>
        <w:pStyle w:val="Code"/>
        <w:shd w:fill="F3F4F6" w:val="clear"/>
      </w:pPr>
      <w:r>
        <w:t xml:space="preserve">import copy</w:t>
      </w:r>
    </w:p>
    <w:p>
      <w:pPr>
        <w:pStyle w:val="Code"/>
        <w:shd w:fill="F3F4F6" w:val="clear"/>
      </w:pPr>
      <w:r>
        <w:t xml:space="preserve">import rclpy</w:t>
      </w:r>
    </w:p>
    <w:p>
      <w:pPr>
        <w:pStyle w:val="Code"/>
        <w:shd w:fill="F3F4F6" w:val="clear"/>
      </w:pPr>
      <w:r>
        <w:t xml:space="preserve">from geometry_msgs.msg import PoseStamped</w:t>
      </w:r>
    </w:p>
    <w:p>
      <w:pPr>
        <w:pStyle w:val="Code"/>
        <w:shd w:fill="F3F4F6" w:val="clear"/>
      </w:pPr>
      <w:r>
        <w:t xml:space="preserve">from nav_msgs.msg import Path</w:t>
      </w:r>
    </w:p>
    <w:p>
      <w:pPr>
        <w:pStyle w:val="Code"/>
        <w:shd w:fill="F3F4F6" w:val="clear"/>
      </w:pPr>
      <w:r>
        <w:t xml:space="preserve">rclpy.init()</w:t>
      </w:r>
    </w:p>
    <w:p>
      <w:pPr>
        <w:pStyle w:val="Code"/>
        <w:shd w:fill="F3F4F6" w:val="clear"/>
      </w:pPr>
      <w:r>
        <w:t xml:space="preserve">n = rclpy.create_node('cartesian_input_example')</w:t>
      </w:r>
    </w:p>
    <w:p>
      <w:pPr>
        <w:pStyle w:val="Code"/>
        <w:shd w:fill="F3F4F6" w:val="clear"/>
      </w:pPr>
      <w:r>
        <w:t xml:space="preserve">received = []</w:t>
      </w:r>
    </w:p>
    <w:p>
      <w:pPr>
        <w:pStyle w:val="Code"/>
        <w:shd w:fill="F3F4F6" w:val="clear"/>
      </w:pPr>
      <w:r>
        <w:t xml:space="preserve">sub = n.create_subscription(PoseStamped, '/lbr/ee_pose', received.append, 10)</w:t>
      </w:r>
    </w:p>
    <w:p>
      <w:pPr>
        <w:pStyle w:val="Code"/>
        <w:shd w:fill="F3F4F6" w:val="clear"/>
      </w:pPr>
      <w:r>
        <w:t xml:space="preserve">while not received:</w:t>
      </w:r>
    </w:p>
    <w:p>
      <w:pPr>
        <w:pStyle w:val="Code"/>
        <w:shd w:fill="F3F4F6" w:val="clear"/>
      </w:pPr>
      <w:r>
        <w:t xml:space="preserve">    rclpy.spin_once(n, timeout_sec=0.2)</w:t>
      </w:r>
    </w:p>
    <w:p>
      <w:pPr>
        <w:pStyle w:val="Code"/>
        <w:shd w:fill="F3F4F6" w:val="clear"/>
      </w:pPr>
      <w:r>
        <w:t xml:space="preserve">start = copy.deepcopy(received[-1])</w:t>
      </w:r>
    </w:p>
    <w:p>
      <w:pPr>
        <w:pStyle w:val="Code"/>
        <w:shd w:fill="F3F4F6" w:val="clear"/>
      </w:pPr>
      <w:r>
        <w:t xml:space="preserve">start.header.frame_id = 'lbr_link_0'</w:t>
      </w:r>
    </w:p>
    <w:p>
      <w:pPr>
        <w:pStyle w:val="Code"/>
        <w:shd w:fill="F3F4F6" w:val="clear"/>
      </w:pPr>
      <w:r>
        <w:t xml:space="preserve">start.header.stamp.sec = start.header.stamp.nanosec = 0</w:t>
      </w:r>
    </w:p>
    <w:p>
      <w:pPr>
        <w:pStyle w:val="Code"/>
        <w:shd w:fill="F3F4F6" w:val="clear"/>
      </w:pPr>
      <w:r>
        <w:t xml:space="preserve">target = copy.deepcopy(start)</w:t>
      </w:r>
    </w:p>
    <w:p>
      <w:pPr>
        <w:pStyle w:val="Code"/>
        <w:shd w:fill="F3F4F6" w:val="clear"/>
      </w:pPr>
      <w:r>
        <w:t xml:space="preserve">target.pose.position.y += 0.01</w:t>
      </w:r>
    </w:p>
    <w:p>
      <w:pPr>
        <w:pStyle w:val="Code"/>
        <w:shd w:fill="F3F4F6" w:val="clear"/>
      </w:pPr>
      <w:r>
        <w:t xml:space="preserve">mode = 'pose'  # 改为 'path'，运行另一种输入示例</w:t>
      </w:r>
    </w:p>
    <w:p>
      <w:pPr>
        <w:pStyle w:val="Code"/>
        <w:shd w:fill="F3F4F6" w:val="clear"/>
      </w:pPr>
      <w:r>
        <w:t xml:space="preserve">msg = target if mode == 'pose' else Path(header=start.header, poses=[target, start])</w:t>
      </w:r>
    </w:p>
    <w:p>
      <w:pPr>
        <w:pStyle w:val="Code"/>
        <w:shd w:fill="F3F4F6" w:val="clear"/>
      </w:pPr>
      <w:r>
        <w:t xml:space="preserve">topic = '/lbr_tutorial/pose_goal' if mode == 'pose' else '/lbr_tutorial/cartesian_path'</w:t>
      </w:r>
    </w:p>
    <w:p>
      <w:pPr>
        <w:pStyle w:val="Code"/>
        <w:shd w:fill="F3F4F6" w:val="clear"/>
      </w:pPr>
      <w:r>
        <w:t xml:space="preserve">pub = n.create_publisher(type(msg), topic, 10)</w:t>
      </w:r>
    </w:p>
    <w:p>
      <w:pPr>
        <w:pStyle w:val="Code"/>
        <w:shd w:fill="F3F4F6" w:val="clear"/>
      </w:pPr>
      <w:r>
        <w:t xml:space="preserve">while pub.get_subscription_count() == 0:</w:t>
      </w:r>
    </w:p>
    <w:p>
      <w:pPr>
        <w:pStyle w:val="Code"/>
        <w:shd w:fill="F3F4F6" w:val="clear"/>
      </w:pPr>
      <w:r>
        <w:t xml:space="preserve">    rclpy.spin_once(n, timeout_sec=0.2)</w:t>
      </w:r>
    </w:p>
    <w:p>
      <w:pPr>
        <w:pStyle w:val="Code"/>
        <w:shd w:fill="F3F4F6" w:val="clear"/>
      </w:pPr>
      <w:r>
        <w:t xml:space="preserve">pub.publish(msg)</w:t>
      </w:r>
    </w:p>
    <w:p>
      <w:pPr>
        <w:pStyle w:val="Code"/>
        <w:shd w:fill="F3F4F6" w:val="clear"/>
      </w:pPr>
      <w:r>
        <w:t xml:space="preserve">for _ in range(5):</w:t>
      </w:r>
    </w:p>
    <w:p>
      <w:pPr>
        <w:pStyle w:val="Code"/>
        <w:shd w:fill="F3F4F6" w:val="clear"/>
      </w:pPr>
      <w:r>
        <w:t xml:space="preserve">    rclpy.spin_once(n, timeout_sec=0.1)</w:t>
      </w:r>
    </w:p>
    <w:p>
      <w:pPr>
        <w:pStyle w:val="Code"/>
        <w:shd w:fill="F3F4F6" w:val="clear"/>
      </w:pPr>
      <w:r>
        <w:t xml:space="preserve">n.destroy_node()</w:t>
      </w:r>
    </w:p>
    <w:p>
      <w:pPr>
        <w:pStyle w:val="Code"/>
        <w:shd w:fill="F3F4F6" w:val="clear"/>
      </w:pPr>
      <w:r>
        <w:t xml:space="preserve">rclpy.shutdown()</w:t>
      </w:r>
    </w:p>
    <w:p>
      <w:pPr>
        <w:pStyle w:val="Code"/>
        <w:shd w:fill="F3F4F6" w:val="clear"/>
      </w:pPr>
      <w:r>
        <w:t xml:space="preserve">PY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位姿 frame 只接受 world 或 lbr_link_0；目标 stamp 必须为零；姿态为归一化 x/y/z/w 四元数。相机坐标与工具 TCP 需要应用层先转换。观察同一 request_id 的最终 succeeded、failed 或 rejected，accepted 仅表示开始提交。忙碌时新目标被拒绝。取消命令：</w:t>
      </w:r>
    </w:p>
    <w:p>
      <w:pPr>
        <w:pStyle w:val="Normal"/>
      </w:pPr>
      <w:r>
        <w:t xml:space="preserve"/>
      </w:r>
    </w:p>
    <w:p>
      <w:pPr>
        <w:pStyle w:val="Code"/>
        <w:shd w:fill="F3F4F6" w:val="clear"/>
      </w:pPr>
      <w:r>
        <w:t xml:space="preserve">ros2 service call /lbr_tutorial/cancel std_srvs/srv/Trigger '{}'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6. 与其他节点组合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其他模块在同一 ROS_DOMAIN_ID 中直接发布上述目标并订阅状态，无需导入本项目的 Python 源码。应用应串行提交目标、关联运控 request_id、等待最终结果后推进任务；直接使用底层 action 时，可使用 action goal UUID 关联执行结果。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也可拆分仿真与控制。先在终端 A 完成相同环境设置并启动仿真：</w:t>
      </w:r>
    </w:p>
    <w:p>
      <w:pPr>
        <w:pStyle w:val="Normal"/>
      </w:pPr>
      <w:r>
        <w:t xml:space="preserve"/>
      </w:r>
    </w:p>
    <w:p>
      <w:pPr>
        <w:pStyle w:val="Code"/>
        <w:shd w:fill="F3F4F6" w:val="clear"/>
      </w:pPr>
      <w:r>
        <w:t xml:space="preserve">ros2 launch lbr_pybullet_tutorial sim.launch.py gui:=true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终端 B 启动控制器和目标接收节点，连接已经运行的兼容仿真：</w:t>
      </w:r>
    </w:p>
    <w:p>
      <w:pPr>
        <w:pStyle w:val="Normal"/>
      </w:pPr>
      <w:r>
        <w:t xml:space="preserve"/>
      </w:r>
    </w:p>
    <w:p>
      <w:pPr>
        <w:pStyle w:val="Code"/>
        <w:shd w:fill="F3F4F6" w:val="clear"/>
      </w:pPr>
      <w:r>
        <w:t xml:space="preserve">./scripts/run_demo.sh bringup sim_backend:=external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仿真侧须接收 /iiwa7/joint_desired（Float64MultiArray，七轴 rad），持续发布 /iiwa7/joint_states（JointState，iiwa_joint_1～7，完整 position/velocity 和递增时间戳），使用相同模型与关节映射。每台仿真只运行一个实例，命令仅由一套执行链路写入。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兼容原有 PyBullet 工作区时显式设置路径：</w:t>
      </w:r>
    </w:p>
    <w:p>
      <w:pPr>
        <w:pStyle w:val="Normal"/>
      </w:pPr>
      <w:r>
        <w:t xml:space="preserve"/>
      </w:r>
    </w:p>
    <w:p>
      <w:pPr>
        <w:pStyle w:val="Code"/>
        <w:shd w:fill="F3F4F6" w:val="clear"/>
      </w:pPr>
      <w:r>
        <w:t xml:space="preserve">export LBR_TUTORIAL_LEGACY_WS=/home/siqin/ros2_workspaces/humble/ros2_pybullet_ws</w:t>
      </w:r>
    </w:p>
    <w:p>
      <w:pPr>
        <w:pStyle w:val="Code"/>
        <w:shd w:fill="F3F4F6" w:val="clear"/>
      </w:pPr>
      <w:r>
        <w:t xml:space="preserve">./scripts/run_demo.sh joint sim_backend:=existing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7. 验证与验收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独立仓库已完成构建与 54 项单元检查；仅加载系统 ROS 和本仓库安装目录的环境中，PyBullet GUI 的关节与笛卡尔 demo 均通过，并保存真实 OpenGL 窗口截图、控制器日志与误差报告。分离运行仿真和控制节点的 external 模式也通过 8 项检查：两个 demo、单个位姿、重复关节名、不可达位姿、错误坐标系、busy 和取消。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源码 ZIP 已在全新目录重新构建并完成端到端检查。新证据保存在 docs/evidence/standalone_gui、standalone_external 与 portability，单元记录为 standalone_unit_tests.txt。GUI 曾有一次跟踪误差超限，失败记录与后续通过记录一并保存。精确指标及测量定义见 docs/validation.md 和对应 JSON。原教程的旧后端、反馈中断及上游客户端记录另行保留，标记为拆分前快照。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运行 ./scripts/test.sh 保存新报告。demo 验收包含 action 成功、终点位置误差 &lt;3 mm、终点关节误差 &lt;0.02 rad、终点姿态误差 &lt;0.01 rad、采样最大位置跟踪误差 &lt;15 mm；Cartesian demo 另要求采样路径最大几何偏差 &lt;3 mm。具体测量定义见验证文档。反馈超时会锁定故障，需要重新启动 bringup。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8. 学生执行顺序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T0 构建与控制器激活 → T1 关节目标及反馈 → T2 FK/IK 与笛卡尔轨迹 → T3 topic、状态、取消 → T4 仿真与控制拆分、旧后端接入 → T5 编写应用适配器。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随后按 M1～M5 推进：M1 接入 llm_ros 和 sam3_ros，校验指令与分割结果；M2 对齐 RGB-D、恢复三维并标定相机到基座；M3 生成抓取候选，检查 TCP、IK、关节和碰撞约束；M4 用状态机串行执行接近、夹持、搬运与释放，并验证物理结果；M5 固定场景评估成功率、误差、延迟和失败原因。每阶段保存输入、配置、日志及结果，上一阶段验收后再接入下一阶段。</w:t>
      </w:r>
    </w:p>
    <w:sectPr>
      <w:pgSz w:w="11906" w:h="16838"/>
      <w:pgMar w:top="1100" w:bottom="1100" w:left="1100" w:right="110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pPr>
      <w:spacing w:after="90" w:line="280" w:lineRule="auto"/>
    </w:pPr>
    <w:rPr>
      <w:rFonts w:ascii="Arial" w:hAnsi="Arial" w:eastAsia="Noto Sans CJK SC"/>
      <w:sz w:val="22"/>
    </w:rPr>
  </w:style>
  <w:style w:type="paragraph" w:styleId="Title">
    <w:name w:val="Title"/>
    <w:basedOn w:val="Normal"/>
    <w:pPr>
      <w:spacing w:after="90" w:line="280" w:lineRule="auto"/>
      <w:keepNext/>
    </w:pPr>
    <w:rPr>
      <w:rFonts w:ascii="Arial" w:hAnsi="Arial" w:eastAsia="Noto Sans CJK SC"/>
      <w:sz w:val="36"/>
      <w:b/>
    </w:rPr>
  </w:style>
  <w:style w:type="paragraph" w:styleId="Heading1">
    <w:name w:val="Heading1"/>
    <w:basedOn w:val="Normal"/>
    <w:pPr>
      <w:spacing w:after="90" w:line="280" w:lineRule="auto"/>
      <w:keepNext/>
    </w:pPr>
    <w:rPr>
      <w:rFonts w:ascii="Arial" w:hAnsi="Arial" w:eastAsia="Noto Sans CJK SC"/>
      <w:sz w:val="27"/>
      <w:b/>
    </w:rPr>
  </w:style>
  <w:style w:type="paragraph" w:styleId="Code">
    <w:name w:val="Code"/>
    <w:basedOn w:val="Normal"/>
    <w:pPr>
      <w:spacing w:after="0" w:line="280" w:lineRule="auto"/>
    </w:pPr>
    <w:rPr>
      <w:rFonts w:ascii="Liberation Mono" w:hAnsi="Liberation Mono" w:eastAsia="Noto Sans CJK SC"/>
      <w:sz w:val="17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/Relationships>
</file>