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exact"/>
        <w:ind w:firstLine="600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882650</wp:posOffset>
            </wp:positionH>
            <wp:positionV relativeFrom="paragraph">
              <wp:posOffset>176530</wp:posOffset>
            </wp:positionV>
            <wp:extent cx="3531870" cy="633730"/>
            <wp:effectExtent l="0" t="0" r="3810" b="6350"/>
            <wp:wrapNone/>
            <wp:docPr id="6" name="图片 6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校文字徽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800" w:lineRule="exact"/>
        <w:ind w:firstLine="1040"/>
        <w:rPr>
          <w:rFonts w:ascii="宋体" w:hAnsi="宋体" w:cs="宋体"/>
          <w:b/>
          <w:bCs/>
          <w:kern w:val="0"/>
          <w:sz w:val="52"/>
          <w:szCs w:val="52"/>
        </w:rPr>
      </w:pPr>
    </w:p>
    <w:p>
      <w:pPr>
        <w:adjustRightInd w:val="0"/>
        <w:snapToGrid w:val="0"/>
        <w:spacing w:line="360" w:lineRule="exact"/>
        <w:ind w:firstLine="880"/>
        <w:jc w:val="center"/>
        <w:rPr>
          <w:rFonts w:ascii="宋体" w:hAnsi="宋体" w:cs="宋体"/>
          <w:b/>
          <w:bCs/>
          <w:sz w:val="44"/>
          <w:szCs w:val="44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720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cs="宋体"/>
          <w:b/>
          <w:bCs/>
          <w:kern w:val="0"/>
          <w:sz w:val="36"/>
          <w:szCs w:val="36"/>
        </w:rPr>
        <w:t>算法分析与设计</w:t>
      </w:r>
      <w:r>
        <w:rPr>
          <w:rFonts w:hint="eastAsia" w:ascii="宋体" w:hAnsi="宋体" w:cs="宋体"/>
          <w:b/>
          <w:bCs/>
          <w:kern w:val="0"/>
          <w:sz w:val="36"/>
          <w:szCs w:val="36"/>
          <w:lang w:val="en-US" w:eastAsia="zh-CN"/>
        </w:rPr>
        <w:t>预习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>报告</w:t>
      </w:r>
    </w:p>
    <w:p>
      <w:pPr>
        <w:adjustRightInd w:val="0"/>
        <w:snapToGrid w:val="0"/>
        <w:spacing w:line="360" w:lineRule="exact"/>
        <w:ind w:firstLine="720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>
      <w:pPr>
        <w:adjustRightInd w:val="0"/>
        <w:snapToGrid w:val="0"/>
        <w:spacing w:line="360" w:lineRule="exact"/>
        <w:ind w:firstLine="720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2218690</wp:posOffset>
            </wp:positionH>
            <wp:positionV relativeFrom="paragraph">
              <wp:posOffset>70485</wp:posOffset>
            </wp:positionV>
            <wp:extent cx="1386205" cy="1394460"/>
            <wp:effectExtent l="0" t="0" r="635" b="7620"/>
            <wp:wrapNone/>
            <wp:docPr id="7" name="图片 7" descr="学校图形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校图形徽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30"/>
          <w:szCs w:val="30"/>
          <w:u w:val="single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学    院：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>电子信息与人工智能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学院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hint="eastAsia" w:ascii="宋体" w:hAnsi="宋体" w:cs="宋体" w:eastAsiaTheme="minorEastAsia"/>
          <w:b/>
          <w:bCs/>
          <w:kern w:val="0"/>
          <w:sz w:val="24"/>
          <w:u w:val="single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专业名称：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 xml:space="preserve"> 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计算机科学与技术 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 xml:space="preserve"> 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班    级：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  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>计算机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>203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 xml:space="preserve">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hint="eastAsia" w:ascii="宋体" w:hAnsi="宋体" w:cs="宋体" w:eastAsiaTheme="minorEastAsia"/>
          <w:b/>
          <w:bCs/>
          <w:kern w:val="0"/>
          <w:sz w:val="52"/>
          <w:szCs w:val="52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学    号：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 xml:space="preserve">    202007020625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    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30"/>
          <w:szCs w:val="30"/>
          <w:u w:val="single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姓    名：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 xml:space="preserve"> 於俊涛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      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24"/>
          <w:u w:val="single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任课老师：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     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齐  勇     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</w:t>
      </w:r>
    </w:p>
    <w:p>
      <w:pPr>
        <w:tabs>
          <w:tab w:val="left" w:pos="765"/>
        </w:tabs>
        <w:ind w:firstLine="560"/>
        <w:rPr>
          <w:sz w:val="28"/>
          <w:szCs w:val="28"/>
        </w:rPr>
      </w:pPr>
    </w:p>
    <w:p/>
    <w:p>
      <w:pPr>
        <w:pStyle w:val="2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动态规划实验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班级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>计算机2</w:t>
      </w:r>
      <w:r>
        <w:rPr>
          <w:sz w:val="24"/>
          <w:szCs w:val="24"/>
          <w:u w:val="single"/>
        </w:rPr>
        <w:t xml:space="preserve">03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202007020625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於俊涛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角色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read</w:t>
      </w:r>
      <w:r>
        <w:rPr>
          <w:rFonts w:hint="eastAsia"/>
          <w:sz w:val="24"/>
          <w:szCs w:val="24"/>
          <w:u w:val="single"/>
        </w:rPr>
        <w:t>er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一、实验目的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/>
          <w:sz w:val="28"/>
          <w:szCs w:val="28"/>
        </w:rPr>
        <w:t>掌握动态规划方法贪心算法思想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eastAsia"/>
          <w:sz w:val="28"/>
          <w:szCs w:val="28"/>
        </w:rPr>
        <w:t>掌握最优子结构原理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3.</w:t>
      </w:r>
      <w:r>
        <w:rPr>
          <w:rFonts w:hint="eastAsia"/>
          <w:sz w:val="28"/>
          <w:szCs w:val="28"/>
        </w:rPr>
        <w:t>了解动态规划一般问题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二、实验内容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采用动态规划法求解0-1背包问题：有一个容量为 V 的背包，和一些物品。这些物品分别有两个属性，体积 w 和价值 v，每种物品只有一个。要求用这个背包装下价值尽可能多的物品，求该最大价值，背包可以不被装满。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三、算法思想分析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1.根据动态规划解题步骤（问题抽象化、建立模型、寻找约束条件、判断是否满足最优性原理、找大问题与小问题的递推关系式、填表、寻找解组成）找出0-1背包问题的最优解以及解组成，然后编写代码实现。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动态规划与分治法类似，都是把大问题拆分成小问题，通过寻找大问题与小问题的递推关系，解决一个个小问题，最终达到解决原问题的效果。但不同的是，分治法在子问题和子子问题等上被重复计算了很多次，而动态规划则具有记忆性，通过填写表把所有已经解决的子问题答案纪录下来，在新问题里需要用到的子问题可以直接提取，避免了重复计算，从而节约了时间，所以在问题满足最优性原理之后，用动态规划解决问题的核心就在于填表，表填写完毕，最优解也就找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四、实验过程分析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将背包问题抽象化，X1，X2，…，Xn，其中 Xi 取0或1，表示第 i 个物品选或不选，Vi表示第 i 个物品的价值，Wi表示第 i 个物品的体积（重量）；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约束条件：物品的总重量小于等于背包的容量。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定义二维数组res[i][j]表示前i件物品最佳组合的价值，j表示当前背包容量。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寻找递推关系式；当前物品有两种可能，第一，背包容量比该物品的重量小，装不下，此时的价值和前i-1个价值是一样的。res[i][j] = res[i-1][j]；第二种，当前背包的容量还可以装下该物品，但是装了不一定达到当前的最大价值，所以需要比较装该物品后的价值和不装的价值那个大，两者取最大值。res[i][j] = Math.max(res[i-1][j], res[i-1][j-weights[i]] + values[i])。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因此动态转移方程是：当j&lt;W[i],res[i][j] = res[i-1][j]；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当j&gt;W[i]，res[i][j]=max{res[i-1][j],res[i-1][j-W[i]]+v[i]}填表，记得初始化边界条件，当背包容量为0时，res[i][j]=0，当没有物品时，也即是i=0，最大价值也是0。</w:t>
      </w:r>
      <w:bookmarkStart w:id="0" w:name="_GoBack"/>
      <w:bookmarkEnd w:id="0"/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QwYzUyN2EwNzA4ZGQ5NTgyMjVjMDAzNTY3ZDc5ODMifQ=="/>
  </w:docVars>
  <w:rsids>
    <w:rsidRoot w:val="00000000"/>
    <w:rsid w:val="0CDE1764"/>
    <w:rsid w:val="129E157D"/>
    <w:rsid w:val="25F211C5"/>
    <w:rsid w:val="28480779"/>
    <w:rsid w:val="5F72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ind w:firstLine="0" w:firstLineChars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0" w:firstLineChars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869</Words>
  <Characters>1090</Characters>
  <Lines>0</Lines>
  <Paragraphs>0</Paragraphs>
  <TotalTime>19</TotalTime>
  <ScaleCrop>false</ScaleCrop>
  <LinksUpToDate>false</LinksUpToDate>
  <CharactersWithSpaces>1230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2023-02-19T03:06:00Z</dcterms:created>
  <dc:creator>Jakeyu</dc:creator>
  <cp:lastModifiedBy>平次清子</cp:lastModifiedBy>
  <dcterms:modified xsi:type="dcterms:W3CDTF">2023-02-20T04:26:01Z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809BAB04BF1742968153451B7E0F8431</vt:lpwstr>
  </property>
</Properties>
</file>