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36"/>
          <w:szCs w:val="36"/>
          <w:lang w:val="en-US"/>
        </w:rPr>
      </w:pPr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实验一 《</w:t>
      </w:r>
      <w:r>
        <w:rPr>
          <w:rFonts w:hint="eastAsia" w:ascii="黑体" w:hAnsi="黑体" w:eastAsia="黑体" w:cs="黑体"/>
          <w:b/>
          <w:sz w:val="36"/>
          <w:szCs w:val="36"/>
          <w:lang w:eastAsia="zh-CN"/>
        </w:rPr>
        <w:t>运算器组成</w:t>
      </w:r>
      <w:r>
        <w:rPr>
          <w:rFonts w:hint="eastAsia" w:ascii="黑体" w:hAnsi="黑体" w:eastAsia="黑体" w:cs="黑体"/>
          <w:b/>
          <w:sz w:val="36"/>
          <w:szCs w:val="36"/>
          <w:lang w:val="en-US" w:eastAsia="zh-CN"/>
        </w:rPr>
        <w:t>实验》实验报告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班级：计算机203        学号：202007020625        姓名：於俊涛</w:t>
      </w:r>
    </w:p>
    <w:p>
      <w:pPr>
        <w:rPr>
          <w:color w:val="FF0000"/>
        </w:rPr>
      </w:pPr>
      <w:r>
        <w:rPr>
          <w:rFonts w:hint="eastAsia"/>
        </w:rPr>
        <w:t>一、实验目的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1、学习数据信息的表示方法，熟练掌握几种四则运算方法。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2、掌握运算器的工作原理及其组成结构，学习运算器的设计方法。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3、熟悉简单运算的数据传送通路。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4、验证运算器功能发生器</w:t>
      </w:r>
      <w:r>
        <w:rPr>
          <w:rFonts w:ascii="宋体" w:hAnsi="宋体"/>
          <w:color w:val="36363D"/>
          <w:highlight w:val="none"/>
        </w:rPr>
        <w:t>(74LS181)</w:t>
      </w:r>
      <w:r>
        <w:rPr>
          <w:rFonts w:hint="eastAsia" w:ascii="宋体" w:hAnsi="宋体"/>
          <w:color w:val="36363D"/>
          <w:highlight w:val="none"/>
        </w:rPr>
        <w:t>的组合功能。</w:t>
      </w:r>
    </w:p>
    <w:p>
      <w:pPr>
        <w:ind w:firstLine="420" w:firstLineChars="200"/>
        <w:rPr>
          <w:rFonts w:ascii="宋体" w:hAnsi="宋体"/>
          <w:color w:val="36363D"/>
          <w:highlight w:val="none"/>
        </w:rPr>
      </w:pPr>
      <w:r>
        <w:rPr>
          <w:rFonts w:hint="eastAsia" w:ascii="宋体" w:hAnsi="宋体"/>
          <w:color w:val="36363D"/>
          <w:highlight w:val="none"/>
        </w:rPr>
        <w:t>5、按给定数据，完成几种指定的算术和逻辑运算。</w:t>
      </w:r>
    </w:p>
    <w:p/>
    <w:p>
      <w:pPr>
        <w:rPr>
          <w:color w:val="FF0000"/>
        </w:rPr>
      </w:pPr>
      <w:r>
        <w:t>二</w:t>
      </w:r>
      <w:r>
        <w:rPr>
          <w:rFonts w:hint="eastAsia"/>
        </w:rPr>
        <w:t>、</w:t>
      </w:r>
      <w:r>
        <w:t>实验内容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hint="eastAsia" w:ascii="宋体" w:hAnsi="宋体"/>
          <w:color w:val="36363D"/>
        </w:rPr>
        <w:t>1、理解运算器工作原理及外部特性；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ascii="宋体" w:hAnsi="宋体"/>
          <w:color w:val="36363D"/>
        </w:rPr>
        <w:t>2</w:t>
      </w:r>
      <w:r>
        <w:rPr>
          <w:rFonts w:hint="eastAsia" w:ascii="宋体" w:hAnsi="宋体"/>
          <w:color w:val="36363D"/>
        </w:rPr>
        <w:t>、</w:t>
      </w:r>
      <w:r>
        <w:rPr>
          <w:rFonts w:ascii="宋体" w:hAnsi="宋体"/>
          <w:color w:val="36363D"/>
        </w:rPr>
        <w:t>按照实验</w:t>
      </w:r>
      <w:r>
        <w:rPr>
          <w:rFonts w:hint="eastAsia" w:ascii="宋体" w:hAnsi="宋体"/>
          <w:color w:val="36363D"/>
        </w:rPr>
        <w:t>通路图</w:t>
      </w:r>
      <w:r>
        <w:rPr>
          <w:rFonts w:ascii="宋体" w:hAnsi="宋体"/>
          <w:color w:val="36363D"/>
        </w:rPr>
        <w:t>搭建实验电路</w:t>
      </w:r>
      <w:r>
        <w:rPr>
          <w:rFonts w:hint="eastAsia" w:ascii="宋体" w:hAnsi="宋体"/>
          <w:color w:val="36363D"/>
        </w:rPr>
        <w:t>；</w:t>
      </w:r>
      <w:r>
        <w:rPr>
          <w:rFonts w:ascii="宋体" w:hAnsi="宋体"/>
          <w:color w:val="36363D"/>
        </w:rPr>
        <w:t xml:space="preserve"> 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ascii="宋体" w:hAnsi="宋体"/>
          <w:color w:val="36363D"/>
        </w:rPr>
        <w:t>3</w:t>
      </w:r>
      <w:r>
        <w:rPr>
          <w:rFonts w:hint="eastAsia" w:ascii="宋体" w:hAnsi="宋体"/>
          <w:color w:val="36363D"/>
        </w:rPr>
        <w:t>、给定不同运算数验证运算器的运算功能；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r>
        <w:t>三</w:t>
      </w:r>
      <w:r>
        <w:rPr>
          <w:rFonts w:hint="eastAsia"/>
        </w:rPr>
        <w:t>、</w:t>
      </w:r>
      <w:r>
        <w:t>实验</w:t>
      </w:r>
      <w:r>
        <w:rPr>
          <w:rFonts w:hint="eastAsia"/>
        </w:rPr>
        <w:t>原理</w:t>
      </w:r>
    </w:p>
    <w:p>
      <w:pPr>
        <w:rPr>
          <w:rFonts w:ascii="宋体" w:hAnsi="宋体"/>
          <w:color w:val="36363D"/>
        </w:rPr>
      </w:pPr>
      <w:r>
        <w:rPr>
          <w:rFonts w:hint="eastAsia" w:ascii="宋体" w:hAnsi="宋体"/>
          <w:color w:val="36363D"/>
          <w:lang w:val="en-US" w:eastAsia="zh-CN"/>
        </w:rPr>
        <w:t xml:space="preserve">    </w:t>
      </w:r>
      <w:r>
        <w:rPr>
          <w:rFonts w:hint="default" w:ascii="宋体" w:hAnsi="宋体"/>
          <w:color w:val="36363D"/>
          <w:lang w:val="en-US"/>
        </w:rPr>
        <w:t>1</w:t>
      </w:r>
      <w:r>
        <w:rPr>
          <w:rFonts w:hint="eastAsia" w:ascii="宋体" w:hAnsi="宋体"/>
          <w:color w:val="36363D"/>
          <w:lang w:val="en-US" w:eastAsia="zh-CN"/>
        </w:rPr>
        <w:t>、</w:t>
      </w:r>
      <w:r>
        <w:rPr>
          <w:rFonts w:hint="eastAsia" w:ascii="宋体" w:hAnsi="宋体"/>
          <w:color w:val="36363D"/>
        </w:rPr>
        <w:t>将两片7</w:t>
      </w:r>
      <w:r>
        <w:rPr>
          <w:rFonts w:ascii="宋体" w:hAnsi="宋体"/>
          <w:color w:val="36363D"/>
        </w:rPr>
        <w:t>4LS181串联组成</w:t>
      </w:r>
      <w:r>
        <w:rPr>
          <w:rFonts w:hint="eastAsia" w:ascii="宋体" w:hAnsi="宋体"/>
          <w:color w:val="36363D"/>
        </w:rPr>
        <w:t>8位运算器，低4位7</w:t>
      </w:r>
      <w:r>
        <w:rPr>
          <w:rFonts w:ascii="宋体" w:hAnsi="宋体"/>
          <w:color w:val="36363D"/>
        </w:rPr>
        <w:t>4LS181芯片C</w:t>
      </w:r>
      <w:r>
        <w:rPr>
          <w:rFonts w:ascii="宋体" w:hAnsi="宋体"/>
          <w:color w:val="36363D"/>
          <w:vertAlign w:val="subscript"/>
        </w:rPr>
        <w:t>N</w:t>
      </w:r>
      <w:r>
        <w:rPr>
          <w:rFonts w:hint="eastAsia" w:ascii="宋体" w:hAnsi="宋体"/>
          <w:color w:val="36363D"/>
          <w:vertAlign w:val="subscript"/>
        </w:rPr>
        <w:t>+</w:t>
      </w:r>
      <w:r>
        <w:rPr>
          <w:rFonts w:ascii="宋体" w:hAnsi="宋体"/>
          <w:color w:val="36363D"/>
          <w:vertAlign w:val="subscript"/>
        </w:rPr>
        <w:t>4</w:t>
      </w:r>
      <w:r>
        <w:rPr>
          <w:rFonts w:ascii="宋体" w:hAnsi="宋体"/>
          <w:color w:val="36363D"/>
        </w:rPr>
        <w:t>与高</w:t>
      </w:r>
      <w:r>
        <w:rPr>
          <w:rFonts w:hint="eastAsia" w:ascii="宋体" w:hAnsi="宋体"/>
          <w:color w:val="36363D"/>
        </w:rPr>
        <w:t>4位7</w:t>
      </w:r>
      <w:r>
        <w:rPr>
          <w:rFonts w:ascii="宋体" w:hAnsi="宋体"/>
          <w:color w:val="36363D"/>
        </w:rPr>
        <w:t>4LS181芯片的C</w:t>
      </w:r>
      <w:r>
        <w:rPr>
          <w:rFonts w:ascii="宋体" w:hAnsi="宋体"/>
          <w:color w:val="36363D"/>
          <w:vertAlign w:val="subscript"/>
        </w:rPr>
        <w:t>N</w:t>
      </w:r>
      <w:r>
        <w:rPr>
          <w:rFonts w:ascii="宋体" w:hAnsi="宋体"/>
          <w:color w:val="36363D"/>
        </w:rPr>
        <w:t>相接</w:t>
      </w:r>
      <w:r>
        <w:rPr>
          <w:rFonts w:hint="eastAsia" w:ascii="宋体" w:hAnsi="宋体"/>
          <w:color w:val="36363D"/>
          <w:lang w:eastAsia="zh-CN"/>
        </w:rPr>
        <w:t>，使并行的低4位运算产生的进位串行的送进并行高4位运算中，从而产生8位字长的运算结果。低位芯片的进位输入端CN可与外来进位相连，高位芯片的进位输出引至外部。两个芯片的控制端S3、S2、S1、S0、M相应的控制信号相互并到一起由排针引出至外部。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hint="default" w:ascii="宋体" w:hAnsi="宋体"/>
          <w:color w:val="36363D"/>
          <w:lang w:val="en-US"/>
        </w:rPr>
        <w:t>2</w:t>
      </w:r>
      <w:r>
        <w:rPr>
          <w:rFonts w:hint="eastAsia" w:ascii="宋体" w:hAnsi="宋体"/>
          <w:color w:val="36363D"/>
          <w:lang w:val="en-US" w:eastAsia="zh-CN"/>
        </w:rPr>
        <w:t>、</w:t>
      </w:r>
      <w:r>
        <w:rPr>
          <w:rFonts w:hint="eastAsia" w:ascii="宋体" w:hAnsi="宋体"/>
          <w:color w:val="36363D"/>
        </w:rPr>
        <w:t>依据总线原理输入单元和运算输出单元分别由两个三态门7</w:t>
      </w:r>
      <w:r>
        <w:rPr>
          <w:rFonts w:ascii="宋体" w:hAnsi="宋体"/>
          <w:color w:val="36363D"/>
        </w:rPr>
        <w:t>4LS245控制</w:t>
      </w:r>
      <w:r>
        <w:rPr>
          <w:rFonts w:hint="eastAsia" w:ascii="宋体" w:hAnsi="宋体"/>
          <w:color w:val="36363D"/>
        </w:rPr>
        <w:t>，</w:t>
      </w:r>
      <w:r>
        <w:rPr>
          <w:rFonts w:ascii="宋体" w:hAnsi="宋体"/>
          <w:color w:val="36363D"/>
        </w:rPr>
        <w:t>其控制信号分别为B</w:t>
      </w:r>
      <w:r>
        <w:rPr>
          <w:rFonts w:hint="eastAsia" w:ascii="宋体" w:hAnsi="宋体"/>
          <w:color w:val="36363D"/>
        </w:rPr>
        <w:t>_</w:t>
      </w:r>
      <w:r>
        <w:rPr>
          <w:rFonts w:ascii="宋体" w:hAnsi="宋体"/>
          <w:color w:val="36363D"/>
        </w:rPr>
        <w:t>SW和</w:t>
      </w:r>
      <w:r>
        <w:rPr>
          <w:rFonts w:hint="eastAsia" w:ascii="宋体" w:hAnsi="宋体"/>
          <w:color w:val="36363D"/>
        </w:rPr>
        <w:t>B</w:t>
      </w:r>
      <w:r>
        <w:rPr>
          <w:rFonts w:ascii="宋体" w:hAnsi="宋体"/>
          <w:color w:val="36363D"/>
        </w:rPr>
        <w:t>_ALU</w:t>
      </w:r>
      <w:r>
        <w:rPr>
          <w:rFonts w:hint="eastAsia" w:ascii="宋体" w:hAnsi="宋体"/>
          <w:color w:val="36363D"/>
        </w:rPr>
        <w:t>，</w:t>
      </w:r>
      <w:r>
        <w:rPr>
          <w:rFonts w:ascii="宋体" w:hAnsi="宋体"/>
          <w:color w:val="36363D"/>
        </w:rPr>
        <w:t>用以防止输入数据和输出数据产生总线竞争…</w:t>
      </w:r>
      <w:r>
        <w:rPr>
          <w:rFonts w:hint="eastAsia" w:ascii="宋体" w:hAnsi="宋体"/>
          <w:color w:val="36363D"/>
          <w:lang w:eastAsia="zh-CN"/>
        </w:rPr>
        <w:t>当B_ALU为低电平（0）时，运算器的运算结果输出至内总线上，而为高电平（1）时，则输出高阻态，不影响内总线上的其他数据。同时，输出也由B_SW和RD控制信号相或得出，当或的结果为低电平（0）时，数据开关所置的数据输出至内总线上，而当相或的结果为高电平（1）时，则输出高阻态。</w:t>
      </w:r>
    </w:p>
    <w:p>
      <w:pPr>
        <w:ind w:firstLine="420" w:firstLineChars="200"/>
        <w:rPr>
          <w:rFonts w:ascii="宋体" w:hAnsi="宋体"/>
          <w:color w:val="36363D"/>
        </w:rPr>
      </w:pPr>
      <w:r>
        <w:rPr>
          <w:rFonts w:hint="default" w:ascii="宋体" w:hAnsi="宋体"/>
          <w:color w:val="36363D"/>
          <w:lang w:val="en-US"/>
        </w:rPr>
        <w:t>3</w:t>
      </w:r>
      <w:r>
        <w:rPr>
          <w:rFonts w:hint="eastAsia" w:ascii="宋体" w:hAnsi="宋体"/>
          <w:color w:val="36363D"/>
          <w:lang w:val="en-US" w:eastAsia="zh-CN"/>
        </w:rPr>
        <w:t>、</w:t>
      </w:r>
      <w:r>
        <w:rPr>
          <w:rFonts w:hint="eastAsia" w:ascii="宋体" w:hAnsi="宋体"/>
          <w:color w:val="36363D"/>
        </w:rPr>
        <w:t>为了缓存两次输入的运算数，系统设计了两个暂存器TR</w:t>
      </w:r>
      <w:r>
        <w:rPr>
          <w:rFonts w:ascii="宋体" w:hAnsi="宋体"/>
          <w:color w:val="36363D"/>
        </w:rPr>
        <w:t>1和TR2分别存放两个运算数</w:t>
      </w:r>
      <w:r>
        <w:rPr>
          <w:rFonts w:hint="eastAsia" w:ascii="宋体" w:hAnsi="宋体"/>
          <w:color w:val="36363D"/>
        </w:rPr>
        <w:t>，</w:t>
      </w:r>
      <w:r>
        <w:rPr>
          <w:rFonts w:ascii="宋体" w:hAnsi="宋体"/>
          <w:color w:val="36363D"/>
        </w:rPr>
        <w:t>并分别由</w:t>
      </w:r>
      <w:r>
        <w:rPr>
          <w:rFonts w:hint="eastAsia" w:ascii="宋体" w:hAnsi="宋体"/>
          <w:color w:val="36363D"/>
        </w:rPr>
        <w:t>C</w:t>
      </w:r>
      <w:r>
        <w:rPr>
          <w:rFonts w:ascii="宋体" w:hAnsi="宋体"/>
          <w:color w:val="36363D"/>
        </w:rPr>
        <w:t>_TR1</w:t>
      </w:r>
      <w:r>
        <w:rPr>
          <w:rFonts w:hint="eastAsia" w:ascii="宋体" w:hAnsi="宋体"/>
          <w:color w:val="36363D"/>
        </w:rPr>
        <w:t>和</w:t>
      </w:r>
      <w:r>
        <w:rPr>
          <w:rFonts w:ascii="宋体" w:hAnsi="宋体"/>
          <w:color w:val="36363D"/>
        </w:rPr>
        <w:t>C_TR2控制</w:t>
      </w:r>
      <w:r>
        <w:rPr>
          <w:rFonts w:hint="eastAsia" w:ascii="宋体" w:hAnsi="宋体"/>
          <w:color w:val="36363D"/>
          <w:lang w:eastAsia="zh-CN"/>
        </w:rPr>
        <w:t>，这两个暂存器TR1和TR2的打入时钟由C_TR1和C_TR2分别与T4脉冲相与得到。当C_TR1或C_TR2为高电平时，此时来一个T4脉冲，内总线上的数据即被打入到相应的暂存器中。</w:t>
      </w:r>
    </w:p>
    <w:p>
      <w:pPr>
        <w:ind w:firstLine="420" w:firstLineChars="200"/>
        <w:rPr>
          <w:rFonts w:hint="eastAsia" w:ascii="宋体" w:hAnsi="宋体"/>
          <w:color w:val="36363D"/>
          <w:lang w:eastAsia="zh-CN"/>
        </w:rPr>
      </w:pPr>
      <w:r>
        <w:rPr>
          <w:rFonts w:hint="default" w:ascii="宋体" w:hAnsi="宋体"/>
          <w:color w:val="36363D"/>
          <w:lang w:val="en-US"/>
        </w:rPr>
        <w:t>4</w:t>
      </w:r>
      <w:r>
        <w:rPr>
          <w:rFonts w:hint="eastAsia" w:ascii="宋体" w:hAnsi="宋体"/>
          <w:color w:val="36363D"/>
          <w:lang w:val="en-US" w:eastAsia="zh-CN"/>
        </w:rPr>
        <w:t>、</w:t>
      </w:r>
      <w:r>
        <w:rPr>
          <w:rFonts w:hint="eastAsia" w:ascii="宋体" w:hAnsi="宋体"/>
          <w:color w:val="36363D"/>
        </w:rPr>
        <w:t>运算器的运算控制信号S3、</w:t>
      </w:r>
      <w:r>
        <w:rPr>
          <w:rFonts w:ascii="宋体" w:hAnsi="宋体"/>
          <w:color w:val="36363D"/>
        </w:rPr>
        <w:t>S2</w:t>
      </w:r>
      <w:r>
        <w:rPr>
          <w:rFonts w:hint="eastAsia" w:ascii="宋体" w:hAnsi="宋体"/>
          <w:color w:val="36363D"/>
        </w:rPr>
        <w:t>、</w:t>
      </w:r>
      <w:r>
        <w:rPr>
          <w:rFonts w:ascii="宋体" w:hAnsi="宋体"/>
          <w:color w:val="36363D"/>
        </w:rPr>
        <w:t>S1</w:t>
      </w:r>
      <w:r>
        <w:rPr>
          <w:rFonts w:hint="eastAsia" w:ascii="宋体" w:hAnsi="宋体"/>
          <w:color w:val="36363D"/>
        </w:rPr>
        <w:t>、</w:t>
      </w:r>
      <w:r>
        <w:rPr>
          <w:rFonts w:ascii="宋体" w:hAnsi="宋体"/>
          <w:color w:val="36363D"/>
        </w:rPr>
        <w:t>S0</w:t>
      </w:r>
      <w:r>
        <w:rPr>
          <w:rFonts w:hint="eastAsia" w:ascii="宋体" w:hAnsi="宋体"/>
          <w:color w:val="36363D"/>
        </w:rPr>
        <w:t>、</w:t>
      </w:r>
      <w:r>
        <w:rPr>
          <w:rFonts w:ascii="宋体" w:hAnsi="宋体"/>
          <w:color w:val="36363D"/>
        </w:rPr>
        <w:t>M由排线引出后可以按照运算器逻辑功能图组合输入验证运算</w:t>
      </w:r>
      <w:r>
        <w:rPr>
          <w:rFonts w:hint="eastAsia" w:ascii="宋体" w:hAnsi="宋体"/>
          <w:color w:val="36363D"/>
          <w:lang w:eastAsia="zh-CN"/>
        </w:rPr>
        <w:t>。</w:t>
      </w:r>
    </w:p>
    <w:p>
      <w:pPr>
        <w:ind w:firstLine="420" w:firstLineChars="200"/>
        <w:rPr>
          <w:rFonts w:hint="eastAsia" w:ascii="宋体" w:hAnsi="宋体"/>
          <w:color w:val="36363D"/>
          <w:lang w:eastAsia="zh-CN"/>
        </w:rPr>
      </w:pPr>
    </w:p>
    <w:p>
      <w:r>
        <w:t>四</w:t>
      </w:r>
      <w:r>
        <w:rPr>
          <w:rFonts w:hint="eastAsia"/>
        </w:rPr>
        <w:t>、</w:t>
      </w:r>
      <w:r>
        <w:t>实验步骤</w:t>
      </w:r>
    </w:p>
    <w:p>
      <w:pPr>
        <w:ind w:firstLine="420" w:firstLineChars="200"/>
        <w:rPr>
          <w:rFonts w:ascii="宋体" w:hAnsi="宋体"/>
          <w:b w:val="0"/>
          <w:bCs w:val="0"/>
          <w:color w:val="auto"/>
        </w:rPr>
      </w:pPr>
      <w:r>
        <w:rPr>
          <w:rFonts w:ascii="宋体" w:hAnsi="宋体"/>
          <w:b w:val="0"/>
          <w:bCs w:val="0"/>
          <w:color w:val="auto"/>
        </w:rPr>
        <w:t>1</w:t>
      </w:r>
      <w:r>
        <w:rPr>
          <w:rFonts w:hint="eastAsia" w:ascii="宋体" w:hAnsi="宋体"/>
          <w:b w:val="0"/>
          <w:bCs w:val="0"/>
          <w:color w:val="auto"/>
        </w:rPr>
        <w:t>、连接实验线路，并检查其正确性；</w:t>
      </w:r>
    </w:p>
    <w:p>
      <w:pPr>
        <w:ind w:firstLine="420" w:firstLineChars="200"/>
        <w:rPr>
          <w:rFonts w:ascii="宋体" w:hAnsi="宋体"/>
          <w:b w:val="0"/>
          <w:bCs w:val="0"/>
          <w:color w:val="auto"/>
        </w:rPr>
      </w:pPr>
      <w:r>
        <w:rPr>
          <w:rFonts w:ascii="宋体" w:hAnsi="宋体"/>
          <w:b w:val="0"/>
          <w:bCs w:val="0"/>
          <w:color w:val="auto"/>
        </w:rPr>
        <w:t>2</w:t>
      </w:r>
      <w:r>
        <w:rPr>
          <w:rFonts w:hint="eastAsia" w:ascii="宋体" w:hAnsi="宋体"/>
          <w:b w:val="0"/>
          <w:bCs w:val="0"/>
          <w:color w:val="auto"/>
        </w:rPr>
        <w:t>、先置相关的控制信号为初始态，即使运算器和输入设备的输出都为高阻态（</w:t>
      </w:r>
      <w:r>
        <w:rPr>
          <w:rFonts w:ascii="宋体" w:hAnsi="宋体"/>
          <w:b w:val="0"/>
          <w:bCs w:val="0"/>
          <w:color w:val="auto"/>
        </w:rPr>
        <w:t>B_ALU=1</w:t>
      </w:r>
      <w:r>
        <w:rPr>
          <w:rFonts w:hint="eastAsia" w:ascii="宋体" w:hAnsi="宋体"/>
          <w:b w:val="0"/>
          <w:bCs w:val="0"/>
          <w:color w:val="auto"/>
        </w:rPr>
        <w:t>、</w:t>
      </w:r>
      <w:r>
        <w:rPr>
          <w:rFonts w:ascii="宋体" w:hAnsi="宋体"/>
          <w:b w:val="0"/>
          <w:bCs w:val="0"/>
          <w:color w:val="auto"/>
        </w:rPr>
        <w:t>B_SW=1）</w:t>
      </w:r>
    </w:p>
    <w:p>
      <w:pPr>
        <w:ind w:firstLine="420" w:firstLineChars="200"/>
        <w:rPr>
          <w:rFonts w:ascii="宋体" w:hAnsi="宋体"/>
          <w:b w:val="0"/>
          <w:bCs w:val="0"/>
          <w:color w:val="auto"/>
        </w:rPr>
      </w:pPr>
      <w:r>
        <w:rPr>
          <w:rFonts w:hint="eastAsia" w:ascii="宋体" w:hAnsi="宋体"/>
          <w:b w:val="0"/>
          <w:bCs w:val="0"/>
          <w:color w:val="auto"/>
        </w:rPr>
        <w:t>3、通过“输入设备单元”的数据开关向暂存器TR1中置数。</w:t>
      </w:r>
    </w:p>
    <w:p>
      <w:pPr>
        <w:ind w:firstLine="420" w:firstLineChars="200"/>
        <w:rPr>
          <w:rFonts w:ascii="宋体" w:hAnsi="宋体"/>
          <w:b w:val="0"/>
          <w:bCs w:val="0"/>
          <w:color w:val="auto"/>
        </w:rPr>
      </w:pPr>
      <w:r>
        <w:rPr>
          <w:rFonts w:hint="eastAsia" w:ascii="宋体" w:hAnsi="宋体"/>
          <w:b w:val="0"/>
          <w:bCs w:val="0"/>
          <w:color w:val="auto"/>
        </w:rPr>
        <w:t>4、通过“输入设备单元”的数据开关向暂存器TR2中置数。</w:t>
      </w:r>
    </w:p>
    <w:p>
      <w:pPr>
        <w:ind w:firstLine="420" w:firstLineChars="200"/>
        <w:rPr>
          <w:rFonts w:hint="eastAsia" w:ascii="宋体" w:hAnsi="宋体"/>
          <w:b w:val="0"/>
          <w:bCs w:val="0"/>
          <w:color w:val="auto"/>
        </w:rPr>
      </w:pPr>
      <w:r>
        <w:rPr>
          <w:rFonts w:hint="eastAsia" w:ascii="宋体" w:hAnsi="宋体"/>
          <w:b w:val="0"/>
          <w:bCs w:val="0"/>
          <w:color w:val="auto"/>
        </w:rPr>
        <w:t>5、关掉数据开关的输出三态门（</w:t>
      </w:r>
      <w:r>
        <w:rPr>
          <w:rFonts w:ascii="宋体" w:hAnsi="宋体"/>
          <w:b w:val="0"/>
          <w:bCs w:val="0"/>
          <w:color w:val="auto"/>
        </w:rPr>
        <w:t>B_SW</w:t>
      </w:r>
      <w:r>
        <w:rPr>
          <w:rFonts w:hint="eastAsia" w:ascii="宋体" w:hAnsi="宋体"/>
          <w:b w:val="0"/>
          <w:bCs w:val="0"/>
          <w:color w:val="auto"/>
        </w:rPr>
        <w:t>=1），打开运算器的数据输出三态门（</w:t>
      </w:r>
      <w:r>
        <w:rPr>
          <w:rFonts w:ascii="宋体" w:hAnsi="宋体"/>
          <w:b w:val="0"/>
          <w:bCs w:val="0"/>
          <w:color w:val="auto"/>
        </w:rPr>
        <w:t>B_ALU=0）,</w:t>
      </w:r>
      <w:r>
        <w:rPr>
          <w:rFonts w:hint="eastAsia" w:ascii="宋体" w:hAnsi="宋体"/>
          <w:b w:val="0"/>
          <w:bCs w:val="0"/>
          <w:color w:val="auto"/>
        </w:rPr>
        <w:t>使运算器输出至总线上。此时，改变运算器的控制信号S3、S2、S1、S0、M及CN的状态，观察和记录不同的运算结果</w:t>
      </w:r>
    </w:p>
    <w:p>
      <w:pPr>
        <w:ind w:firstLine="420" w:firstLineChars="200"/>
        <w:rPr>
          <w:rFonts w:hint="eastAsia" w:ascii="宋体" w:hAnsi="宋体"/>
          <w:b w:val="0"/>
          <w:bCs w:val="0"/>
          <w:color w:val="auto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785" cy="1774825"/>
            <wp:effectExtent l="0" t="0" r="8255" b="8255"/>
            <wp:docPr id="1" name="图片 1" descr="微信图片_2023031222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312225020"/>
                    <pic:cNvPicPr>
                      <a:picLocks noChangeAspect="1"/>
                    </pic:cNvPicPr>
                  </pic:nvPicPr>
                  <pic:blipFill>
                    <a:blip r:embed="rId4"/>
                    <a:srcRect t="34264" b="1405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/>
          <w:bCs/>
          <w:color w:val="FF0000"/>
        </w:rPr>
      </w:pPr>
      <w:r>
        <w:t>五</w:t>
      </w:r>
      <w:r>
        <w:rPr>
          <w:rFonts w:hint="eastAsia"/>
        </w:rPr>
        <w:t>、实验</w:t>
      </w:r>
      <w:r>
        <w:t>小结</w:t>
      </w:r>
    </w:p>
    <w:p>
      <w:pPr>
        <w:ind w:firstLine="420" w:firstLineChars="200"/>
      </w:pPr>
      <w:r>
        <w:rPr>
          <w:rFonts w:ascii="宋体" w:hAnsi="宋体"/>
          <w:color w:val="auto"/>
        </w:rPr>
        <w:t>通过输入</w:t>
      </w:r>
      <w:r>
        <w:rPr>
          <w:rFonts w:hint="eastAsia" w:ascii="宋体" w:hAnsi="宋体"/>
          <w:color w:val="auto"/>
          <w:lang w:val="en-US" w:eastAsia="zh-CN"/>
        </w:rPr>
        <w:t>62H</w:t>
      </w:r>
      <w:r>
        <w:rPr>
          <w:rFonts w:ascii="宋体" w:hAnsi="宋体"/>
          <w:color w:val="auto"/>
        </w:rPr>
        <w:t>和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D</w:t>
      </w:r>
      <w:r>
        <w:rPr>
          <w:rFonts w:ascii="宋体" w:hAnsi="宋体"/>
        </w:rPr>
        <w:t>H</w:t>
      </w:r>
      <w:r>
        <w:rPr>
          <w:rFonts w:ascii="宋体" w:hAnsi="宋体"/>
          <w:color w:val="auto"/>
        </w:rPr>
        <w:t>两个运算数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并</w:t>
      </w:r>
      <w:r>
        <w:rPr>
          <w:rFonts w:hint="eastAsia" w:ascii="宋体" w:hAnsi="宋体"/>
          <w:color w:val="auto"/>
        </w:rPr>
        <w:t>选择</w:t>
      </w:r>
      <w:r>
        <w:rPr>
          <w:rFonts w:ascii="宋体" w:hAnsi="宋体"/>
          <w:color w:val="auto"/>
        </w:rPr>
        <w:t>运算器逻辑功能表中的</w:t>
      </w:r>
      <w:r>
        <w:rPr>
          <w:rFonts w:hint="eastAsia" w:ascii="宋体" w:hAnsi="宋体"/>
          <w:color w:val="auto"/>
        </w:rPr>
        <w:t>算术、逻辑</w:t>
      </w:r>
      <w:r>
        <w:rPr>
          <w:rFonts w:ascii="宋体" w:hAnsi="宋体"/>
          <w:color w:val="auto"/>
        </w:rPr>
        <w:t>运算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发现其运算结果与运算逻辑功能相符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说明实验线路搭建正确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实验过程无误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符合运算器预期运算结果</w:t>
      </w:r>
      <w:r>
        <w:rPr>
          <w:rFonts w:hint="eastAsia" w:ascii="宋体" w:hAnsi="宋体"/>
          <w:color w:val="auto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YzUyN2EwNzA4ZGQ5NTgyMjVjMDAzNTY3ZDc5ODMifQ=="/>
  </w:docVars>
  <w:rsids>
    <w:rsidRoot w:val="1C606E6B"/>
    <w:rsid w:val="00BF1984"/>
    <w:rsid w:val="03A22A68"/>
    <w:rsid w:val="171833DA"/>
    <w:rsid w:val="1C606E6B"/>
    <w:rsid w:val="26312194"/>
    <w:rsid w:val="4AA5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1013</Words>
  <Characters>1155</Characters>
  <Lines>0</Lines>
  <Paragraphs>0</Paragraphs>
  <TotalTime>0</TotalTime>
  <ScaleCrop>false</ScaleCrop>
  <LinksUpToDate>false</LinksUpToDate>
  <CharactersWithSpaces>1181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2022-06-24T06:56:00Z</dcterms:created>
  <dc:creator>DELL</dc:creator>
  <cp:lastModifiedBy>平次清子</cp:lastModifiedBy>
  <dcterms:modified xsi:type="dcterms:W3CDTF">2023-03-12T14:52:21Z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9BD796BDEC5048299DA991F72C9F4B5F</vt:lpwstr>
  </property>
</Properties>
</file>