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color w:val="000000"/>
          <w:sz w:val="36"/>
          <w:lang w:val="en-US" w:eastAsia="zh-CN"/>
        </w:rPr>
      </w:pPr>
      <w:r>
        <w:rPr>
          <w:rFonts w:hint="eastAsia" w:ascii="黑体" w:hAnsi="黑体" w:eastAsia="黑体" w:cs="黑体"/>
          <w:b/>
          <w:bCs/>
          <w:color w:val="000000"/>
          <w:sz w:val="36"/>
        </w:rPr>
        <w:t xml:space="preserve">实验二 </w:t>
      </w:r>
      <w:r>
        <w:rPr>
          <w:rFonts w:hint="eastAsia" w:ascii="黑体" w:hAnsi="黑体" w:eastAsia="黑体" w:cs="黑体"/>
          <w:b/>
          <w:bCs/>
          <w:color w:val="000000"/>
          <w:sz w:val="36"/>
          <w:lang w:eastAsia="zh-CN"/>
        </w:rPr>
        <w:t>《</w:t>
      </w:r>
      <w:r>
        <w:rPr>
          <w:rFonts w:hint="eastAsia" w:ascii="黑体" w:hAnsi="黑体" w:eastAsia="黑体" w:cs="黑体"/>
          <w:b/>
          <w:bCs/>
          <w:color w:val="000000"/>
          <w:sz w:val="36"/>
        </w:rPr>
        <w:t>进位控制实验</w:t>
      </w:r>
      <w:r>
        <w:rPr>
          <w:rFonts w:hint="eastAsia" w:ascii="黑体" w:hAnsi="黑体" w:eastAsia="黑体" w:cs="黑体"/>
          <w:b/>
          <w:bCs/>
          <w:color w:val="000000"/>
          <w:sz w:val="36"/>
          <w:lang w:eastAsia="zh-CN"/>
        </w:rPr>
        <w:t>》</w:t>
      </w:r>
      <w:r>
        <w:rPr>
          <w:rFonts w:hint="eastAsia" w:ascii="黑体" w:hAnsi="黑体" w:eastAsia="黑体" w:cs="黑体"/>
          <w:b/>
          <w:bCs/>
          <w:color w:val="000000"/>
          <w:sz w:val="36"/>
          <w:lang w:val="en-US" w:eastAsia="zh-CN"/>
        </w:rPr>
        <w:t>实验报告</w:t>
      </w:r>
    </w:p>
    <w:p>
      <w:pPr>
        <w:jc w:val="center"/>
        <w:rPr>
          <w:rFonts w:hint="eastAsia"/>
          <w:b/>
          <w:bCs/>
          <w:color w:val="000000"/>
          <w:sz w:val="36"/>
        </w:rPr>
      </w:pPr>
      <w:r>
        <w:rPr>
          <w:rFonts w:hint="eastAsia"/>
          <w:b w:val="0"/>
          <w:bCs/>
          <w:sz w:val="24"/>
          <w:szCs w:val="24"/>
          <w:lang w:val="en-US" w:eastAsia="zh-CN"/>
        </w:rPr>
        <w:t>班级：计算机203        学号：202007020625        姓名：於俊涛</w:t>
      </w:r>
    </w:p>
    <w:p>
      <w:pPr>
        <w:rPr>
          <w:rFonts w:hint="eastAsia"/>
          <w:b/>
          <w:bCs/>
          <w:sz w:val="28"/>
        </w:rPr>
      </w:pPr>
      <w:r>
        <w:rPr>
          <w:rFonts w:hint="eastAsia"/>
          <w:b/>
          <w:bCs/>
          <w:sz w:val="28"/>
        </w:rPr>
        <w:t>一、实验目的</w:t>
      </w:r>
      <w:bookmarkStart w:id="0" w:name="_GoBack"/>
      <w:bookmarkEnd w:id="0"/>
    </w:p>
    <w:p>
      <w:pPr>
        <w:rPr>
          <w:rFonts w:hint="eastAsia" w:ascii="宋体" w:hAnsi="宋体"/>
        </w:rPr>
      </w:pPr>
      <w:r>
        <w:rPr>
          <w:rFonts w:hint="eastAsia" w:ascii="宋体" w:hAnsi="宋体"/>
          <w:color w:val="000000"/>
        </w:rPr>
        <w:t xml:space="preserve">    1、了解带进位控制的运算器中的进位控制电路的组成结构。</w:t>
      </w:r>
    </w:p>
    <w:p>
      <w:pPr>
        <w:ind w:firstLine="420"/>
        <w:rPr>
          <w:rFonts w:hint="eastAsia" w:ascii="宋体" w:hAnsi="宋体"/>
        </w:rPr>
      </w:pPr>
      <w:r>
        <w:rPr>
          <w:rFonts w:hint="eastAsia" w:ascii="宋体" w:hAnsi="宋体"/>
          <w:color w:val="000000"/>
        </w:rPr>
        <w:t>2、</w:t>
      </w:r>
      <w:r>
        <w:rPr>
          <w:rFonts w:hint="eastAsia" w:ascii="宋体" w:hAnsi="宋体"/>
        </w:rPr>
        <w:t>验证带进位控制的算术运算器功能发生器的功能。</w:t>
      </w:r>
    </w:p>
    <w:p>
      <w:pPr>
        <w:rPr>
          <w:rFonts w:hint="default"/>
          <w:b/>
          <w:bCs/>
          <w:sz w:val="28"/>
          <w:lang w:val="en-US" w:eastAsia="zh-CN"/>
        </w:rPr>
      </w:pPr>
      <w:r>
        <w:rPr>
          <w:rFonts w:hint="eastAsia"/>
          <w:b/>
          <w:bCs/>
          <w:sz w:val="28"/>
          <w:lang w:val="en-US" w:eastAsia="zh-CN"/>
        </w:rPr>
        <w:t>二、实验内容</w:t>
      </w:r>
    </w:p>
    <w:p>
      <w:pPr>
        <w:ind w:firstLine="420" w:firstLineChars="200"/>
        <w:rPr>
          <w:rFonts w:hint="eastAsia" w:ascii="宋体" w:hAnsi="宋体"/>
        </w:rPr>
      </w:pPr>
      <w:r>
        <w:rPr>
          <w:rFonts w:hint="eastAsia" w:ascii="宋体" w:hAnsi="宋体"/>
        </w:rPr>
        <w:t>1、实验并记录63</w:t>
      </w:r>
      <w:r>
        <w:rPr>
          <w:rFonts w:ascii="宋体" w:hAnsi="宋体"/>
        </w:rPr>
        <w:t>H+A</w:t>
      </w:r>
      <w:r>
        <w:rPr>
          <w:rFonts w:hint="eastAsia" w:ascii="宋体" w:hAnsi="宋体"/>
        </w:rPr>
        <w:t>7</w:t>
      </w:r>
      <w:r>
        <w:rPr>
          <w:rFonts w:ascii="宋体" w:hAnsi="宋体"/>
        </w:rPr>
        <w:t>H+C</w:t>
      </w:r>
      <w:r>
        <w:rPr>
          <w:rFonts w:hint="eastAsia" w:ascii="宋体" w:hAnsi="宋体"/>
        </w:rPr>
        <w:t>Y的结果和标志。</w:t>
      </w:r>
    </w:p>
    <w:p>
      <w:pPr>
        <w:ind w:firstLine="420" w:firstLineChars="200"/>
        <w:rPr>
          <w:rFonts w:hint="eastAsia" w:ascii="宋体" w:hAnsi="宋体"/>
        </w:rPr>
      </w:pPr>
      <w:r>
        <w:rPr>
          <w:rFonts w:hint="eastAsia" w:ascii="宋体" w:hAnsi="宋体"/>
        </w:rPr>
        <w:t>2、实验并记录63</w:t>
      </w:r>
      <w:r>
        <w:rPr>
          <w:rFonts w:ascii="宋体" w:hAnsi="宋体"/>
        </w:rPr>
        <w:t>H</w:t>
      </w:r>
      <w:r>
        <w:rPr>
          <w:rFonts w:hint="eastAsia" w:ascii="宋体" w:hAnsi="宋体"/>
        </w:rPr>
        <w:t>∧</w:t>
      </w:r>
      <w:r>
        <w:rPr>
          <w:rFonts w:ascii="宋体" w:hAnsi="宋体"/>
        </w:rPr>
        <w:t>A</w:t>
      </w:r>
      <w:r>
        <w:rPr>
          <w:rFonts w:hint="eastAsia" w:ascii="宋体" w:hAnsi="宋体"/>
        </w:rPr>
        <w:t>7</w:t>
      </w:r>
      <w:r>
        <w:rPr>
          <w:rFonts w:ascii="宋体" w:hAnsi="宋体"/>
        </w:rPr>
        <w:t>H</w:t>
      </w:r>
      <w:r>
        <w:rPr>
          <w:rFonts w:hint="eastAsia" w:ascii="宋体" w:hAnsi="宋体"/>
        </w:rPr>
        <w:t>的结果和标志。</w:t>
      </w:r>
    </w:p>
    <w:p>
      <w:pPr>
        <w:ind w:firstLine="420" w:firstLineChars="200"/>
        <w:rPr>
          <w:rFonts w:hint="eastAsia" w:ascii="宋体" w:hAnsi="宋体"/>
        </w:rPr>
      </w:pPr>
      <w:r>
        <w:rPr>
          <w:rFonts w:hint="eastAsia" w:ascii="宋体" w:hAnsi="宋体"/>
        </w:rPr>
        <w:t>3、实验并记录D6</w:t>
      </w:r>
      <w:r>
        <w:rPr>
          <w:rFonts w:ascii="宋体" w:hAnsi="宋体"/>
        </w:rPr>
        <w:t>H+3</w:t>
      </w:r>
      <w:r>
        <w:rPr>
          <w:rFonts w:hint="eastAsia" w:ascii="宋体" w:hAnsi="宋体"/>
        </w:rPr>
        <w:t>4</w:t>
      </w:r>
      <w:r>
        <w:rPr>
          <w:rFonts w:ascii="宋体" w:hAnsi="宋体"/>
        </w:rPr>
        <w:t>H+</w:t>
      </w:r>
      <w:r>
        <w:rPr>
          <w:rFonts w:hint="eastAsia" w:ascii="宋体" w:hAnsi="宋体"/>
        </w:rPr>
        <w:t>CY的结果和标志。</w:t>
      </w:r>
    </w:p>
    <w:p>
      <w:pPr>
        <w:ind w:firstLine="420" w:firstLineChars="200"/>
        <w:rPr>
          <w:rFonts w:hint="eastAsia" w:ascii="宋体" w:hAnsi="宋体" w:eastAsia="宋体"/>
          <w:lang w:eastAsia="zh-CN"/>
        </w:rPr>
      </w:pPr>
      <w:r>
        <w:rPr>
          <w:rFonts w:hint="eastAsia" w:ascii="宋体" w:hAnsi="宋体"/>
        </w:rPr>
        <w:t>4、实验并记录25D6</w:t>
      </w:r>
      <w:r>
        <w:rPr>
          <w:rFonts w:ascii="宋体" w:hAnsi="宋体"/>
        </w:rPr>
        <w:t>H+</w:t>
      </w:r>
      <w:r>
        <w:rPr>
          <w:rFonts w:hint="eastAsia" w:ascii="宋体" w:hAnsi="宋体"/>
        </w:rPr>
        <w:t>8334</w:t>
      </w:r>
      <w:r>
        <w:rPr>
          <w:rFonts w:ascii="宋体" w:hAnsi="宋体"/>
        </w:rPr>
        <w:t>H</w:t>
      </w:r>
      <w:r>
        <w:rPr>
          <w:rFonts w:hint="eastAsia" w:ascii="宋体" w:hAnsi="宋体"/>
        </w:rPr>
        <w:t>的结果和标志</w:t>
      </w:r>
      <w:r>
        <w:rPr>
          <w:rFonts w:hint="eastAsia" w:ascii="宋体" w:hAnsi="宋体"/>
          <w:lang w:eastAsia="zh-CN"/>
        </w:rPr>
        <w:t>。</w:t>
      </w:r>
    </w:p>
    <w:p>
      <w:pPr>
        <w:rPr>
          <w:rFonts w:hint="eastAsia"/>
          <w:b/>
          <w:bCs/>
          <w:color w:val="000000"/>
          <w:sz w:val="28"/>
        </w:rPr>
      </w:pPr>
      <w:r>
        <w:rPr>
          <w:rFonts w:hint="eastAsia"/>
          <w:b/>
          <w:bCs/>
          <w:color w:val="000000"/>
          <w:sz w:val="28"/>
        </w:rPr>
        <w:t>三、实验原理</w:t>
      </w:r>
    </w:p>
    <w:p>
      <w:pPr>
        <w:ind w:firstLine="420"/>
        <w:rPr>
          <w:rFonts w:hint="default" w:eastAsia="宋体"/>
          <w:b/>
          <w:bCs/>
          <w:color w:val="000000"/>
          <w:sz w:val="28"/>
          <w:lang w:val="en-US" w:eastAsia="zh-CN"/>
        </w:rPr>
      </w:pPr>
      <w:r>
        <w:rPr>
          <w:rFonts w:hint="eastAsia" w:ascii="宋体" w:hAnsi="宋体"/>
          <w:lang w:val="en-US" w:eastAsia="zh-CN"/>
        </w:rPr>
        <w:t>1.从</w:t>
      </w:r>
      <w:r>
        <w:rPr>
          <w:rFonts w:hint="eastAsia" w:ascii="宋体" w:hAnsi="宋体"/>
          <w:color w:val="000000"/>
        </w:rPr>
        <w:t>运算器的功能</w:t>
      </w:r>
      <w:r>
        <w:rPr>
          <w:rFonts w:hint="eastAsia" w:ascii="宋体" w:hAnsi="宋体"/>
          <w:color w:val="000000"/>
          <w:lang w:val="en-US" w:eastAsia="zh-CN"/>
        </w:rPr>
        <w:t>角度论述：运算器的首要功能</w:t>
      </w:r>
      <w:r>
        <w:rPr>
          <w:rFonts w:hint="eastAsia" w:ascii="宋体" w:hAnsi="宋体"/>
          <w:color w:val="000000"/>
        </w:rPr>
        <w:t>是完成对数据的算术和逻辑运算，它在给出运算结果的同时，还给出结果的某些特征，这些结果特征信息通常保存在几个特定的触发器中及一些功能电路来控制。</w:t>
      </w:r>
    </w:p>
    <w:p>
      <w:pPr>
        <w:ind w:firstLine="420" w:firstLineChars="200"/>
        <w:rPr>
          <w:rFonts w:hint="eastAsia" w:ascii="宋体" w:hAnsi="宋体"/>
        </w:rPr>
      </w:pPr>
      <w:r>
        <w:rPr>
          <w:rFonts w:hint="eastAsia" w:ascii="宋体" w:hAnsi="宋体"/>
          <w:lang w:val="en-US" w:eastAsia="zh-CN"/>
        </w:rPr>
        <w:t>2.从控制部分角度论述：将</w:t>
      </w:r>
      <w:r>
        <w:rPr>
          <w:rFonts w:hint="eastAsia" w:ascii="宋体" w:hAnsi="宋体"/>
        </w:rPr>
        <w:t>运算器的最高位进位输出CN+4连接到一个锁存器（74LS74）的D输入端，当CP控制信号为低电平时，此时再有一个T4脉冲到来时，会使D触发器产生一个有效的打入时钟，将当前运算器的最高位进位CN+4取反打入到进位锁存器中。</w:t>
      </w:r>
    </w:p>
    <w:p>
      <w:pPr>
        <w:ind w:firstLine="420"/>
        <w:rPr>
          <w:rFonts w:hint="eastAsia" w:ascii="宋体" w:hAnsi="宋体"/>
          <w:lang w:eastAsia="zh-CN"/>
        </w:rPr>
      </w:pPr>
      <w:r>
        <w:rPr>
          <w:rFonts w:hint="eastAsia" w:ascii="宋体" w:hAnsi="宋体"/>
          <w:lang w:val="en-US" w:eastAsia="zh-CN"/>
        </w:rPr>
        <w:t>3.从锁存器角度论述：</w:t>
      </w:r>
      <w:r>
        <w:rPr>
          <w:rFonts w:hint="eastAsia" w:ascii="宋体" w:hAnsi="宋体"/>
        </w:rPr>
        <w:t>进位锁存器的清零端CLR连接到“开关组单元”的总清开关CLR上，所以拨动CLR开关1→0→1，可以使进位锁存器清零</w:t>
      </w:r>
      <w:r>
        <w:rPr>
          <w:rFonts w:hint="eastAsia" w:ascii="宋体" w:hAnsi="宋体"/>
          <w:lang w:eastAsia="zh-CN"/>
        </w:rPr>
        <w:t>。</w:t>
      </w:r>
    </w:p>
    <w:p>
      <w:pPr>
        <w:ind w:firstLine="420"/>
        <w:rPr>
          <w:rFonts w:hint="eastAsia"/>
          <w:b/>
          <w:bCs/>
          <w:color w:val="000000"/>
          <w:sz w:val="28"/>
        </w:rPr>
      </w:pPr>
      <w:r>
        <w:rPr>
          <w:rFonts w:hint="eastAsia" w:ascii="宋体" w:hAnsi="宋体"/>
          <w:lang w:val="en-US" w:eastAsia="zh-CN"/>
        </w:rPr>
        <w:t>4.继续从锁存器角度论述：</w:t>
      </w:r>
      <w:r>
        <w:rPr>
          <w:rFonts w:hint="eastAsia" w:ascii="宋体" w:hAnsi="宋体"/>
          <w:color w:val="000000"/>
        </w:rPr>
        <w:t>进位锁存器是在T4时刻打入，</w:t>
      </w:r>
      <w:r>
        <w:rPr>
          <w:rFonts w:hint="eastAsia" w:ascii="宋体" w:hAnsi="宋体"/>
          <w:color w:val="000000"/>
          <w:lang w:val="en-US" w:eastAsia="zh-CN"/>
        </w:rPr>
        <w:t>故</w:t>
      </w:r>
      <w:r>
        <w:rPr>
          <w:rFonts w:hint="eastAsia" w:ascii="宋体" w:hAnsi="宋体"/>
          <w:color w:val="000000"/>
        </w:rPr>
        <w:t>当改变运算器的控制状态，若运算器的最高位CN+4产生进位，只有按动KK2产生一个T4脉冲时才将进位打入到进位锁存器中，此时总线上显示的运算器的运算结果也会发生改变，为最低位CN为0的运算状态。</w:t>
      </w:r>
    </w:p>
    <w:p>
      <w:pPr>
        <w:rPr>
          <w:rFonts w:hint="eastAsia" w:ascii="宋体" w:hAnsi="宋体"/>
          <w:color w:val="000000"/>
        </w:rPr>
      </w:pPr>
      <w:r>
        <w:rPr>
          <w:rFonts w:hint="eastAsia"/>
          <w:b/>
          <w:bCs/>
          <w:color w:val="000000"/>
          <w:sz w:val="28"/>
        </w:rPr>
        <w:t>四、实验步骤</w:t>
      </w:r>
    </w:p>
    <w:p>
      <w:pPr>
        <w:rPr>
          <w:rFonts w:hint="eastAsia" w:ascii="宋体" w:hAnsi="宋体"/>
          <w:color w:val="000000"/>
        </w:rPr>
      </w:pPr>
      <w:r>
        <w:rPr>
          <w:rFonts w:hint="eastAsia" w:ascii="宋体" w:hAnsi="宋体"/>
          <w:color w:val="000000"/>
        </w:rPr>
        <w:t xml:space="preserve">    1、</w:t>
      </w:r>
      <w:r>
        <w:rPr>
          <w:rFonts w:hint="eastAsia" w:ascii="宋体" w:hAnsi="宋体"/>
        </w:rPr>
        <w:t>连接实验线路</w:t>
      </w:r>
      <w:r>
        <w:rPr>
          <w:rFonts w:hint="eastAsia" w:ascii="宋体" w:hAnsi="宋体"/>
          <w:lang w:eastAsia="zh-CN"/>
        </w:rPr>
        <w:t>，</w:t>
      </w:r>
      <w:r>
        <w:rPr>
          <w:rFonts w:hint="eastAsia" w:ascii="宋体" w:hAnsi="宋体"/>
        </w:rPr>
        <w:t>仔细检查无误后，接通电源。</w:t>
      </w:r>
    </w:p>
    <w:p>
      <w:pPr>
        <w:ind w:firstLine="420" w:firstLineChars="200"/>
        <w:rPr>
          <w:rFonts w:hint="eastAsia" w:ascii="宋体" w:hAnsi="宋体"/>
        </w:rPr>
      </w:pPr>
      <w:r>
        <w:rPr>
          <w:rFonts w:hint="eastAsia" w:ascii="宋体" w:hAnsi="宋体"/>
          <w:color w:val="000000"/>
        </w:rPr>
        <w:t>2、</w:t>
      </w:r>
      <w:r>
        <w:rPr>
          <w:rFonts w:hint="eastAsia" w:ascii="宋体" w:hAnsi="宋体"/>
        </w:rPr>
        <w:t>将进位标志清零，方法为拨</w:t>
      </w:r>
      <w:r>
        <w:rPr>
          <w:rFonts w:ascii="宋体" w:hAnsi="宋体"/>
        </w:rPr>
        <w:t>CLR</w:t>
      </w:r>
      <w:r>
        <w:rPr>
          <w:rFonts w:hint="eastAsia" w:ascii="宋体" w:hAnsi="宋体"/>
        </w:rPr>
        <w:t>开关从</w:t>
      </w:r>
      <w:r>
        <w:rPr>
          <w:rFonts w:ascii="宋体" w:hAnsi="宋体"/>
        </w:rPr>
        <w:t>1</w:t>
      </w:r>
      <w:r>
        <w:rPr>
          <w:rFonts w:hint="eastAsia" w:ascii="宋体" w:hAnsi="宋体"/>
        </w:rPr>
        <w:t>→</w:t>
      </w:r>
      <w:r>
        <w:rPr>
          <w:rFonts w:ascii="宋体" w:hAnsi="宋体"/>
        </w:rPr>
        <w:t>0</w:t>
      </w:r>
      <w:r>
        <w:rPr>
          <w:rFonts w:hint="eastAsia" w:ascii="宋体" w:hAnsi="宋体"/>
        </w:rPr>
        <w:t>→</w:t>
      </w:r>
      <w:r>
        <w:rPr>
          <w:rFonts w:ascii="宋体" w:hAnsi="宋体"/>
        </w:rPr>
        <w:t>1</w:t>
      </w:r>
      <w:r>
        <w:rPr>
          <w:rFonts w:hint="eastAsia" w:ascii="宋体" w:hAnsi="宋体"/>
        </w:rPr>
        <w:t>。</w:t>
      </w:r>
    </w:p>
    <w:p>
      <w:pPr>
        <w:ind w:firstLine="420" w:firstLineChars="200"/>
        <w:rPr>
          <w:rFonts w:hint="eastAsia" w:ascii="宋体" w:hAnsi="宋体"/>
        </w:rPr>
      </w:pPr>
      <w:r>
        <w:rPr>
          <w:rFonts w:hint="eastAsia" w:ascii="宋体" w:hAnsi="宋体"/>
        </w:rPr>
        <w:t>3、用二进制数据开关向TR1和TR2置数。具体操作步骤同实验一。</w:t>
      </w:r>
    </w:p>
    <w:p>
      <w:pPr>
        <w:ind w:firstLine="420" w:firstLineChars="200"/>
        <w:rPr>
          <w:rFonts w:hint="eastAsia" w:ascii="宋体" w:hAnsi="宋体" w:eastAsia="宋体"/>
          <w:lang w:eastAsia="zh-CN"/>
        </w:rPr>
      </w:pPr>
      <w:r>
        <w:rPr>
          <w:rFonts w:hint="eastAsia" w:ascii="宋体" w:hAnsi="宋体"/>
        </w:rPr>
        <w:t>4、关闭数据开关输出三态门</w:t>
      </w:r>
      <w:r>
        <w:rPr>
          <w:rFonts w:ascii="宋体" w:hAnsi="宋体"/>
        </w:rPr>
        <w:t>,</w:t>
      </w:r>
      <w:r>
        <w:rPr>
          <w:rFonts w:hint="eastAsia" w:ascii="宋体" w:hAnsi="宋体"/>
        </w:rPr>
        <w:t>打开运算器输出三态门</w:t>
      </w:r>
      <w:r>
        <w:rPr>
          <w:rFonts w:ascii="宋体" w:hAnsi="宋体"/>
        </w:rPr>
        <w:t>,</w:t>
      </w:r>
      <w:r>
        <w:rPr>
          <w:rFonts w:hint="eastAsia" w:ascii="宋体" w:hAnsi="宋体"/>
          <w:lang w:val="en-US" w:eastAsia="zh-CN"/>
        </w:rPr>
        <w:t>若做</w:t>
      </w:r>
      <w:r>
        <w:rPr>
          <w:rFonts w:hint="eastAsia" w:ascii="宋体" w:hAnsi="宋体"/>
        </w:rPr>
        <w:t>加法功能，则置S3、S2、S1、S0、M、CN状态为1、0、0、1、0、1，此时总线显示灯上的数据为TR1+TR2</w:t>
      </w:r>
      <w:r>
        <w:rPr>
          <w:rFonts w:hint="eastAsia" w:ascii="宋体" w:hAnsi="宋体"/>
          <w:lang w:eastAsia="zh-CN"/>
        </w:rPr>
        <w:t>。</w:t>
      </w:r>
    </w:p>
    <w:p>
      <w:pPr>
        <w:ind w:firstLine="420" w:firstLineChars="200"/>
        <w:rPr>
          <w:rFonts w:hint="eastAsia" w:ascii="宋体" w:hAnsi="宋体"/>
        </w:rPr>
      </w:pPr>
      <w:r>
        <w:rPr>
          <w:rFonts w:hint="eastAsia" w:ascii="宋体" w:hAnsi="宋体"/>
        </w:rPr>
        <w:t>5、置进位允许信号（CP=0），按动微动开关</w:t>
      </w:r>
      <w:r>
        <w:rPr>
          <w:rFonts w:ascii="宋体" w:hAnsi="宋体"/>
        </w:rPr>
        <w:t>KK2</w:t>
      </w:r>
      <w:r>
        <w:rPr>
          <w:rFonts w:hint="eastAsia" w:ascii="宋体" w:hAnsi="宋体"/>
        </w:rPr>
        <w:t>产生T4脉冲，若前边的TR1+TR2有进位产生，则进位标志灯亮，进位锁存器中打入进位位CY=1，此时总线上的数据为TR1+TR2+CY；若没产生进位则进位标志灯灭，进位锁存器中打入的进位位CY=0。</w:t>
      </w:r>
    </w:p>
    <w:p>
      <w:pPr>
        <w:rPr>
          <w:rFonts w:hint="eastAsia"/>
          <w:b/>
          <w:bCs/>
          <w:color w:val="000000"/>
          <w:sz w:val="28"/>
        </w:rPr>
      </w:pPr>
      <w:r>
        <w:rPr>
          <w:rFonts w:hint="eastAsia"/>
          <w:b/>
          <w:bCs/>
          <w:color w:val="000000"/>
          <w:sz w:val="28"/>
        </w:rPr>
        <w:t>五、实验小结</w:t>
      </w:r>
    </w:p>
    <w:p>
      <w:pPr>
        <w:ind w:firstLine="420" w:firstLineChars="200"/>
        <w:rPr>
          <w:rFonts w:hint="eastAsia" w:ascii="宋体" w:hAnsi="宋体" w:eastAsia="宋体"/>
          <w:color w:val="auto"/>
          <w:lang w:val="en-US" w:eastAsia="zh-CN"/>
        </w:rPr>
      </w:pPr>
      <w:r>
        <w:rPr>
          <w:rFonts w:ascii="宋体" w:hAnsi="宋体"/>
          <w:color w:val="auto"/>
        </w:rPr>
        <w:t>通过输入</w:t>
      </w:r>
      <w:r>
        <w:rPr>
          <w:rFonts w:hint="eastAsia" w:ascii="宋体" w:hAnsi="宋体"/>
          <w:color w:val="auto"/>
          <w:lang w:val="en-US" w:eastAsia="zh-CN"/>
        </w:rPr>
        <w:t>实验内容中的</w:t>
      </w:r>
      <w:r>
        <w:rPr>
          <w:rFonts w:ascii="宋体" w:hAnsi="宋体"/>
          <w:color w:val="auto"/>
        </w:rPr>
        <w:t>运算数</w:t>
      </w:r>
      <w:r>
        <w:rPr>
          <w:rFonts w:hint="eastAsia" w:ascii="宋体" w:hAnsi="宋体"/>
          <w:color w:val="auto"/>
        </w:rPr>
        <w:t>，</w:t>
      </w:r>
      <w:r>
        <w:rPr>
          <w:rFonts w:ascii="宋体" w:hAnsi="宋体"/>
          <w:color w:val="auto"/>
        </w:rPr>
        <w:t>并</w:t>
      </w:r>
      <w:r>
        <w:rPr>
          <w:rFonts w:hint="eastAsia" w:ascii="宋体" w:hAnsi="宋体"/>
          <w:color w:val="auto"/>
        </w:rPr>
        <w:t>选择</w:t>
      </w:r>
      <w:r>
        <w:rPr>
          <w:rFonts w:ascii="宋体" w:hAnsi="宋体"/>
          <w:color w:val="auto"/>
        </w:rPr>
        <w:t>运算器逻辑功能表中的</w:t>
      </w:r>
      <w:r>
        <w:rPr>
          <w:rFonts w:hint="eastAsia" w:ascii="宋体" w:hAnsi="宋体"/>
          <w:color w:val="auto"/>
          <w:lang w:val="en-US" w:eastAsia="zh-CN"/>
        </w:rPr>
        <w:t>与与、或</w:t>
      </w:r>
      <w:r>
        <w:rPr>
          <w:rFonts w:ascii="宋体" w:hAnsi="宋体"/>
          <w:color w:val="auto"/>
        </w:rPr>
        <w:t>运算</w:t>
      </w:r>
      <w:r>
        <w:rPr>
          <w:rFonts w:hint="eastAsia" w:ascii="宋体" w:hAnsi="宋体"/>
          <w:color w:val="auto"/>
        </w:rPr>
        <w:t>，</w:t>
      </w:r>
      <w:r>
        <w:rPr>
          <w:rFonts w:ascii="宋体" w:hAnsi="宋体"/>
          <w:color w:val="auto"/>
        </w:rPr>
        <w:t>发现其运算结果与运算逻辑功能相符</w:t>
      </w:r>
      <w:r>
        <w:rPr>
          <w:rFonts w:hint="eastAsia" w:ascii="宋体" w:hAnsi="宋体"/>
          <w:color w:val="auto"/>
        </w:rPr>
        <w:t>，</w:t>
      </w:r>
      <w:r>
        <w:rPr>
          <w:rFonts w:ascii="宋体" w:hAnsi="宋体"/>
          <w:color w:val="auto"/>
        </w:rPr>
        <w:t>说明实验线路搭建正确</w:t>
      </w:r>
      <w:r>
        <w:rPr>
          <w:rFonts w:hint="eastAsia" w:ascii="宋体" w:hAnsi="宋体"/>
          <w:color w:val="auto"/>
        </w:rPr>
        <w:t>，</w:t>
      </w:r>
      <w:r>
        <w:rPr>
          <w:rFonts w:ascii="宋体" w:hAnsi="宋体"/>
          <w:color w:val="auto"/>
        </w:rPr>
        <w:t>实验过程无误</w:t>
      </w:r>
      <w:r>
        <w:rPr>
          <w:rFonts w:hint="eastAsia" w:ascii="宋体" w:hAnsi="宋体"/>
          <w:color w:val="auto"/>
        </w:rPr>
        <w:t>，</w:t>
      </w:r>
      <w:r>
        <w:rPr>
          <w:rFonts w:ascii="宋体" w:hAnsi="宋体"/>
          <w:color w:val="auto"/>
        </w:rPr>
        <w:t>符合运算器预期运算结果</w:t>
      </w:r>
      <w:r>
        <w:rPr>
          <w:rFonts w:hint="eastAsia" w:ascii="宋体" w:hAnsi="宋体"/>
          <w:color w:val="auto"/>
          <w:lang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wYzUyN2EwNzA4ZGQ5NTgyMjVjMDAzNTY3ZDc5ODMifQ=="/>
  </w:docVars>
  <w:rsids>
    <w:rsidRoot w:val="26B5536D"/>
    <w:rsid w:val="26B5536D"/>
    <w:rsid w:val="70537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873</Words>
  <Characters>993</Characters>
  <Lines>0</Lines>
  <Paragraphs>0</Paragraphs>
  <TotalTime>0</TotalTime>
  <ScaleCrop>false</ScaleCrop>
  <LinksUpToDate>false</LinksUpToDate>
  <CharactersWithSpaces>1020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2022-06-24T08:12:00Z</dcterms:created>
  <dc:creator>DELL</dc:creator>
  <cp:lastModifiedBy>平次清子</cp:lastModifiedBy>
  <dcterms:modified xsi:type="dcterms:W3CDTF">2023-03-12T14:43:05Z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E2B633E7B69746978A2A07F345F550D6</vt:lpwstr>
  </property>
</Properties>
</file>