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A4A"/>
        </w:rPr>
        <w:t>Guion de presentación comercial (10 láminas)</w:t>
      </w:r>
    </w:p>
    <w:p>
      <w:r>
        <w:t>Estructura: problema, impacto, solución, método, entregables y próximo paso.</w:t>
      </w:r>
    </w:p>
    <w:p>
      <w:pPr>
        <w:pStyle w:val="Heading2"/>
      </w:pPr>
      <w:r>
        <w:rPr>
          <w:color w:val="0E7C8B"/>
        </w:rPr>
        <w:t>Apertura</w:t>
      </w:r>
    </w:p>
    <w:p>
      <w:r>
        <w:t>Gracias por recibirnos. En 30 minutos queremos mostrarte cómo ordenar la administración de tu empresa para que dirección vea, decida y cierre con evidencia. Al final te pediremos un siguiente paso concreto.</w:t>
      </w:r>
    </w:p>
    <w:p>
      <w:pPr>
        <w:pStyle w:val="Heading2"/>
      </w:pPr>
      <w:r>
        <w:rPr>
          <w:color w:val="0E7C8B"/>
        </w:rPr>
        <w:t>1 · Portada</w:t>
      </w:r>
    </w:p>
    <w:p>
      <w:r>
        <w:t>Orden para operar. Control para crecer. Trabajamos con constructoras, industriales y empresas de servicios que ya crecieron más rápido que su administración. Pregunta: ¿cómo te enteras hoy de que un proyecto va mal?</w:t>
      </w:r>
    </w:p>
    <w:p>
      <w:pPr>
        <w:pStyle w:val="Heading2"/>
      </w:pPr>
      <w:r>
        <w:rPr>
          <w:color w:val="0E7C8B"/>
        </w:rPr>
        <w:t>2 · Problema e impacto</w:t>
      </w:r>
    </w:p>
    <w:p>
      <w:r>
        <w:t>Cuando la administración improvisa, la operación paga: documentos dispersos, retrabajos, riesgo fiscal y laboral, decisiones a ciegas. El impacto es sobrecosto, multas, cobranza lenta y proyectos que se entregan pero no se cierran.</w:t>
      </w:r>
    </w:p>
    <w:p>
      <w:pPr>
        <w:pStyle w:val="Heading2"/>
      </w:pPr>
      <w:r>
        <w:rPr>
          <w:color w:val="0E7C8B"/>
        </w:rPr>
        <w:t>3 · Solución</w:t>
      </w:r>
    </w:p>
    <w:p>
      <w:r>
        <w:t>Proponemos un sistema listo para operar: 38 formatos, controles con semáforos y un método de cuatro pasos. No vendemos archivos: vendemos orden, trazabilidad y decisiones con información.</w:t>
      </w:r>
    </w:p>
    <w:p>
      <w:pPr>
        <w:pStyle w:val="Heading2"/>
      </w:pPr>
      <w:r>
        <w:rPr>
          <w:color w:val="0E7C8B"/>
        </w:rPr>
        <w:t>4 · Método</w:t>
      </w:r>
    </w:p>
    <w:p>
      <w:r>
        <w:t>Ordenar, planear, ejecutar y cerrar. Cada paso tiene responsables, fechas y entregables. Un proyecto no termina al entregar: termina al cerrar bien.</w:t>
      </w:r>
    </w:p>
    <w:p>
      <w:pPr>
        <w:pStyle w:val="Heading2"/>
      </w:pPr>
      <w:r>
        <w:rPr>
          <w:color w:val="0E7C8B"/>
        </w:rPr>
        <w:t>5 · Procesos</w:t>
      </w:r>
    </w:p>
    <w:p>
      <w:r>
        <w:t>Mostramos cuatro procesos críticos: nómina, fiscal e IMSS, facturación y cobranza, y compras y proyectos. En todos: responsable, fecha y evidencia. Pregunta: ¿cuál de estos hoy te quita más tiempo?</w:t>
      </w:r>
    </w:p>
    <w:p>
      <w:pPr>
        <w:pStyle w:val="Heading2"/>
      </w:pPr>
      <w:r>
        <w:rPr>
          <w:color w:val="0E7C8B"/>
        </w:rPr>
        <w:t>6 · Tablero semanal</w:t>
      </w:r>
    </w:p>
    <w:p>
      <w:r>
        <w:t>Verde, ámbar y coral. En un minuto dirección sabe qué está en control, qué requiere atención y qué necesita una decisión. El mismo libro alimenta el reporte semanal.</w:t>
      </w:r>
    </w:p>
    <w:p>
      <w:pPr>
        <w:pStyle w:val="Heading2"/>
      </w:pPr>
      <w:r>
        <w:rPr>
          <w:color w:val="0E7C8B"/>
        </w:rPr>
        <w:t>7 · Qué incluye</w:t>
      </w:r>
    </w:p>
    <w:p>
      <w:r>
        <w:t>Siete colecciones: contabilidad y finanzas, recursos humanos, inventarios y compras, documentos y actas, contratos, políticas y control directivo. Todo editable con tu logotipo.</w:t>
      </w:r>
    </w:p>
    <w:p>
      <w:pPr>
        <w:pStyle w:val="Heading2"/>
      </w:pPr>
      <w:r>
        <w:rPr>
          <w:color w:val="0E7C8B"/>
        </w:rPr>
        <w:t>8 · Tabla ejecutiva</w:t>
      </w:r>
    </w:p>
    <w:p>
      <w:r>
        <w:t>Esta tabla responde tres preguntas: qué se controla, quién responde y qué evidencia queda. Es lo que permite pasar una revisión sin sobresaltos.</w:t>
      </w:r>
    </w:p>
    <w:p>
      <w:pPr>
        <w:pStyle w:val="Heading2"/>
      </w:pPr>
      <w:r>
        <w:rPr>
          <w:color w:val="0E7C8B"/>
        </w:rPr>
        <w:t>9 · Plan de 30 días</w:t>
      </w:r>
    </w:p>
    <w:p>
      <w:r>
        <w:t>Semana 1 ordenamos, semana 2 planeamos, semana 3 ejecutamos y semana 4 cerramos con un expediente final y un plan a 90 días. El primer reporte para dirección llega en la semana 3.</w:t>
      </w:r>
    </w:p>
    <w:p>
      <w:pPr>
        <w:pStyle w:val="Heading2"/>
      </w:pPr>
      <w:r>
        <w:rPr>
          <w:color w:val="0E7C8B"/>
        </w:rPr>
        <w:t>10 · Cierre y próximo paso</w:t>
      </w:r>
    </w:p>
    <w:p>
      <w:r>
        <w:t>Proponemos una reunión de diagnóstico de 30 minutos con tu equipo administrativo para identificar tres brechas prioritarias y definir fecha de arranque. ¿Qué día de esta semana te acomoda?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badi" w:hAnsi="Abad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