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Specify the deciding factors that determine which of these two patterns should be applied in a particular situation, emphasizing the reasons why the Bridge pattern is considered to be structural while the Strategy pattern is considered to be behavioral.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Answer: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1)</w:t>
      </w:r>
      <w:r>
        <w:rPr>
          <w:rFonts w:ascii="宋体" w:hAnsi="宋体" w:eastAsia="宋体" w:cs="宋体"/>
          <w:sz w:val="24"/>
          <w:szCs w:val="24"/>
        </w:rPr>
        <w:t>Bridge Intent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allow different implementation, decouple implementations from abstract 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Strategy Intent: allow different behavior algorithm, decouple behavior define from behavior implementation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 it is clear: bridge focus on micro-architecture, since the intent focus on abstraction and implementation, so it is structure pattern.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Strategy focus on object interaction, since the intent focus on behavior implementation decouple, so it is </w:t>
      </w:r>
      <w:r>
        <w:rPr>
          <w:rFonts w:ascii="宋体" w:hAnsi="宋体" w:eastAsia="宋体" w:cs="宋体"/>
          <w:sz w:val="24"/>
          <w:szCs w:val="24"/>
        </w:rPr>
        <w:t>behavioral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pattern.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b. Supply examples to demonstrate this distinction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Answer: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1)</w:t>
      </w:r>
      <w:r>
        <w:rPr>
          <w:rFonts w:ascii="宋体" w:hAnsi="宋体" w:eastAsia="宋体" w:cs="宋体"/>
          <w:sz w:val="24"/>
          <w:szCs w:val="24"/>
        </w:rPr>
        <w:t>Bridge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allow multiple windowing platform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3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111111"/>
          <w:spacing w:val="0"/>
          <w:sz w:val="14"/>
          <w:szCs w:val="1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2)Strategy : 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a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llow different formatting algorithms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237556">
    <w:nsid w:val="57373BB4"/>
    <w:multiLevelType w:val="singleLevel"/>
    <w:tmpl w:val="57373BB4"/>
    <w:lvl w:ilvl="0" w:tentative="1">
      <w:start w:val="1"/>
      <w:numFmt w:val="lowerLetter"/>
      <w:suff w:val="space"/>
      <w:lvlText w:val="%1."/>
      <w:lvlJc w:val="left"/>
    </w:lvl>
  </w:abstractNum>
  <w:abstractNum w:abstractNumId="1463238073">
    <w:nsid w:val="57373DB9"/>
    <w:multiLevelType w:val="singleLevel"/>
    <w:tmpl w:val="57373DB9"/>
    <w:lvl w:ilvl="0" w:tentative="1">
      <w:start w:val="2"/>
      <w:numFmt w:val="decimal"/>
      <w:suff w:val="nothing"/>
      <w:lvlText w:val="%1)"/>
      <w:lvlJc w:val="left"/>
    </w:lvl>
  </w:abstractNum>
  <w:num w:numId="1">
    <w:abstractNumId w:val="1463237556"/>
  </w:num>
  <w:num w:numId="2">
    <w:abstractNumId w:val="14632380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C7DB0"/>
    <w:rsid w:val="2FA56407"/>
    <w:rsid w:val="306C44C1"/>
    <w:rsid w:val="3AAA5AC3"/>
    <w:rsid w:val="3D714121"/>
    <w:rsid w:val="414565B6"/>
    <w:rsid w:val="60D01B56"/>
    <w:rsid w:val="76BC3A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</dc:creator>
  <cp:lastModifiedBy>jack</cp:lastModifiedBy>
  <dcterms:modified xsi:type="dcterms:W3CDTF">2016-05-14T15:14:30Z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